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CCCA" w14:textId="77777777" w:rsidR="00A55C91" w:rsidRPr="009D2574" w:rsidRDefault="00A55C91" w:rsidP="00A55C91">
      <w:pPr>
        <w:pStyle w:val="Title"/>
        <w:jc w:val="center"/>
        <w:rPr>
          <w:rStyle w:val="Strong"/>
        </w:rPr>
      </w:pPr>
      <w:bookmarkStart w:id="0" w:name="Agenda"/>
      <w:r>
        <w:rPr>
          <w:rStyle w:val="Strong"/>
        </w:rPr>
        <w:t>Agenda</w:t>
      </w:r>
      <w:bookmarkEnd w:id="0"/>
    </w:p>
    <w:p w14:paraId="6F0A5B83" w14:textId="77777777" w:rsidR="00A55C91" w:rsidRDefault="00A55C91" w:rsidP="00A55C91">
      <w:pPr>
        <w:pStyle w:val="Heading1"/>
        <w:jc w:val="center"/>
        <w:rPr>
          <w:rStyle w:val="Strong"/>
          <w:color w:val="auto"/>
        </w:rPr>
      </w:pPr>
      <w:r>
        <w:rPr>
          <w:rStyle w:val="Strong"/>
          <w:color w:val="auto"/>
        </w:rPr>
        <w:t xml:space="preserve">   </w:t>
      </w:r>
      <w:r w:rsidRPr="009D2574">
        <w:rPr>
          <w:rStyle w:val="Strong"/>
          <w:color w:val="auto"/>
        </w:rPr>
        <w:t xml:space="preserve">OCTA BOARD OF DIRECTORS </w:t>
      </w:r>
      <w:r>
        <w:rPr>
          <w:rStyle w:val="Strong"/>
          <w:color w:val="auto"/>
        </w:rPr>
        <w:t xml:space="preserve">ANNUAL </w:t>
      </w:r>
      <w:r w:rsidRPr="009D2574">
        <w:rPr>
          <w:rStyle w:val="Strong"/>
          <w:color w:val="auto"/>
        </w:rPr>
        <w:t>MEETING</w:t>
      </w:r>
      <w:r>
        <w:rPr>
          <w:rStyle w:val="Strong"/>
          <w:color w:val="auto"/>
        </w:rPr>
        <w:t xml:space="preserve"> </w:t>
      </w:r>
    </w:p>
    <w:p w14:paraId="7B65B3C9" w14:textId="4D43698F" w:rsidR="00A55C91" w:rsidRPr="009D2574" w:rsidRDefault="00A55C91" w:rsidP="00A55C91">
      <w:pPr>
        <w:pStyle w:val="Heading1"/>
        <w:jc w:val="center"/>
        <w:rPr>
          <w:rStyle w:val="Strong"/>
          <w:color w:val="auto"/>
        </w:rPr>
      </w:pPr>
      <w:r>
        <w:rPr>
          <w:rStyle w:val="Strong"/>
          <w:color w:val="auto"/>
        </w:rPr>
        <w:t xml:space="preserve">   ELKO NEVADA</w:t>
      </w:r>
    </w:p>
    <w:p w14:paraId="07AF2853" w14:textId="13CD4882" w:rsidR="00A55C91" w:rsidRDefault="00A55C91" w:rsidP="00A55C91">
      <w:pPr>
        <w:pStyle w:val="Heading1"/>
        <w:jc w:val="center"/>
        <w:rPr>
          <w:rStyle w:val="Strong"/>
          <w:color w:val="auto"/>
        </w:rPr>
      </w:pPr>
      <w:r w:rsidRPr="009D2574">
        <w:rPr>
          <w:rStyle w:val="Strong"/>
          <w:color w:val="auto"/>
        </w:rPr>
        <w:t xml:space="preserve">  </w:t>
      </w:r>
      <w:r>
        <w:rPr>
          <w:rStyle w:val="Strong"/>
          <w:color w:val="auto"/>
        </w:rPr>
        <w:t xml:space="preserve">   SUNDAY</w:t>
      </w:r>
      <w:r w:rsidRPr="009D2574">
        <w:rPr>
          <w:rStyle w:val="Strong"/>
          <w:color w:val="auto"/>
        </w:rPr>
        <w:t xml:space="preserve">, </w:t>
      </w:r>
      <w:r>
        <w:rPr>
          <w:rStyle w:val="Strong"/>
          <w:color w:val="auto"/>
        </w:rPr>
        <w:t>September 12, 2021</w:t>
      </w:r>
    </w:p>
    <w:p w14:paraId="65AAA6D5" w14:textId="77777777" w:rsidR="00A55C91" w:rsidRDefault="00A55C91" w:rsidP="00A55C91">
      <w:pPr>
        <w:spacing w:line="240" w:lineRule="auto"/>
        <w:ind w:firstLine="720"/>
        <w:contextualSpacing/>
      </w:pPr>
    </w:p>
    <w:p w14:paraId="783B237A" w14:textId="77777777" w:rsidR="003E722E" w:rsidRDefault="008F149E" w:rsidP="00A55C91">
      <w:pPr>
        <w:spacing w:line="240" w:lineRule="auto"/>
        <w:ind w:firstLine="720"/>
        <w:contextualSpacing/>
      </w:pPr>
      <w:r>
        <w:t xml:space="preserve">    </w:t>
      </w:r>
    </w:p>
    <w:p w14:paraId="5ECF196F" w14:textId="3BC5B277" w:rsidR="00A55C91" w:rsidRDefault="002E1F2E" w:rsidP="00A55C91">
      <w:pPr>
        <w:spacing w:line="240" w:lineRule="auto"/>
        <w:ind w:firstLine="720"/>
        <w:contextualSpacing/>
      </w:pPr>
      <w:r>
        <w:t>8</w:t>
      </w:r>
      <w:r w:rsidR="001055CF">
        <w:t xml:space="preserve"> </w:t>
      </w:r>
      <w:r w:rsidR="00A55C91">
        <w:t xml:space="preserve">AM </w:t>
      </w:r>
      <w:r w:rsidR="00DC2FE6">
        <w:t>P.</w:t>
      </w:r>
      <w:r w:rsidR="00A912CC">
        <w:t xml:space="preserve">D.T. </w:t>
      </w:r>
      <w:r w:rsidR="00A55C91">
        <w:t>Call to order</w:t>
      </w:r>
      <w:r w:rsidR="00A55C91">
        <w:tab/>
      </w:r>
      <w:r w:rsidR="00A55C91">
        <w:tab/>
      </w:r>
      <w:r w:rsidR="00A55C91">
        <w:tab/>
      </w:r>
      <w:r w:rsidR="00A55C91">
        <w:tab/>
      </w:r>
      <w:r w:rsidR="00A55C91">
        <w:tab/>
      </w:r>
      <w:r w:rsidR="00A55C91">
        <w:tab/>
        <w:t xml:space="preserve">      LEE BLACK</w:t>
      </w:r>
    </w:p>
    <w:p w14:paraId="4A0FB248" w14:textId="5A899401" w:rsidR="00A55C91" w:rsidRDefault="00A55C91" w:rsidP="00A55C91">
      <w:pPr>
        <w:spacing w:line="240" w:lineRule="auto"/>
        <w:ind w:firstLine="720"/>
        <w:contextualSpacing/>
      </w:pPr>
      <w:r>
        <w:t>ADOPT AGENDA</w:t>
      </w:r>
      <w:r>
        <w:tab/>
      </w:r>
      <w:r>
        <w:tab/>
      </w:r>
      <w:r>
        <w:tab/>
      </w:r>
      <w:r>
        <w:tab/>
      </w:r>
      <w:r>
        <w:tab/>
      </w:r>
      <w:r>
        <w:tab/>
      </w:r>
      <w:r>
        <w:tab/>
        <w:t xml:space="preserve">      LEE BLACK</w:t>
      </w:r>
    </w:p>
    <w:p w14:paraId="573750C4" w14:textId="6DA6B079" w:rsidR="00A55C91" w:rsidRDefault="002B636F" w:rsidP="00A55C91">
      <w:pPr>
        <w:spacing w:line="240" w:lineRule="auto"/>
        <w:ind w:firstLine="720"/>
        <w:contextualSpacing/>
      </w:pPr>
      <w:hyperlink w:anchor="Minutes" w:history="1">
        <w:r w:rsidR="00A55C91" w:rsidRPr="008901BC">
          <w:rPr>
            <w:rStyle w:val="Hyperlink"/>
          </w:rPr>
          <w:t>MINUTES</w:t>
        </w:r>
      </w:hyperlink>
      <w:r w:rsidR="00A55C91">
        <w:t xml:space="preserve"> APPROVAL – </w:t>
      </w:r>
      <w:r w:rsidR="008F149E">
        <w:t xml:space="preserve">February </w:t>
      </w:r>
      <w:r w:rsidR="0092287C">
        <w:t>Z</w:t>
      </w:r>
      <w:r w:rsidR="008F149E">
        <w:t>oom Meeting</w:t>
      </w:r>
      <w:r w:rsidR="00A55C91">
        <w:tab/>
      </w:r>
      <w:r w:rsidR="00A55C91">
        <w:tab/>
        <w:t xml:space="preserve">             </w:t>
      </w:r>
      <w:r w:rsidR="00A55C91">
        <w:tab/>
        <w:t xml:space="preserve">                     SANDRA WIECHERT</w:t>
      </w:r>
    </w:p>
    <w:p w14:paraId="00225C87" w14:textId="2B89CB9B" w:rsidR="00A55C91" w:rsidRDefault="002B636F" w:rsidP="00A55C91">
      <w:pPr>
        <w:spacing w:line="240" w:lineRule="auto"/>
        <w:ind w:firstLine="720"/>
        <w:contextualSpacing/>
      </w:pPr>
      <w:hyperlink w:anchor="Pres" w:history="1">
        <w:r w:rsidR="00A55C91" w:rsidRPr="002B3634">
          <w:rPr>
            <w:rStyle w:val="Hyperlink"/>
          </w:rPr>
          <w:t>PRESIDENT’S</w:t>
        </w:r>
      </w:hyperlink>
      <w:r w:rsidR="00A55C91">
        <w:t xml:space="preserve"> REPORT</w:t>
      </w:r>
      <w:r w:rsidR="00A55C91">
        <w:tab/>
      </w:r>
      <w:r w:rsidR="00A55C91">
        <w:tab/>
      </w:r>
      <w:r w:rsidR="00A55C91">
        <w:tab/>
      </w:r>
      <w:r w:rsidR="00A55C91">
        <w:tab/>
      </w:r>
      <w:r w:rsidR="00A55C91">
        <w:tab/>
      </w:r>
      <w:r w:rsidR="00A55C91">
        <w:tab/>
      </w:r>
      <w:r w:rsidR="00A55C91">
        <w:tab/>
        <w:t xml:space="preserve">      LEE BLACK</w:t>
      </w:r>
    </w:p>
    <w:p w14:paraId="41445B0B" w14:textId="13224A99" w:rsidR="00A55C91" w:rsidRDefault="002B636F" w:rsidP="00A55C91">
      <w:pPr>
        <w:spacing w:line="240" w:lineRule="auto"/>
        <w:ind w:firstLine="720"/>
        <w:contextualSpacing/>
      </w:pPr>
      <w:hyperlink w:anchor="AM" w:history="1">
        <w:r w:rsidR="00A55C91" w:rsidRPr="008677D9">
          <w:rPr>
            <w:rStyle w:val="Hyperlink"/>
          </w:rPr>
          <w:t>ASSOCIATION MANAGER’S</w:t>
        </w:r>
      </w:hyperlink>
      <w:r w:rsidR="00A55C91">
        <w:t xml:space="preserve"> REPORT</w:t>
      </w:r>
      <w:r w:rsidR="00A55C91">
        <w:tab/>
      </w:r>
      <w:r w:rsidR="00A55C91">
        <w:tab/>
      </w:r>
      <w:r w:rsidR="00A55C91">
        <w:tab/>
      </w:r>
      <w:r w:rsidR="00A55C91">
        <w:tab/>
      </w:r>
      <w:r w:rsidR="00A55C91">
        <w:tab/>
        <w:t xml:space="preserve">      TRAVIS BOLEY</w:t>
      </w:r>
    </w:p>
    <w:p w14:paraId="76659115" w14:textId="0E6D0B95" w:rsidR="00A55C91" w:rsidRDefault="002B636F" w:rsidP="00A55C91">
      <w:pPr>
        <w:spacing w:line="240" w:lineRule="auto"/>
        <w:ind w:left="720"/>
        <w:contextualSpacing/>
      </w:pPr>
      <w:hyperlink w:anchor="HDQ" w:history="1">
        <w:r w:rsidR="00A55C91" w:rsidRPr="00D6722A">
          <w:rPr>
            <w:rStyle w:val="Hyperlink"/>
          </w:rPr>
          <w:t>HEADQUARTERS</w:t>
        </w:r>
      </w:hyperlink>
      <w:r w:rsidR="00A55C91">
        <w:t xml:space="preserve"> REPORT</w:t>
      </w:r>
      <w:r w:rsidR="00A55C91">
        <w:tab/>
      </w:r>
      <w:r w:rsidR="00A55C91">
        <w:tab/>
      </w:r>
      <w:r w:rsidR="00A55C91">
        <w:tab/>
      </w:r>
      <w:r w:rsidR="00A55C91">
        <w:tab/>
      </w:r>
      <w:r w:rsidR="00A55C91">
        <w:tab/>
      </w:r>
      <w:r w:rsidR="00A55C91">
        <w:tab/>
        <w:t xml:space="preserve">      KATHY CONWAY</w:t>
      </w:r>
    </w:p>
    <w:p w14:paraId="317BC3EC" w14:textId="48A1796C" w:rsidR="00A55C91" w:rsidRDefault="002B636F" w:rsidP="00A55C91">
      <w:pPr>
        <w:spacing w:line="240" w:lineRule="auto"/>
        <w:ind w:left="720"/>
        <w:contextualSpacing/>
      </w:pPr>
      <w:hyperlink w:anchor="WRR" w:history="1">
        <w:r w:rsidR="00A55C91" w:rsidRPr="00C472A2">
          <w:rPr>
            <w:rStyle w:val="Hyperlink"/>
          </w:rPr>
          <w:t>WESTERN REGION REPRESENTATIVE</w:t>
        </w:r>
      </w:hyperlink>
      <w:r w:rsidR="00C472A2">
        <w:t xml:space="preserve"> REPORT</w:t>
      </w:r>
      <w:r w:rsidR="00A55C91">
        <w:tab/>
      </w:r>
      <w:r w:rsidR="00A55C91">
        <w:tab/>
      </w:r>
      <w:r w:rsidR="00A55C91">
        <w:tab/>
      </w:r>
      <w:r w:rsidR="00A55C91">
        <w:tab/>
        <w:t xml:space="preserve">      ISOBEL LINGE</w:t>
      </w:r>
      <w:r w:rsidR="005B01FF">
        <w:t>N</w:t>
      </w:r>
      <w:r w:rsidR="00A55C91">
        <w:t>FELTER</w:t>
      </w:r>
    </w:p>
    <w:p w14:paraId="741800C9" w14:textId="476F3506" w:rsidR="00A55C91" w:rsidRDefault="002B636F" w:rsidP="00A55C91">
      <w:pPr>
        <w:spacing w:line="240" w:lineRule="auto"/>
        <w:ind w:firstLine="720"/>
        <w:contextualSpacing/>
      </w:pPr>
      <w:hyperlink w:anchor="Treas" w:history="1">
        <w:r w:rsidR="00A55C91" w:rsidRPr="004D4288">
          <w:rPr>
            <w:rStyle w:val="Hyperlink"/>
          </w:rPr>
          <w:t>TREASURER’S</w:t>
        </w:r>
      </w:hyperlink>
      <w:r w:rsidR="00A55C91">
        <w:t xml:space="preserve"> </w:t>
      </w:r>
      <w:r w:rsidR="004D4288">
        <w:t>REPORT</w:t>
      </w:r>
      <w:r w:rsidR="00A55C91">
        <w:tab/>
      </w:r>
      <w:r w:rsidR="00A55C91">
        <w:tab/>
      </w:r>
      <w:r w:rsidR="00A55C91">
        <w:tab/>
      </w:r>
      <w:r w:rsidR="00A55C91">
        <w:tab/>
      </w:r>
      <w:r w:rsidR="00A55C91">
        <w:tab/>
      </w:r>
      <w:r w:rsidR="00A55C91">
        <w:tab/>
        <w:t xml:space="preserve">      </w:t>
      </w:r>
      <w:r w:rsidR="004D4288">
        <w:t xml:space="preserve">              </w:t>
      </w:r>
      <w:r w:rsidR="00A55C91">
        <w:t>JERRY MOGG</w:t>
      </w:r>
    </w:p>
    <w:p w14:paraId="5EFD2E67" w14:textId="32384B7A" w:rsidR="008655A7" w:rsidRDefault="002B636F" w:rsidP="00A55C91">
      <w:pPr>
        <w:spacing w:line="240" w:lineRule="auto"/>
        <w:ind w:firstLine="720"/>
        <w:contextualSpacing/>
      </w:pPr>
      <w:hyperlink w:anchor="Budg" w:history="1">
        <w:r w:rsidR="008655A7" w:rsidRPr="004008F0">
          <w:rPr>
            <w:rStyle w:val="Hyperlink"/>
          </w:rPr>
          <w:t>BUDGET</w:t>
        </w:r>
      </w:hyperlink>
      <w:r w:rsidR="008655A7">
        <w:t xml:space="preserve"> COMMITTEE</w:t>
      </w:r>
      <w:r w:rsidR="00E66227">
        <w:t xml:space="preserve">                                                                                                  JOHN BRIGGS</w:t>
      </w:r>
    </w:p>
    <w:p w14:paraId="57E306DE" w14:textId="5D657731" w:rsidR="00A55C91" w:rsidRDefault="002B636F" w:rsidP="00A55C91">
      <w:pPr>
        <w:spacing w:line="240" w:lineRule="auto"/>
        <w:ind w:firstLine="720"/>
        <w:contextualSpacing/>
      </w:pPr>
      <w:hyperlink w:anchor="IAC" w:history="1">
        <w:r w:rsidR="005B01FF" w:rsidRPr="00AF452C">
          <w:rPr>
            <w:rStyle w:val="Hyperlink"/>
          </w:rPr>
          <w:t xml:space="preserve">INVESTMENT ADVISORY </w:t>
        </w:r>
        <w:r w:rsidR="00A55C91" w:rsidRPr="00AF452C">
          <w:rPr>
            <w:rStyle w:val="Hyperlink"/>
          </w:rPr>
          <w:t>COMMITTEE</w:t>
        </w:r>
      </w:hyperlink>
      <w:r w:rsidR="00A55C91">
        <w:tab/>
      </w:r>
      <w:r w:rsidR="00A55C91">
        <w:tab/>
      </w:r>
      <w:r w:rsidR="00A55C91">
        <w:tab/>
      </w:r>
      <w:r w:rsidR="00A55C91">
        <w:tab/>
      </w:r>
      <w:r w:rsidR="00A55C91">
        <w:tab/>
        <w:t xml:space="preserve">      </w:t>
      </w:r>
      <w:r w:rsidR="005B01FF">
        <w:t>DAVE WELCH</w:t>
      </w:r>
    </w:p>
    <w:p w14:paraId="3B8B698F" w14:textId="553759BC" w:rsidR="00A55C91" w:rsidRDefault="002B636F" w:rsidP="00A55C91">
      <w:pPr>
        <w:spacing w:line="240" w:lineRule="auto"/>
        <w:ind w:firstLine="720"/>
        <w:contextualSpacing/>
      </w:pPr>
      <w:hyperlink w:anchor="Presv" w:history="1">
        <w:r w:rsidR="005B01FF" w:rsidRPr="0036021F">
          <w:rPr>
            <w:rStyle w:val="Hyperlink"/>
          </w:rPr>
          <w:t>PRESERVATION</w:t>
        </w:r>
      </w:hyperlink>
      <w:r w:rsidR="00A55C91">
        <w:tab/>
      </w:r>
      <w:r w:rsidR="00A55C91">
        <w:tab/>
      </w:r>
      <w:r w:rsidR="00A55C91">
        <w:tab/>
      </w:r>
      <w:r w:rsidR="00A55C91">
        <w:tab/>
      </w:r>
      <w:r w:rsidR="00A55C91">
        <w:tab/>
      </w:r>
      <w:r w:rsidR="00A55C91">
        <w:tab/>
      </w:r>
      <w:r w:rsidR="00A55C91">
        <w:tab/>
        <w:t xml:space="preserve">      </w:t>
      </w:r>
      <w:r w:rsidR="005B01FF">
        <w:tab/>
        <w:t xml:space="preserve">      </w:t>
      </w:r>
      <w:r w:rsidR="00A55C91">
        <w:t>JOHN WINNER</w:t>
      </w:r>
    </w:p>
    <w:p w14:paraId="6E5D76E7" w14:textId="7681341F" w:rsidR="00A55C91" w:rsidRDefault="002B636F" w:rsidP="00A55C91">
      <w:pPr>
        <w:spacing w:line="240" w:lineRule="auto"/>
        <w:ind w:firstLine="720"/>
        <w:contextualSpacing/>
      </w:pPr>
      <w:hyperlink w:anchor="Ptnr" w:history="1">
        <w:r w:rsidR="005B01FF" w:rsidRPr="006604BC">
          <w:rPr>
            <w:rStyle w:val="Hyperlink"/>
          </w:rPr>
          <w:t>PARTNERSHIP</w:t>
        </w:r>
      </w:hyperlink>
      <w:r w:rsidR="00A55C91">
        <w:tab/>
      </w:r>
      <w:r w:rsidR="00A55C91">
        <w:tab/>
      </w:r>
      <w:r w:rsidR="00A55C91">
        <w:tab/>
      </w:r>
      <w:r w:rsidR="00A55C91">
        <w:tab/>
      </w:r>
      <w:r w:rsidR="00A55C91">
        <w:tab/>
      </w:r>
      <w:r w:rsidR="00A55C91">
        <w:tab/>
      </w:r>
      <w:r w:rsidR="00A55C91">
        <w:tab/>
      </w:r>
      <w:r w:rsidR="00A55C91">
        <w:tab/>
        <w:t xml:space="preserve">      BILL MARTIN</w:t>
      </w:r>
    </w:p>
    <w:p w14:paraId="12A76199" w14:textId="5AF51F15" w:rsidR="00A55C91" w:rsidRDefault="002B636F" w:rsidP="00A55C91">
      <w:pPr>
        <w:spacing w:line="240" w:lineRule="auto"/>
        <w:ind w:firstLine="720"/>
        <w:contextualSpacing/>
      </w:pPr>
      <w:hyperlink w:anchor="Mmbrship" w:history="1">
        <w:r w:rsidR="005B01FF" w:rsidRPr="00144C1C">
          <w:rPr>
            <w:rStyle w:val="Hyperlink"/>
          </w:rPr>
          <w:t>MEMBERSHIP</w:t>
        </w:r>
      </w:hyperlink>
      <w:r w:rsidR="00A55C91">
        <w:tab/>
      </w:r>
      <w:r w:rsidR="00A55C91">
        <w:tab/>
      </w:r>
      <w:r w:rsidR="00A55C91">
        <w:tab/>
      </w:r>
      <w:r w:rsidR="00A55C91">
        <w:tab/>
      </w:r>
      <w:r w:rsidR="00A55C91">
        <w:tab/>
      </w:r>
      <w:r w:rsidR="00A55C91">
        <w:tab/>
      </w:r>
      <w:r w:rsidR="00A55C91">
        <w:tab/>
        <w:t xml:space="preserve">      </w:t>
      </w:r>
      <w:r w:rsidR="005B01FF">
        <w:tab/>
        <w:t xml:space="preserve">      </w:t>
      </w:r>
      <w:r w:rsidR="00A55C91">
        <w:t>DUANE ILES</w:t>
      </w:r>
    </w:p>
    <w:p w14:paraId="3A57F0CA" w14:textId="1B7E0C2E" w:rsidR="00A55C91" w:rsidRDefault="005B01FF" w:rsidP="00A55C91">
      <w:pPr>
        <w:spacing w:line="240" w:lineRule="auto"/>
        <w:ind w:left="3600" w:hanging="2880"/>
        <w:contextualSpacing/>
      </w:pPr>
      <w:r>
        <w:t>FUTURE CONVENTIONS</w:t>
      </w:r>
      <w:r w:rsidR="00A55C91">
        <w:tab/>
      </w:r>
      <w:r w:rsidR="00A55C91">
        <w:tab/>
      </w:r>
      <w:r w:rsidR="00A55C91">
        <w:tab/>
      </w:r>
      <w:r w:rsidR="00A55C91">
        <w:tab/>
      </w:r>
      <w:r w:rsidR="00A55C91">
        <w:tab/>
        <w:t xml:space="preserve">      </w:t>
      </w:r>
      <w:r>
        <w:tab/>
        <w:t xml:space="preserve">      </w:t>
      </w:r>
      <w:r w:rsidR="00A55C91">
        <w:t>T</w:t>
      </w:r>
      <w:r>
        <w:t>.</w:t>
      </w:r>
      <w:r w:rsidR="00A55C91">
        <w:t xml:space="preserve"> BOLEY </w:t>
      </w:r>
      <w:r>
        <w:t>&amp; TOM REA</w:t>
      </w:r>
    </w:p>
    <w:p w14:paraId="46DAF431" w14:textId="4291DADC" w:rsidR="00A55C91" w:rsidRDefault="00A55C91" w:rsidP="008F149E">
      <w:pPr>
        <w:spacing w:line="240" w:lineRule="auto"/>
        <w:ind w:left="3600" w:hanging="2880"/>
        <w:contextualSpacing/>
      </w:pPr>
      <w:r>
        <w:t>NATIONAL PARK SERVICE</w:t>
      </w:r>
      <w:r>
        <w:tab/>
      </w:r>
      <w:r>
        <w:tab/>
      </w:r>
      <w:r>
        <w:tab/>
      </w:r>
      <w:r>
        <w:tab/>
      </w:r>
      <w:r>
        <w:tab/>
        <w:t xml:space="preserve">                    A</w:t>
      </w:r>
      <w:r w:rsidR="008F149E">
        <w:t>.</w:t>
      </w:r>
      <w:r>
        <w:t xml:space="preserve"> MAHR</w:t>
      </w:r>
      <w:r w:rsidR="008F149E">
        <w:t xml:space="preserve"> &amp; C. WENDLER</w:t>
      </w:r>
      <w:r>
        <w:t xml:space="preserve">                                                                                                                                          </w:t>
      </w:r>
    </w:p>
    <w:p w14:paraId="58D6E380" w14:textId="3F46B3C6" w:rsidR="00A55C91" w:rsidRDefault="002B636F" w:rsidP="00A55C91">
      <w:pPr>
        <w:spacing w:after="0" w:line="240" w:lineRule="exact"/>
        <w:ind w:firstLine="720"/>
      </w:pPr>
      <w:hyperlink w:anchor="Web" w:history="1">
        <w:r w:rsidR="00A55C91" w:rsidRPr="00DC0DC2">
          <w:rPr>
            <w:rStyle w:val="Hyperlink"/>
          </w:rPr>
          <w:t>WEBSITE</w:t>
        </w:r>
      </w:hyperlink>
      <w:r w:rsidR="00A55C91">
        <w:tab/>
      </w:r>
      <w:r w:rsidR="00A55C91">
        <w:tab/>
      </w:r>
      <w:r w:rsidR="00A55C91">
        <w:tab/>
      </w:r>
      <w:r w:rsidR="00A55C91">
        <w:tab/>
      </w:r>
      <w:r w:rsidR="00A55C91">
        <w:tab/>
      </w:r>
      <w:r w:rsidR="00A55C91">
        <w:tab/>
      </w:r>
      <w:r w:rsidR="00A55C91">
        <w:tab/>
      </w:r>
      <w:r w:rsidR="00A55C91">
        <w:tab/>
        <w:t xml:space="preserve">     </w:t>
      </w:r>
      <w:r w:rsidR="005B01FF">
        <w:t xml:space="preserve"> GINA SIFERS</w:t>
      </w:r>
    </w:p>
    <w:p w14:paraId="46E28E53" w14:textId="5B606F28" w:rsidR="00A55C91" w:rsidRDefault="002B636F" w:rsidP="00A55C91">
      <w:pPr>
        <w:spacing w:after="0" w:line="240" w:lineRule="exact"/>
        <w:ind w:firstLine="720"/>
      </w:pPr>
      <w:hyperlink w:anchor="Publ" w:history="1">
        <w:r w:rsidR="005B01FF" w:rsidRPr="00D21D8F">
          <w:rPr>
            <w:rStyle w:val="Hyperlink"/>
          </w:rPr>
          <w:t>PUBLICATIONS</w:t>
        </w:r>
      </w:hyperlink>
      <w:r w:rsidR="00A55C91">
        <w:tab/>
      </w:r>
      <w:r w:rsidR="00A55C91">
        <w:tab/>
      </w:r>
      <w:r w:rsidR="00A55C91">
        <w:tab/>
      </w:r>
      <w:r w:rsidR="00A55C91">
        <w:tab/>
      </w:r>
      <w:r w:rsidR="00A55C91">
        <w:tab/>
      </w:r>
      <w:r w:rsidR="00A55C91">
        <w:tab/>
      </w:r>
      <w:r w:rsidR="00A55C91">
        <w:tab/>
      </w:r>
      <w:r w:rsidR="00A55C91">
        <w:tab/>
        <w:t xml:space="preserve">      BILL HILL</w:t>
      </w:r>
    </w:p>
    <w:p w14:paraId="7C7AE469" w14:textId="77777777" w:rsidR="00A55C91" w:rsidRDefault="00A55C91" w:rsidP="00A55C91">
      <w:pPr>
        <w:spacing w:after="0" w:line="240" w:lineRule="exact"/>
      </w:pPr>
      <w:r>
        <w:t xml:space="preserve">     </w:t>
      </w:r>
      <w:r>
        <w:tab/>
        <w:t xml:space="preserve">     NEWS FROM THE PLAINS</w:t>
      </w:r>
      <w:r>
        <w:tab/>
      </w:r>
      <w:r>
        <w:tab/>
      </w:r>
      <w:r>
        <w:tab/>
      </w:r>
      <w:r>
        <w:tab/>
      </w:r>
      <w:r>
        <w:tab/>
      </w:r>
      <w:r>
        <w:tab/>
        <w:t xml:space="preserve">      JAY LAWRENCE</w:t>
      </w:r>
    </w:p>
    <w:p w14:paraId="11997D51" w14:textId="77777777" w:rsidR="00A55C91" w:rsidRDefault="00A55C91" w:rsidP="00A55C91">
      <w:pPr>
        <w:spacing w:after="0" w:line="240" w:lineRule="exact"/>
      </w:pPr>
      <w:r>
        <w:t xml:space="preserve">                    OVERLAND JOURNAL</w:t>
      </w:r>
      <w:r>
        <w:tab/>
      </w:r>
      <w:r>
        <w:tab/>
      </w:r>
      <w:r>
        <w:tab/>
      </w:r>
      <w:r>
        <w:tab/>
      </w:r>
      <w:r>
        <w:tab/>
      </w:r>
      <w:r>
        <w:tab/>
      </w:r>
      <w:r>
        <w:tab/>
        <w:t xml:space="preserve">      BOB CLARK</w:t>
      </w:r>
      <w:r>
        <w:tab/>
      </w:r>
      <w:r>
        <w:tab/>
      </w:r>
    </w:p>
    <w:p w14:paraId="486958ED" w14:textId="1AF07029" w:rsidR="00A55C91" w:rsidRDefault="00A55C91" w:rsidP="00A55C91">
      <w:pPr>
        <w:spacing w:after="0" w:line="240" w:lineRule="exact"/>
      </w:pPr>
      <w:r>
        <w:tab/>
      </w:r>
      <w:hyperlink w:anchor="Chpt" w:history="1">
        <w:r w:rsidR="005B01FF" w:rsidRPr="00386D23">
          <w:rPr>
            <w:rStyle w:val="Hyperlink"/>
          </w:rPr>
          <w:t>CHAPTER</w:t>
        </w:r>
      </w:hyperlink>
      <w:r w:rsidR="005B01FF">
        <w:t xml:space="preserve"> REPORTS</w:t>
      </w:r>
      <w:r>
        <w:tab/>
      </w:r>
      <w:r>
        <w:tab/>
      </w:r>
      <w:r>
        <w:tab/>
      </w:r>
      <w:r>
        <w:tab/>
      </w:r>
      <w:r>
        <w:tab/>
      </w:r>
      <w:r>
        <w:tab/>
      </w:r>
      <w:r>
        <w:tab/>
        <w:t xml:space="preserve">      WRITTEN REPORTS</w:t>
      </w:r>
    </w:p>
    <w:p w14:paraId="0C856766" w14:textId="2289DE6E" w:rsidR="00A55C91" w:rsidRDefault="00A55C91" w:rsidP="00A55C91">
      <w:pPr>
        <w:spacing w:after="0" w:line="240" w:lineRule="exact"/>
      </w:pPr>
      <w:r>
        <w:tab/>
        <w:t>PUBLIC RELATIONS</w:t>
      </w:r>
      <w:r w:rsidR="005B01FF">
        <w:t>/MARKETING</w:t>
      </w:r>
      <w:r>
        <w:tab/>
      </w:r>
      <w:r>
        <w:tab/>
      </w:r>
      <w:r>
        <w:tab/>
      </w:r>
      <w:r>
        <w:tab/>
      </w:r>
      <w:r>
        <w:tab/>
      </w:r>
      <w:r>
        <w:tab/>
        <w:t xml:space="preserve">      </w:t>
      </w:r>
      <w:r w:rsidR="005B01FF">
        <w:t>SEE T. BOLEY’S REPORT</w:t>
      </w:r>
    </w:p>
    <w:p w14:paraId="74DC6BB9" w14:textId="087C29C4" w:rsidR="00A55C91" w:rsidRDefault="00A55C91" w:rsidP="00A55C91">
      <w:pPr>
        <w:spacing w:after="0" w:line="240" w:lineRule="exact"/>
      </w:pPr>
      <w:r>
        <w:tab/>
      </w:r>
      <w:hyperlink w:anchor="Fdrg" w:history="1">
        <w:r w:rsidRPr="00386D23">
          <w:rPr>
            <w:rStyle w:val="Hyperlink"/>
          </w:rPr>
          <w:t>FUNDRAISING</w:t>
        </w:r>
      </w:hyperlink>
      <w:r>
        <w:tab/>
      </w:r>
      <w:r>
        <w:tab/>
      </w:r>
      <w:r>
        <w:tab/>
      </w:r>
      <w:r>
        <w:tab/>
      </w:r>
      <w:r>
        <w:tab/>
      </w:r>
      <w:r>
        <w:tab/>
      </w:r>
      <w:r>
        <w:tab/>
      </w:r>
      <w:r>
        <w:tab/>
        <w:t xml:space="preserve">      LEE BLACK</w:t>
      </w:r>
    </w:p>
    <w:p w14:paraId="471D96D6" w14:textId="25B3AC7E" w:rsidR="00A55C91" w:rsidRDefault="00A55C91" w:rsidP="00A55C91">
      <w:pPr>
        <w:spacing w:after="0" w:line="240" w:lineRule="exact"/>
      </w:pPr>
      <w:r>
        <w:tab/>
      </w:r>
      <w:hyperlink w:anchor="MM" w:history="1">
        <w:r w:rsidR="005B01FF" w:rsidRPr="00B55FBB">
          <w:rPr>
            <w:rStyle w:val="Hyperlink"/>
          </w:rPr>
          <w:t>MAPPING AND MARKING</w:t>
        </w:r>
      </w:hyperlink>
      <w:r>
        <w:tab/>
      </w:r>
      <w:r>
        <w:tab/>
      </w:r>
      <w:r>
        <w:tab/>
      </w:r>
      <w:r>
        <w:tab/>
      </w:r>
      <w:r>
        <w:tab/>
      </w:r>
      <w:r w:rsidR="005B01FF">
        <w:t xml:space="preserve">                 </w:t>
      </w:r>
      <w:r>
        <w:t xml:space="preserve">   </w:t>
      </w:r>
      <w:r w:rsidR="005B01FF">
        <w:t>DAVE WELCH</w:t>
      </w:r>
    </w:p>
    <w:p w14:paraId="553068AE" w14:textId="6A126AD9" w:rsidR="00A55C91" w:rsidRDefault="00A55C91" w:rsidP="00A55C91">
      <w:pPr>
        <w:spacing w:after="0" w:line="240" w:lineRule="exact"/>
      </w:pPr>
      <w:r>
        <w:tab/>
      </w:r>
      <w:hyperlink w:anchor="GS" w:history="1">
        <w:r w:rsidR="005B01FF" w:rsidRPr="00B55FBB">
          <w:rPr>
            <w:rStyle w:val="Hyperlink"/>
          </w:rPr>
          <w:t>GRAVES AND SITES</w:t>
        </w:r>
      </w:hyperlink>
      <w:r>
        <w:tab/>
      </w:r>
      <w:r>
        <w:tab/>
      </w:r>
      <w:r>
        <w:tab/>
      </w:r>
      <w:r>
        <w:tab/>
      </w:r>
      <w:r>
        <w:tab/>
      </w:r>
      <w:r>
        <w:tab/>
      </w:r>
      <w:r>
        <w:tab/>
        <w:t xml:space="preserve">      BROWN’S WRITTEN</w:t>
      </w:r>
    </w:p>
    <w:p w14:paraId="1E093048" w14:textId="6D500339" w:rsidR="00E17F85" w:rsidRDefault="00A55C91" w:rsidP="00A55C91">
      <w:pPr>
        <w:spacing w:after="0" w:line="240" w:lineRule="exact"/>
      </w:pPr>
      <w:r>
        <w:tab/>
      </w:r>
      <w:hyperlink w:anchor="Arch" w:history="1">
        <w:r w:rsidR="003236A1" w:rsidRPr="00B55FBB">
          <w:rPr>
            <w:rStyle w:val="Hyperlink"/>
          </w:rPr>
          <w:t>ARCH</w:t>
        </w:r>
        <w:r w:rsidR="00AC0CA7" w:rsidRPr="00B55FBB">
          <w:rPr>
            <w:rStyle w:val="Hyperlink"/>
          </w:rPr>
          <w:t>E</w:t>
        </w:r>
        <w:r w:rsidR="003236A1" w:rsidRPr="00B55FBB">
          <w:rPr>
            <w:rStyle w:val="Hyperlink"/>
          </w:rPr>
          <w:t>OLOGY</w:t>
        </w:r>
      </w:hyperlink>
      <w:r w:rsidR="004C4526">
        <w:tab/>
      </w:r>
      <w:r w:rsidR="004C4526">
        <w:tab/>
      </w:r>
      <w:r w:rsidR="004C4526">
        <w:tab/>
      </w:r>
      <w:r w:rsidR="004C4526">
        <w:tab/>
      </w:r>
      <w:r w:rsidR="004C4526">
        <w:tab/>
      </w:r>
      <w:r w:rsidR="004C4526">
        <w:tab/>
      </w:r>
      <w:r w:rsidR="004C4526">
        <w:tab/>
        <w:t xml:space="preserve">                     MARY CONRAD’S WRITTEN</w:t>
      </w:r>
    </w:p>
    <w:p w14:paraId="3D2CCC5A" w14:textId="774B47AA" w:rsidR="00A55C91" w:rsidRDefault="00A55C91" w:rsidP="003236A1">
      <w:pPr>
        <w:spacing w:after="0" w:line="240" w:lineRule="exact"/>
        <w:ind w:firstLine="720"/>
      </w:pPr>
      <w:r>
        <w:t>AWARDS</w:t>
      </w:r>
      <w:r>
        <w:tab/>
      </w:r>
      <w:r>
        <w:tab/>
      </w:r>
      <w:r>
        <w:tab/>
      </w:r>
      <w:r>
        <w:tab/>
      </w:r>
      <w:r>
        <w:tab/>
      </w:r>
      <w:r>
        <w:tab/>
      </w:r>
      <w:r>
        <w:tab/>
      </w:r>
      <w:r>
        <w:tab/>
        <w:t xml:space="preserve">      </w:t>
      </w:r>
      <w:r w:rsidR="005B01FF">
        <w:t>BLAIR</w:t>
      </w:r>
      <w:r>
        <w:t xml:space="preserve"> (VERBAL)</w:t>
      </w:r>
    </w:p>
    <w:p w14:paraId="7AA87D2C" w14:textId="69B1A92A" w:rsidR="00A55C91" w:rsidRDefault="002B636F" w:rsidP="00A55C91">
      <w:pPr>
        <w:spacing w:after="0" w:line="240" w:lineRule="exact"/>
        <w:ind w:firstLine="720"/>
      </w:pPr>
      <w:hyperlink w:anchor="Coll" w:history="1">
        <w:r w:rsidR="005B01FF" w:rsidRPr="00B55FBB">
          <w:rPr>
            <w:rStyle w:val="Hyperlink"/>
          </w:rPr>
          <w:t>COLLECTIONS</w:t>
        </w:r>
      </w:hyperlink>
      <w:r w:rsidR="00A55C91">
        <w:tab/>
      </w:r>
      <w:r w:rsidR="00A55C91">
        <w:tab/>
      </w:r>
      <w:r w:rsidR="00A55C91">
        <w:tab/>
      </w:r>
      <w:r w:rsidR="00A55C91">
        <w:tab/>
      </w:r>
      <w:r w:rsidR="00A55C91">
        <w:tab/>
      </w:r>
      <w:r w:rsidR="00A55C91">
        <w:tab/>
      </w:r>
      <w:r w:rsidR="00A55C91">
        <w:tab/>
        <w:t xml:space="preserve">      </w:t>
      </w:r>
      <w:r w:rsidR="005B01FF">
        <w:tab/>
        <w:t xml:space="preserve">      M. SMITH’S REPORT</w:t>
      </w:r>
    </w:p>
    <w:p w14:paraId="2CD6F114" w14:textId="406D5664" w:rsidR="00A55C91" w:rsidRDefault="00A55C91" w:rsidP="00A55C91">
      <w:pPr>
        <w:spacing w:after="0" w:line="240" w:lineRule="exact"/>
      </w:pPr>
      <w:r>
        <w:tab/>
      </w:r>
      <w:hyperlink w:anchor="HOF" w:history="1">
        <w:r w:rsidR="005B01FF" w:rsidRPr="009F5C5F">
          <w:rPr>
            <w:rStyle w:val="Hyperlink"/>
          </w:rPr>
          <w:t>HALL OF FAME</w:t>
        </w:r>
      </w:hyperlink>
      <w:r>
        <w:tab/>
      </w:r>
      <w:r>
        <w:tab/>
      </w:r>
      <w:r>
        <w:tab/>
      </w:r>
      <w:r>
        <w:tab/>
      </w:r>
      <w:r>
        <w:tab/>
      </w:r>
      <w:r>
        <w:tab/>
      </w:r>
      <w:r>
        <w:tab/>
      </w:r>
      <w:r>
        <w:tab/>
        <w:t xml:space="preserve">      CAMILLE RADFORD</w:t>
      </w:r>
    </w:p>
    <w:p w14:paraId="4CEB5BEA" w14:textId="2191D747" w:rsidR="00A55C91" w:rsidRDefault="00A55C91" w:rsidP="00A55C91">
      <w:pPr>
        <w:spacing w:after="0" w:line="240" w:lineRule="exact"/>
      </w:pPr>
      <w:r>
        <w:tab/>
        <w:t>NOMINATION AND LEADERSHIP</w:t>
      </w:r>
      <w:r>
        <w:tab/>
      </w:r>
      <w:r>
        <w:tab/>
      </w:r>
      <w:r>
        <w:tab/>
      </w:r>
      <w:r>
        <w:tab/>
      </w:r>
      <w:r>
        <w:tab/>
        <w:t xml:space="preserve">                     </w:t>
      </w:r>
      <w:r w:rsidR="008F149E">
        <w:t>PAT TRAFFAS</w:t>
      </w:r>
      <w:r>
        <w:t xml:space="preserve"> (VERBAL)</w:t>
      </w:r>
    </w:p>
    <w:p w14:paraId="7C31FD11" w14:textId="46201672" w:rsidR="00A55C91" w:rsidRDefault="00A55C91" w:rsidP="00A55C91">
      <w:pPr>
        <w:spacing w:after="0" w:line="240" w:lineRule="exact"/>
      </w:pPr>
      <w:r>
        <w:tab/>
      </w:r>
      <w:hyperlink w:anchor="CmA" w:history="1">
        <w:r w:rsidR="008F149E" w:rsidRPr="009F5C5F">
          <w:rPr>
            <w:rStyle w:val="Hyperlink"/>
          </w:rPr>
          <w:t>COMMITTEE A</w:t>
        </w:r>
      </w:hyperlink>
      <w:r>
        <w:tab/>
      </w:r>
      <w:r>
        <w:tab/>
      </w:r>
      <w:r>
        <w:tab/>
      </w:r>
      <w:r>
        <w:tab/>
      </w:r>
      <w:r>
        <w:tab/>
      </w:r>
      <w:r>
        <w:tab/>
      </w:r>
      <w:r>
        <w:tab/>
        <w:t xml:space="preserve">     </w:t>
      </w:r>
      <w:r w:rsidR="008F149E">
        <w:tab/>
        <w:t xml:space="preserve">     </w:t>
      </w:r>
      <w:r>
        <w:t xml:space="preserve"> J COUPAL-SMITH</w:t>
      </w:r>
    </w:p>
    <w:p w14:paraId="7607FD6D" w14:textId="00B9FBBF" w:rsidR="00A55C91" w:rsidRDefault="00A55C91" w:rsidP="00A55C91">
      <w:pPr>
        <w:spacing w:after="0" w:line="240" w:lineRule="exact"/>
      </w:pPr>
      <w:r>
        <w:tab/>
      </w:r>
      <w:hyperlink w:anchor="CmB" w:history="1">
        <w:r w:rsidR="008F149E" w:rsidRPr="00F0234B">
          <w:rPr>
            <w:rStyle w:val="Hyperlink"/>
          </w:rPr>
          <w:t>COMMITTEE B</w:t>
        </w:r>
      </w:hyperlink>
      <w:r>
        <w:tab/>
      </w:r>
      <w:r>
        <w:tab/>
      </w:r>
      <w:r>
        <w:tab/>
      </w:r>
      <w:r>
        <w:tab/>
      </w:r>
      <w:r>
        <w:tab/>
      </w:r>
      <w:r>
        <w:tab/>
      </w:r>
      <w:r>
        <w:tab/>
        <w:t xml:space="preserve">      </w:t>
      </w:r>
      <w:r w:rsidR="008F149E">
        <w:tab/>
        <w:t xml:space="preserve">      </w:t>
      </w:r>
      <w:r>
        <w:t>JOHN BRIGGS</w:t>
      </w:r>
      <w:r>
        <w:tab/>
      </w:r>
      <w:r>
        <w:tab/>
      </w:r>
      <w:r w:rsidR="008F149E">
        <w:tab/>
      </w:r>
      <w:hyperlink w:anchor="Gov" w:history="1">
        <w:r w:rsidR="008F149E" w:rsidRPr="00F0234B">
          <w:rPr>
            <w:rStyle w:val="Hyperlink"/>
          </w:rPr>
          <w:t>GOVERANCE,</w:t>
        </w:r>
        <w:r w:rsidRPr="00F0234B">
          <w:rPr>
            <w:rStyle w:val="Hyperlink"/>
          </w:rPr>
          <w:t xml:space="preserve"> POLICIES, STRATEGIC PLAN (BY-LAWS)</w:t>
        </w:r>
      </w:hyperlink>
      <w:r>
        <w:tab/>
      </w:r>
      <w:r>
        <w:tab/>
      </w:r>
      <w:r>
        <w:tab/>
        <w:t xml:space="preserve">      CAMILLE BRADFORD</w:t>
      </w:r>
    </w:p>
    <w:p w14:paraId="22132C28" w14:textId="1EC76ABB" w:rsidR="00A55C91" w:rsidRDefault="008F149E" w:rsidP="00A55C91">
      <w:pPr>
        <w:spacing w:after="0" w:line="240" w:lineRule="exact"/>
      </w:pPr>
      <w:r>
        <w:t xml:space="preserve">          </w:t>
      </w:r>
      <w:r w:rsidR="00A55C91">
        <w:t xml:space="preserve">    </w:t>
      </w:r>
      <w:r>
        <w:t>E</w:t>
      </w:r>
      <w:r w:rsidR="00A55C91">
        <w:t>DUCATION AWARDS*</w:t>
      </w:r>
      <w:r w:rsidR="00A55C91">
        <w:tab/>
      </w:r>
      <w:r w:rsidR="00A55C91">
        <w:tab/>
      </w:r>
      <w:r w:rsidR="00A55C91">
        <w:tab/>
      </w:r>
      <w:r w:rsidR="00A55C91">
        <w:tab/>
      </w:r>
      <w:r w:rsidR="00A55C91">
        <w:tab/>
      </w:r>
      <w:r w:rsidR="00A55C91">
        <w:tab/>
      </w:r>
      <w:r w:rsidR="00A55C91">
        <w:tab/>
        <w:t xml:space="preserve">      </w:t>
      </w:r>
      <w:r w:rsidR="00A55C91" w:rsidRPr="001B4535">
        <w:rPr>
          <w:highlight w:val="yellow"/>
        </w:rPr>
        <w:t>*SEE PUBLICATION REPORT</w:t>
      </w:r>
    </w:p>
    <w:p w14:paraId="5491BC51" w14:textId="4BC59EE7" w:rsidR="00A55C91" w:rsidRDefault="00A55C91" w:rsidP="00A55C91">
      <w:pPr>
        <w:spacing w:after="0" w:line="240" w:lineRule="exact"/>
      </w:pPr>
      <w:r>
        <w:tab/>
      </w:r>
      <w:hyperlink w:anchor="SP" w:history="1">
        <w:r w:rsidR="008F149E" w:rsidRPr="00C7791F">
          <w:rPr>
            <w:rStyle w:val="Hyperlink"/>
          </w:rPr>
          <w:t>UNFINISHED BUSINESS</w:t>
        </w:r>
      </w:hyperlink>
      <w:r>
        <w:tab/>
      </w:r>
      <w:r>
        <w:tab/>
      </w:r>
      <w:r>
        <w:tab/>
      </w:r>
      <w:r>
        <w:tab/>
      </w:r>
      <w:r>
        <w:tab/>
      </w:r>
      <w:r>
        <w:tab/>
      </w:r>
      <w:r>
        <w:tab/>
        <w:t xml:space="preserve">      LEE BLACK</w:t>
      </w:r>
    </w:p>
    <w:p w14:paraId="75F25BB2" w14:textId="77777777" w:rsidR="00A55C91" w:rsidRDefault="00A55C91" w:rsidP="00A55C91">
      <w:pPr>
        <w:spacing w:after="0" w:line="240" w:lineRule="exact"/>
      </w:pPr>
      <w:r>
        <w:tab/>
        <w:t>NEW BUSINESS</w:t>
      </w:r>
      <w:r>
        <w:tab/>
      </w:r>
      <w:r>
        <w:tab/>
      </w:r>
      <w:r>
        <w:tab/>
      </w:r>
      <w:r>
        <w:tab/>
      </w:r>
      <w:r>
        <w:tab/>
      </w:r>
      <w:r>
        <w:tab/>
      </w:r>
      <w:r>
        <w:tab/>
      </w:r>
      <w:r>
        <w:tab/>
        <w:t xml:space="preserve">      LEE BLACK</w:t>
      </w:r>
    </w:p>
    <w:p w14:paraId="6DB4A78F" w14:textId="621A311B" w:rsidR="00A55C91" w:rsidRDefault="00A55C91" w:rsidP="00A55C91">
      <w:pPr>
        <w:spacing w:after="0" w:line="240" w:lineRule="exact"/>
      </w:pPr>
      <w:r>
        <w:tab/>
      </w:r>
      <w:r w:rsidR="008F149E">
        <w:t>MOTIONS</w:t>
      </w:r>
      <w:r>
        <w:tab/>
      </w:r>
      <w:r>
        <w:tab/>
      </w:r>
      <w:r>
        <w:tab/>
      </w:r>
      <w:r>
        <w:tab/>
      </w:r>
      <w:r>
        <w:tab/>
      </w:r>
      <w:r>
        <w:tab/>
        <w:t xml:space="preserve">                                   LEE BLACK</w:t>
      </w:r>
    </w:p>
    <w:p w14:paraId="468D085E" w14:textId="1A6B2DB7" w:rsidR="00A55C91" w:rsidRDefault="00A55C91" w:rsidP="00A55C91">
      <w:pPr>
        <w:spacing w:after="0" w:line="240" w:lineRule="exact"/>
      </w:pPr>
      <w:r>
        <w:tab/>
      </w:r>
      <w:hyperlink w:anchor="Annc" w:history="1">
        <w:r w:rsidRPr="00E66227">
          <w:rPr>
            <w:rStyle w:val="Hyperlink"/>
          </w:rPr>
          <w:t>ANNOUNCEMENTS</w:t>
        </w:r>
      </w:hyperlink>
      <w:r>
        <w:tab/>
      </w:r>
      <w:r>
        <w:tab/>
      </w:r>
      <w:r>
        <w:tab/>
      </w:r>
      <w:r>
        <w:tab/>
      </w:r>
      <w:r>
        <w:tab/>
      </w:r>
      <w:r>
        <w:tab/>
      </w:r>
      <w:r>
        <w:tab/>
        <w:t xml:space="preserve">      LEE BLACK</w:t>
      </w:r>
    </w:p>
    <w:p w14:paraId="2B86DBE3" w14:textId="77777777" w:rsidR="00A55C91" w:rsidRDefault="00A55C91" w:rsidP="00A55C91">
      <w:pPr>
        <w:spacing w:after="0" w:line="240" w:lineRule="exact"/>
      </w:pPr>
      <w:r>
        <w:tab/>
        <w:t>ADJOURNMENT</w:t>
      </w:r>
      <w:r>
        <w:tab/>
      </w:r>
      <w:r>
        <w:tab/>
      </w:r>
      <w:r>
        <w:tab/>
      </w:r>
      <w:r>
        <w:tab/>
      </w:r>
      <w:r>
        <w:tab/>
      </w:r>
      <w:r>
        <w:tab/>
      </w:r>
      <w:r>
        <w:tab/>
      </w:r>
      <w:r>
        <w:tab/>
        <w:t xml:space="preserve">      LEE BLACK</w:t>
      </w:r>
    </w:p>
    <w:p w14:paraId="6FAE4FDB" w14:textId="028840C0" w:rsidR="00A55C91" w:rsidRDefault="00A55C91"/>
    <w:p w14:paraId="4028A6DE" w14:textId="7296776D" w:rsidR="000C465D" w:rsidRDefault="000C465D"/>
    <w:p w14:paraId="18B5BA86" w14:textId="77777777" w:rsidR="006D24C0" w:rsidRDefault="006D24C0" w:rsidP="006D24C0">
      <w:pPr>
        <w:jc w:val="center"/>
        <w:rPr>
          <w:b/>
          <w:sz w:val="28"/>
          <w:szCs w:val="28"/>
        </w:rPr>
      </w:pPr>
      <w:r w:rsidRPr="001F6257">
        <w:rPr>
          <w:b/>
          <w:sz w:val="28"/>
          <w:szCs w:val="28"/>
        </w:rPr>
        <w:t>Oreg</w:t>
      </w:r>
      <w:r>
        <w:rPr>
          <w:b/>
          <w:sz w:val="28"/>
          <w:szCs w:val="28"/>
        </w:rPr>
        <w:t>on-California Trails Associatio</w:t>
      </w:r>
      <w:r w:rsidRPr="001F6257">
        <w:rPr>
          <w:b/>
          <w:sz w:val="28"/>
          <w:szCs w:val="28"/>
        </w:rPr>
        <w:t>n</w:t>
      </w:r>
    </w:p>
    <w:p w14:paraId="0EC161A7" w14:textId="049F883E" w:rsidR="006D24C0" w:rsidRDefault="006D24C0" w:rsidP="006D24C0">
      <w:pPr>
        <w:jc w:val="center"/>
        <w:rPr>
          <w:b/>
          <w:sz w:val="28"/>
          <w:szCs w:val="28"/>
        </w:rPr>
      </w:pPr>
      <w:r>
        <w:rPr>
          <w:b/>
          <w:sz w:val="28"/>
          <w:szCs w:val="28"/>
        </w:rPr>
        <w:t>Mid-Year Board Meeting, on Zoom</w:t>
      </w:r>
    </w:p>
    <w:p w14:paraId="2BCBF546" w14:textId="3C8B6180" w:rsidR="006D24C0" w:rsidRDefault="006D24C0" w:rsidP="006D24C0">
      <w:pPr>
        <w:jc w:val="center"/>
        <w:rPr>
          <w:b/>
          <w:sz w:val="28"/>
          <w:szCs w:val="28"/>
        </w:rPr>
      </w:pPr>
      <w:r>
        <w:rPr>
          <w:b/>
          <w:sz w:val="28"/>
          <w:szCs w:val="28"/>
        </w:rPr>
        <w:t>February 27, 2021</w:t>
      </w:r>
      <w:r w:rsidR="00503091">
        <w:rPr>
          <w:b/>
          <w:sz w:val="28"/>
          <w:szCs w:val="28"/>
        </w:rPr>
        <w:t xml:space="preserve"> (</w:t>
      </w:r>
      <w:bookmarkStart w:id="1" w:name="Minutes"/>
      <w:r w:rsidR="00503091">
        <w:rPr>
          <w:b/>
          <w:sz w:val="28"/>
          <w:szCs w:val="28"/>
        </w:rPr>
        <w:t>Minutes</w:t>
      </w:r>
      <w:bookmarkEnd w:id="1"/>
      <w:r w:rsidR="00503091">
        <w:rPr>
          <w:b/>
          <w:sz w:val="28"/>
          <w:szCs w:val="28"/>
        </w:rPr>
        <w:t>)</w:t>
      </w:r>
    </w:p>
    <w:p w14:paraId="4A8D3B59" w14:textId="77777777" w:rsidR="006D24C0" w:rsidRDefault="006D24C0" w:rsidP="006D24C0">
      <w:pPr>
        <w:jc w:val="center"/>
        <w:rPr>
          <w:b/>
          <w:sz w:val="28"/>
          <w:szCs w:val="28"/>
        </w:rPr>
      </w:pPr>
    </w:p>
    <w:p w14:paraId="272A92A9" w14:textId="77777777" w:rsidR="006D24C0" w:rsidRDefault="006D24C0" w:rsidP="006D24C0">
      <w:r>
        <w:rPr>
          <w:b/>
        </w:rPr>
        <w:t xml:space="preserve">Officers present:  </w:t>
      </w:r>
      <w:r>
        <w:t>Lee Black, President; John Briggs, Vice President/President-elect;</w:t>
      </w:r>
    </w:p>
    <w:p w14:paraId="27492241" w14:textId="77777777" w:rsidR="006D24C0" w:rsidRDefault="006D24C0" w:rsidP="006D24C0">
      <w:r>
        <w:t>Pat Traffas, Past President; Treasurer, Marvin Burke; Sandra Wiechert, Secretary;</w:t>
      </w:r>
    </w:p>
    <w:p w14:paraId="3BB3EEAE" w14:textId="77777777" w:rsidR="006D24C0" w:rsidRDefault="006D24C0" w:rsidP="006D24C0">
      <w:r>
        <w:t xml:space="preserve">John Winner, National Preservation Officer. </w:t>
      </w:r>
    </w:p>
    <w:p w14:paraId="00D8659A" w14:textId="77777777" w:rsidR="006D24C0" w:rsidRPr="0024715A" w:rsidRDefault="006D24C0" w:rsidP="006D24C0">
      <w:r>
        <w:rPr>
          <w:b/>
        </w:rPr>
        <w:t xml:space="preserve">Absent: </w:t>
      </w:r>
      <w:r>
        <w:t>None</w:t>
      </w:r>
    </w:p>
    <w:p w14:paraId="08BE7700" w14:textId="77777777" w:rsidR="006D24C0" w:rsidRDefault="006D24C0" w:rsidP="006D24C0"/>
    <w:p w14:paraId="0DE7FB5E" w14:textId="77777777" w:rsidR="006D24C0" w:rsidRDefault="006D24C0" w:rsidP="006D24C0">
      <w:r>
        <w:rPr>
          <w:b/>
        </w:rPr>
        <w:t xml:space="preserve">Directors present:  </w:t>
      </w:r>
      <w:r w:rsidRPr="005276EE">
        <w:t>John Briggs, Jean Coupal-Smith,</w:t>
      </w:r>
      <w:r>
        <w:rPr>
          <w:b/>
        </w:rPr>
        <w:t xml:space="preserve"> </w:t>
      </w:r>
      <w:r>
        <w:t>Pat Fletcher, Helen Hankins, Duane Iles, Steve Knight, Matt Mallinson, Bill Martin, Chuck Milliken.</w:t>
      </w:r>
    </w:p>
    <w:p w14:paraId="17A30541" w14:textId="77777777" w:rsidR="006D24C0" w:rsidRDefault="006D24C0" w:rsidP="006D24C0">
      <w:r w:rsidRPr="0024715A">
        <w:rPr>
          <w:b/>
        </w:rPr>
        <w:t>Absent:</w:t>
      </w:r>
      <w:r>
        <w:t xml:space="preserve"> None</w:t>
      </w:r>
    </w:p>
    <w:p w14:paraId="640D3E01" w14:textId="77777777" w:rsidR="006D24C0" w:rsidRDefault="006D24C0" w:rsidP="006D24C0"/>
    <w:p w14:paraId="6B109513" w14:textId="77777777" w:rsidR="006D24C0" w:rsidRDefault="006D24C0" w:rsidP="006D24C0">
      <w:r>
        <w:rPr>
          <w:b/>
        </w:rPr>
        <w:t xml:space="preserve">Staff present: </w:t>
      </w:r>
      <w:r>
        <w:t>Travis Boley, Association Manager; Kathy Conway, Headquarters Manager; Isobel Lingenfelter, Western Region Representative; Robert Clark, Editor,</w:t>
      </w:r>
    </w:p>
    <w:p w14:paraId="7633E0DA" w14:textId="77777777" w:rsidR="006D24C0" w:rsidRDefault="006D24C0" w:rsidP="006D24C0">
      <w:pPr>
        <w:rPr>
          <w:i/>
        </w:rPr>
      </w:pPr>
      <w:r>
        <w:rPr>
          <w:i/>
        </w:rPr>
        <w:t xml:space="preserve">Overland Journal; </w:t>
      </w:r>
      <w:r>
        <w:t xml:space="preserve">Jay Lawrence, Editor, </w:t>
      </w:r>
      <w:r>
        <w:rPr>
          <w:i/>
        </w:rPr>
        <w:t>News from the Plains.</w:t>
      </w:r>
    </w:p>
    <w:p w14:paraId="3F45FB37" w14:textId="77777777" w:rsidR="006D24C0" w:rsidRPr="0024715A" w:rsidRDefault="006D24C0" w:rsidP="006D24C0">
      <w:pPr>
        <w:rPr>
          <w:b/>
        </w:rPr>
      </w:pPr>
      <w:r>
        <w:rPr>
          <w:b/>
        </w:rPr>
        <w:t xml:space="preserve">Absent: </w:t>
      </w:r>
      <w:r w:rsidRPr="0024715A">
        <w:t>None</w:t>
      </w:r>
    </w:p>
    <w:p w14:paraId="7AC335BC" w14:textId="77777777" w:rsidR="006D24C0" w:rsidRDefault="006D24C0" w:rsidP="006D24C0"/>
    <w:p w14:paraId="2DF15573" w14:textId="77777777" w:rsidR="006D24C0" w:rsidRDefault="006D24C0" w:rsidP="006D24C0">
      <w:pPr>
        <w:rPr>
          <w:i/>
        </w:rPr>
      </w:pPr>
      <w:r>
        <w:rPr>
          <w:b/>
        </w:rPr>
        <w:t>Chapter Presidents:</w:t>
      </w:r>
      <w:r>
        <w:t xml:space="preserve"> Ken Johnston, </w:t>
      </w:r>
      <w:r>
        <w:rPr>
          <w:i/>
        </w:rPr>
        <w:t xml:space="preserve">California/Nevada; </w:t>
      </w:r>
      <w:r>
        <w:t xml:space="preserve">Camille Bradford, </w:t>
      </w:r>
      <w:r>
        <w:rPr>
          <w:i/>
        </w:rPr>
        <w:t>Colorado/Cherokee;</w:t>
      </w:r>
      <w:r>
        <w:t xml:space="preserve"> Steve Allison, Crossroads, Jackie Lewin, </w:t>
      </w:r>
      <w:r>
        <w:rPr>
          <w:i/>
        </w:rPr>
        <w:t xml:space="preserve">Gateway; </w:t>
      </w:r>
      <w:r>
        <w:t xml:space="preserve">Jerry Eichhorst, </w:t>
      </w:r>
      <w:r>
        <w:rPr>
          <w:i/>
        </w:rPr>
        <w:t xml:space="preserve">Idaho; </w:t>
      </w:r>
      <w:r>
        <w:t xml:space="preserve">Duane Iles, </w:t>
      </w:r>
      <w:r>
        <w:rPr>
          <w:i/>
        </w:rPr>
        <w:t>KANZA;</w:t>
      </w:r>
      <w:r>
        <w:t xml:space="preserve"> Mark Howe, </w:t>
      </w:r>
      <w:r>
        <w:rPr>
          <w:i/>
        </w:rPr>
        <w:t xml:space="preserve">Southern Trails; </w:t>
      </w:r>
      <w:r>
        <w:t xml:space="preserve">Lila Aamodt, </w:t>
      </w:r>
      <w:r>
        <w:rPr>
          <w:i/>
        </w:rPr>
        <w:t xml:space="preserve">Trails Head. </w:t>
      </w:r>
    </w:p>
    <w:p w14:paraId="1E67E2D6" w14:textId="77777777" w:rsidR="006D24C0" w:rsidRDefault="006D24C0" w:rsidP="006D24C0">
      <w:r>
        <w:rPr>
          <w:b/>
        </w:rPr>
        <w:t xml:space="preserve">Absent: </w:t>
      </w:r>
      <w:r>
        <w:t xml:space="preserve"> Harlan Seyfer, </w:t>
      </w:r>
      <w:r>
        <w:rPr>
          <w:i/>
        </w:rPr>
        <w:t xml:space="preserve">Nebraska; </w:t>
      </w:r>
      <w:r>
        <w:t xml:space="preserve">Sallie Riehl, </w:t>
      </w:r>
      <w:r>
        <w:rPr>
          <w:i/>
        </w:rPr>
        <w:t xml:space="preserve">Northwest; </w:t>
      </w:r>
      <w:r>
        <w:t xml:space="preserve">Tom Rea, </w:t>
      </w:r>
      <w:r>
        <w:rPr>
          <w:i/>
        </w:rPr>
        <w:t>Wyoming.</w:t>
      </w:r>
    </w:p>
    <w:p w14:paraId="1275FF37" w14:textId="77777777" w:rsidR="006D24C0" w:rsidRDefault="006D24C0" w:rsidP="006D24C0"/>
    <w:p w14:paraId="53CCA1CB" w14:textId="77777777" w:rsidR="006D24C0" w:rsidRPr="00042549" w:rsidRDefault="006D24C0" w:rsidP="006D24C0">
      <w:r>
        <w:rPr>
          <w:b/>
        </w:rPr>
        <w:t xml:space="preserve">Others present: </w:t>
      </w:r>
      <w:r>
        <w:t xml:space="preserve">Cecilia Bell, Roger Blair, Gail Carbiener, Robert Clark, Mary Conrad, Paul Dinwiddie, Ginny Dissette, Jim Fazio, James Green, Polly Jackson, Ken Johnston, Gary Kaufman, Aaron Mahr, Bill Martin, Dick &amp; Ruby Nelson, Mike Rogers, Gina Sifers, Phyllis Smith, Marlene Smith-Baranzini, Frank Tortorich, Dick Waugh, David Welch, Carole Wendler, Bill Winn, and probably others. </w:t>
      </w:r>
    </w:p>
    <w:p w14:paraId="6C67C727" w14:textId="77777777" w:rsidR="006D24C0" w:rsidRDefault="006D24C0" w:rsidP="006D24C0"/>
    <w:p w14:paraId="64501E46" w14:textId="77777777" w:rsidR="006D24C0" w:rsidRDefault="006D24C0" w:rsidP="006D24C0">
      <w:r>
        <w:rPr>
          <w:b/>
        </w:rPr>
        <w:lastRenderedPageBreak/>
        <w:t xml:space="preserve">Call to </w:t>
      </w:r>
      <w:proofErr w:type="gramStart"/>
      <w:r>
        <w:rPr>
          <w:b/>
        </w:rPr>
        <w:t>Order</w:t>
      </w:r>
      <w:r>
        <w:t xml:space="preserve">  President</w:t>
      </w:r>
      <w:proofErr w:type="gramEnd"/>
      <w:r>
        <w:t xml:space="preserve"> Lee Black called the Mid-Year OCTA Board Meeting to order on Zoom at 9 o’clock am, Feb. 27, 2021. The Secretary called the roll for officers, directors, chapter presidents, and staff. They and all others attending were requested to announce their names whenever they spoke during the meeting.</w:t>
      </w:r>
    </w:p>
    <w:p w14:paraId="70A64E0D" w14:textId="77777777" w:rsidR="006D24C0" w:rsidRDefault="006D24C0" w:rsidP="006D24C0"/>
    <w:p w14:paraId="370D34C5" w14:textId="77777777" w:rsidR="006D24C0" w:rsidRPr="003D1B52" w:rsidRDefault="006D24C0" w:rsidP="006D24C0">
      <w:pPr>
        <w:rPr>
          <w:b/>
        </w:rPr>
      </w:pPr>
      <w:proofErr w:type="gramStart"/>
      <w:r>
        <w:rPr>
          <w:b/>
        </w:rPr>
        <w:t>Minutes</w:t>
      </w:r>
      <w:r>
        <w:t xml:space="preserve">  In</w:t>
      </w:r>
      <w:proofErr w:type="gramEnd"/>
      <w:r>
        <w:t xml:space="preserve"> the final two paragraphs of the September 18, 2020 Board Meeting Minutes, the words “</w:t>
      </w:r>
      <w:r w:rsidRPr="00324DB6">
        <w:rPr>
          <w:b/>
        </w:rPr>
        <w:t>mid-year</w:t>
      </w:r>
      <w:r>
        <w:t>” should be changed to “</w:t>
      </w:r>
      <w:r w:rsidRPr="00324DB6">
        <w:rPr>
          <w:b/>
        </w:rPr>
        <w:t>annua</w:t>
      </w:r>
      <w:r>
        <w:t xml:space="preserve">l.” </w:t>
      </w:r>
      <w:r w:rsidRPr="003D1B52">
        <w:rPr>
          <w:b/>
        </w:rPr>
        <w:t xml:space="preserve">John Winner </w:t>
      </w:r>
      <w:proofErr w:type="gramStart"/>
      <w:r w:rsidRPr="003D1B52">
        <w:rPr>
          <w:b/>
        </w:rPr>
        <w:t>moved,</w:t>
      </w:r>
      <w:proofErr w:type="gramEnd"/>
      <w:r w:rsidRPr="003D1B52">
        <w:rPr>
          <w:b/>
        </w:rPr>
        <w:t xml:space="preserve"> Steve Knight seconded that the Minutes be approved as corrected. Motion passed. </w:t>
      </w:r>
    </w:p>
    <w:p w14:paraId="10AE40B6" w14:textId="77777777" w:rsidR="006D24C0" w:rsidRDefault="006D24C0" w:rsidP="006D24C0"/>
    <w:p w14:paraId="07F5431D" w14:textId="77777777" w:rsidR="006D24C0" w:rsidRPr="003D1B52" w:rsidRDefault="006D24C0" w:rsidP="006D24C0">
      <w:pPr>
        <w:rPr>
          <w:b/>
        </w:rPr>
      </w:pPr>
      <w:r>
        <w:rPr>
          <w:b/>
        </w:rPr>
        <w:t>Presidents Report</w:t>
      </w:r>
      <w:r>
        <w:t xml:space="preserve"> Lee Black lamented that during this year of Covid-19, several Charter and Life members had passed away. Still, he was amazed at what all had been accomplished, primarily in fundraising and media growth. He pointed out several committee vacancies: Audit, PR/Marketing, Collections/Libraries, History and Archives, Chapter Oversight-East, and Future Convention Sites.  He announced that Steve Knight is the new chairman of Committee C with Helen Hankins and Pat Fletcher helping, and that Bill Martin is now chairman of the Legislative Liaison Committee. </w:t>
      </w:r>
      <w:r>
        <w:rPr>
          <w:b/>
        </w:rPr>
        <w:t xml:space="preserve">Duane Iles </w:t>
      </w:r>
      <w:proofErr w:type="gramStart"/>
      <w:r>
        <w:rPr>
          <w:b/>
        </w:rPr>
        <w:t>moved,</w:t>
      </w:r>
      <w:proofErr w:type="gramEnd"/>
      <w:r w:rsidRPr="003D1B52">
        <w:rPr>
          <w:b/>
        </w:rPr>
        <w:t xml:space="preserve"> John Briggs seconded to approve Jerry Mogg as the new Audit chairman. The motion passed. </w:t>
      </w:r>
    </w:p>
    <w:p w14:paraId="671C5D77" w14:textId="77777777" w:rsidR="006D24C0" w:rsidRDefault="006D24C0" w:rsidP="006D24C0"/>
    <w:p w14:paraId="463A8555" w14:textId="77777777" w:rsidR="006D24C0" w:rsidRDefault="006D24C0" w:rsidP="006D24C0">
      <w:r>
        <w:rPr>
          <w:b/>
        </w:rPr>
        <w:t xml:space="preserve">Association Manager’s </w:t>
      </w:r>
      <w:proofErr w:type="gramStart"/>
      <w:r>
        <w:rPr>
          <w:b/>
        </w:rPr>
        <w:t>Report</w:t>
      </w:r>
      <w:r>
        <w:t xml:space="preserve">  --</w:t>
      </w:r>
      <w:proofErr w:type="gramEnd"/>
      <w:r>
        <w:t xml:space="preserve"> Travis Boley reviewed his submitted report with how each statement had supported the new Strategic Plan. In spite of all the Covid-19 pandemic closures and cancelations this past year, $60,000 had still been raised in the summer appeal.  A previous Wyoming donor recently had contributed an additional $10,000.</w:t>
      </w:r>
    </w:p>
    <w:p w14:paraId="4E19E552" w14:textId="77777777" w:rsidR="006D24C0" w:rsidRDefault="006D24C0" w:rsidP="006D24C0">
      <w:r>
        <w:t xml:space="preserve">Sam Sullivan, our recent intern, has moved to Boulder CO, but another $10,000 grant will help fund a new intern.  Sam along with Gina Sifers of Bella Media had worked to create marketing ads, particularly for goods and services, for the monthly $10,000 worth of free ads OCTA is allowed through Google Grants. The City of Independence had closed the Frontier Museum and store for the pandemic year and will keep it closed for another year, but remains hopeful of opening it again. The 18-35 age group bought abundant merchandise through the online ads and website. The Greg Franzwa books and information on genealogy, graves and sites do particularly well. </w:t>
      </w:r>
    </w:p>
    <w:p w14:paraId="527F53A7" w14:textId="77777777" w:rsidR="006D24C0" w:rsidRDefault="006D24C0" w:rsidP="006D24C0">
      <w:r>
        <w:t xml:space="preserve">--The new </w:t>
      </w:r>
      <w:r w:rsidRPr="005A32C2">
        <w:rPr>
          <w:i/>
        </w:rPr>
        <w:t>This Day in History</w:t>
      </w:r>
      <w:r>
        <w:t xml:space="preserve"> column on our Facebook page is particularly popular.</w:t>
      </w:r>
    </w:p>
    <w:p w14:paraId="79B917D7" w14:textId="77777777" w:rsidR="006D24C0" w:rsidRDefault="006D24C0" w:rsidP="006D24C0">
      <w:r>
        <w:t xml:space="preserve">It is growing rapidly and is heavily used. The Twitter and Instagram media are growing much more slowly. </w:t>
      </w:r>
    </w:p>
    <w:p w14:paraId="4CD47BB4" w14:textId="77777777" w:rsidR="006D24C0" w:rsidRDefault="006D24C0" w:rsidP="006D24C0">
      <w:r>
        <w:t xml:space="preserve">--On New Year’s Day we launched our YouTube channel with a number of short videos. A new one was launched today, honoring Black History month. </w:t>
      </w:r>
    </w:p>
    <w:p w14:paraId="0E9A981D" w14:textId="77777777" w:rsidR="006D24C0" w:rsidRDefault="006D24C0" w:rsidP="006D24C0">
      <w:r>
        <w:t xml:space="preserve">--We have switched platforms from Constant Contact to Mail Chimp for our </w:t>
      </w:r>
      <w:r w:rsidRPr="00005F04">
        <w:rPr>
          <w:i/>
        </w:rPr>
        <w:t>E-News</w:t>
      </w:r>
      <w:r>
        <w:t xml:space="preserve"> and </w:t>
      </w:r>
      <w:r>
        <w:rPr>
          <w:i/>
        </w:rPr>
        <w:t>News from the Plains</w:t>
      </w:r>
      <w:r>
        <w:t xml:space="preserve">. Subscribers number close to 3,000. Opening rate is 50%-60% well above the industry standard of 20%. All members are asked to subscribe to YouTube. Once 1000 followers are reached, we can start receiving part of the advertising revenue. </w:t>
      </w:r>
    </w:p>
    <w:p w14:paraId="5BCA3D57" w14:textId="77777777" w:rsidR="006D24C0" w:rsidRDefault="006D24C0" w:rsidP="006D24C0">
      <w:r>
        <w:t xml:space="preserve">--Our relationship with the J. Greg Smith, Inc. is good and growing. Thousands of viewers are using its website and brochures. </w:t>
      </w:r>
    </w:p>
    <w:p w14:paraId="78A02445" w14:textId="77777777" w:rsidR="006D24C0" w:rsidRDefault="006D24C0" w:rsidP="006D24C0">
      <w:r>
        <w:lastRenderedPageBreak/>
        <w:t xml:space="preserve">--The </w:t>
      </w:r>
      <w:r>
        <w:rPr>
          <w:i/>
        </w:rPr>
        <w:t xml:space="preserve">Southwest Stories with Steve Brown </w:t>
      </w:r>
      <w:r>
        <w:t xml:space="preserve">video productions are on hold until next autumn, due to Covid-19 shut-downs. </w:t>
      </w:r>
    </w:p>
    <w:p w14:paraId="329C59F6" w14:textId="77777777" w:rsidR="006D24C0" w:rsidRDefault="006D24C0" w:rsidP="006D24C0">
      <w:r>
        <w:t xml:space="preserve">--Travis is in conversations with the Mormon Farmland Reserve and those planning the 2021-22 </w:t>
      </w:r>
      <w:r>
        <w:rPr>
          <w:i/>
        </w:rPr>
        <w:t xml:space="preserve">Mormon Battalion </w:t>
      </w:r>
      <w:r>
        <w:t>re-enactment from Council Bluffs to San Diego. A symposium and mid-year board meeting in San Diego in late January 2022 is being considered.</w:t>
      </w:r>
    </w:p>
    <w:p w14:paraId="3334059D" w14:textId="77777777" w:rsidR="006D24C0" w:rsidRDefault="006D24C0" w:rsidP="006D24C0">
      <w:r>
        <w:t>--</w:t>
      </w:r>
      <w:r>
        <w:rPr>
          <w:i/>
        </w:rPr>
        <w:t>The American Solar Challenge</w:t>
      </w:r>
      <w:r>
        <w:t xml:space="preserve"> was pushed forward to 2022, due to Covid-19.</w:t>
      </w:r>
    </w:p>
    <w:p w14:paraId="6DC82A4E" w14:textId="77777777" w:rsidR="006D24C0" w:rsidRDefault="006D24C0" w:rsidP="006D24C0">
      <w:r>
        <w:t xml:space="preserve">--A 30-kilometer run was held in Independence December 26, resulting in $1500 in donations and memberships. The first 10 kilometers were through and near </w:t>
      </w:r>
      <w:proofErr w:type="gramStart"/>
      <w:r>
        <w:t>the  Hiram</w:t>
      </w:r>
      <w:proofErr w:type="gramEnd"/>
      <w:r>
        <w:t xml:space="preserve"> Young Park. An area Rotary club traditionally makes around $400,000 in fundraising projects to support local projects. This year’s donation will support area arts. Travis hopes part of this money can finance bronze sculptures of Young and a covered wagon. Possibly this would be a recruiting tool. </w:t>
      </w:r>
    </w:p>
    <w:p w14:paraId="330BDD1C" w14:textId="77777777" w:rsidR="006D24C0" w:rsidRDefault="006D24C0" w:rsidP="006D24C0">
      <w:r>
        <w:t>--Audrey Elder has written an article on Oregon’s Black Pioneers.</w:t>
      </w:r>
    </w:p>
    <w:p w14:paraId="692E4EDD" w14:textId="77777777" w:rsidR="006D24C0" w:rsidRDefault="006D24C0" w:rsidP="006D24C0">
      <w:r>
        <w:t xml:space="preserve">--Missouri now has a bike race known as </w:t>
      </w:r>
      <w:r>
        <w:rPr>
          <w:i/>
        </w:rPr>
        <w:t>the Butterfield 60</w:t>
      </w:r>
      <w:r>
        <w:t xml:space="preserve"> in its southwest communities. </w:t>
      </w:r>
    </w:p>
    <w:p w14:paraId="3094705E" w14:textId="77777777" w:rsidR="006D24C0" w:rsidRDefault="006D24C0" w:rsidP="006D24C0">
      <w:r>
        <w:t xml:space="preserve">--May 8 will be the late President Harry Truman’s birthday. Travis reminded us of the new bridge leading to the Truman Library, featuring Oregon Trail history on one side, Truman history on the other. </w:t>
      </w:r>
    </w:p>
    <w:p w14:paraId="49A79832" w14:textId="77777777" w:rsidR="006D24C0" w:rsidRDefault="006D24C0" w:rsidP="006D24C0">
      <w:r>
        <w:t xml:space="preserve">--Travis has met with the St. Joseph CVB director and some Gateway chapter members. MoDOT is working on plans for an I-229 riverfront project. As a result of last year’s </w:t>
      </w:r>
      <w:r>
        <w:rPr>
          <w:i/>
        </w:rPr>
        <w:t>charette</w:t>
      </w:r>
      <w:r>
        <w:t xml:space="preserve">, the Pony Express Museum has installed a new sign. Another result of the </w:t>
      </w:r>
      <w:r>
        <w:rPr>
          <w:i/>
        </w:rPr>
        <w:t>charette</w:t>
      </w:r>
      <w:r>
        <w:t xml:space="preserve"> was the partnership developed with the St. Joseph community, Gateway, OCTA, and the NPS National Trails Office. Their plan envisions a trail from the museum to the riverfront, and hiking trails to other St. Joseph historic sites. Of special concern is a new accessible playground for an underserved elementary school whose students have very diverse backgrounds, including many with IEPs (Individualized Educational Plans).  A California Gold Rush theme might be used, along with emphases on the Oregon-California Trails, the Lewis and Clark Trail, the Pony Express route, and even the Chisholm Trail. Native, Hispanic, and African-American heritages would also be worked in.</w:t>
      </w:r>
      <w:r w:rsidRPr="00DD44E8">
        <w:t xml:space="preserve"> </w:t>
      </w:r>
      <w:r>
        <w:t xml:space="preserve">The new WRR, Isobel Lingenfelter, will help with these projects. </w:t>
      </w:r>
    </w:p>
    <w:p w14:paraId="3D868C08" w14:textId="77777777" w:rsidR="006D24C0" w:rsidRDefault="006D24C0" w:rsidP="006D24C0">
      <w:r>
        <w:t>--</w:t>
      </w:r>
      <w:r>
        <w:rPr>
          <w:i/>
        </w:rPr>
        <w:t xml:space="preserve">The Great American Outdoors Act </w:t>
      </w:r>
      <w:r>
        <w:t xml:space="preserve">was recently signed into law. This permanently authorizes the Land and Water Conservation Fund (LWCF) at 900 million dollars per year. Travis thinks OCTA might tap into those funds for helping with current trail projects. Chapters are encouraged to plan for projects they might want funded.  </w:t>
      </w:r>
    </w:p>
    <w:p w14:paraId="6DB6EEE3" w14:textId="77777777" w:rsidR="006D24C0" w:rsidRDefault="006D24C0" w:rsidP="006D24C0">
      <w:r>
        <w:t xml:space="preserve">--The updated OCTA website has an “Event Form” that chapters may use for their upcoming events. However so far not many are using it. </w:t>
      </w:r>
    </w:p>
    <w:p w14:paraId="1DF76E75" w14:textId="77777777" w:rsidR="006D24C0" w:rsidRDefault="006D24C0" w:rsidP="006D24C0">
      <w:r>
        <w:t>--All are encouraged to report their volunteer hours regularly on the OCTA website. This process is now so easy. Total hours already reported have gone way up.</w:t>
      </w:r>
    </w:p>
    <w:p w14:paraId="385538E0" w14:textId="77777777" w:rsidR="006D24C0" w:rsidRDefault="006D24C0" w:rsidP="006D24C0">
      <w:r>
        <w:t xml:space="preserve">--Closed captioning of the new videos has been declared very helpful. </w:t>
      </w:r>
    </w:p>
    <w:p w14:paraId="3873AFF5" w14:textId="77777777" w:rsidR="006D24C0" w:rsidRDefault="006D24C0" w:rsidP="006D24C0">
      <w:r>
        <w:t>--In April a decision will be made about whether to hold the annual convention, already postponed from last year. Elko NV is ready once again and has high hopes.</w:t>
      </w:r>
    </w:p>
    <w:p w14:paraId="493227E4" w14:textId="77777777" w:rsidR="006D24C0" w:rsidRDefault="006D24C0" w:rsidP="006D24C0">
      <w:r>
        <w:lastRenderedPageBreak/>
        <w:t>The 2022 convention is set for Casper WY. There is a new museum, and Randy Brown has placed new signposts and interpretive panels. Travis noted no chapter has yet offered to host the 2023 convention. He urged chapters to come forward with offers.</w:t>
      </w:r>
    </w:p>
    <w:p w14:paraId="24312029" w14:textId="77777777" w:rsidR="006D24C0" w:rsidRDefault="006D24C0" w:rsidP="006D24C0">
      <w:pPr>
        <w:rPr>
          <w:i/>
        </w:rPr>
      </w:pPr>
      <w:r>
        <w:t xml:space="preserve">--On the subject of chapters, Duane Iles brought up why he had submitted a motion that will be brought up later: some of the best supporters of trail outings and work do not join the chapters because they see no reason to join OCTA. </w:t>
      </w:r>
      <w:proofErr w:type="gramStart"/>
      <w:r>
        <w:t>So</w:t>
      </w:r>
      <w:proofErr w:type="gramEnd"/>
      <w:r>
        <w:t xml:space="preserve"> should we change this rule? Should these people receive </w:t>
      </w:r>
      <w:r>
        <w:rPr>
          <w:i/>
        </w:rPr>
        <w:t xml:space="preserve">News from the Plains </w:t>
      </w:r>
      <w:r>
        <w:t xml:space="preserve">and </w:t>
      </w:r>
      <w:r>
        <w:rPr>
          <w:i/>
        </w:rPr>
        <w:t>E-news?</w:t>
      </w:r>
    </w:p>
    <w:p w14:paraId="0BAB7F91" w14:textId="77777777" w:rsidR="006D24C0" w:rsidRPr="006514E2" w:rsidRDefault="006D24C0" w:rsidP="006D24C0">
      <w:pPr>
        <w:rPr>
          <w:i/>
        </w:rPr>
      </w:pPr>
      <w:r>
        <w:rPr>
          <w:i/>
        </w:rPr>
        <w:t>--</w:t>
      </w:r>
      <w:r w:rsidRPr="006514E2">
        <w:t>John Winner</w:t>
      </w:r>
      <w:r>
        <w:t xml:space="preserve"> raised the question of non-members being covered by OCTA’s insurance while on outings. Are signed consent forms adequate?</w:t>
      </w:r>
    </w:p>
    <w:p w14:paraId="4D4999C5" w14:textId="77777777" w:rsidR="006D24C0" w:rsidRDefault="006D24C0" w:rsidP="006D24C0">
      <w:r>
        <w:t xml:space="preserve">--Travis and Lee are concerned with finding a Chair for the Library and Collections Committee. Seven people have offered to serve on such a committee, but so far none has agreed to chair it. </w:t>
      </w:r>
    </w:p>
    <w:p w14:paraId="1B9CE7F8" w14:textId="77777777" w:rsidR="006D24C0" w:rsidRDefault="006D24C0" w:rsidP="006D24C0"/>
    <w:p w14:paraId="6D7BE0EB" w14:textId="77777777" w:rsidR="006D24C0" w:rsidRDefault="006D24C0" w:rsidP="006D24C0">
      <w:r>
        <w:rPr>
          <w:b/>
        </w:rPr>
        <w:t xml:space="preserve">Headquarters </w:t>
      </w:r>
      <w:proofErr w:type="gramStart"/>
      <w:r>
        <w:rPr>
          <w:b/>
        </w:rPr>
        <w:t xml:space="preserve">Report </w:t>
      </w:r>
      <w:r>
        <w:t xml:space="preserve"> Kathy</w:t>
      </w:r>
      <w:proofErr w:type="gramEnd"/>
      <w:r>
        <w:t xml:space="preserve"> Conway said her submitted report would stand as is.</w:t>
      </w:r>
    </w:p>
    <w:p w14:paraId="447090AE" w14:textId="77777777" w:rsidR="006D24C0" w:rsidRDefault="006D24C0" w:rsidP="006D24C0"/>
    <w:p w14:paraId="2D6B400C" w14:textId="77777777" w:rsidR="006D24C0" w:rsidRDefault="006D24C0" w:rsidP="006D24C0">
      <w:r>
        <w:rPr>
          <w:b/>
        </w:rPr>
        <w:t xml:space="preserve">Western Regional </w:t>
      </w:r>
      <w:proofErr w:type="gramStart"/>
      <w:r>
        <w:rPr>
          <w:b/>
        </w:rPr>
        <w:t>Representative</w:t>
      </w:r>
      <w:r>
        <w:t xml:space="preserve">  --</w:t>
      </w:r>
      <w:proofErr w:type="gramEnd"/>
      <w:r>
        <w:t xml:space="preserve">Isobel Lingenfelter is excited to have this position. Her submitted report listed her five goals and how she is working on them. Currently she is working on B2H viewshed analyses, facilitating Zoom </w:t>
      </w:r>
      <w:proofErr w:type="gramStart"/>
      <w:r>
        <w:t>speakers</w:t>
      </w:r>
      <w:proofErr w:type="gramEnd"/>
      <w:r>
        <w:t xml:space="preserve"> events, assisting with social media postings, working on a park design around wagon swales with Crossroads chapter, checking in with the western chapters, and maintaining website divisions. She is quite interested in using drones. The </w:t>
      </w:r>
      <w:r>
        <w:rPr>
          <w:i/>
        </w:rPr>
        <w:t>RV Spirits</w:t>
      </w:r>
      <w:r>
        <w:t xml:space="preserve"> travel group will drive the Oregon Trail May 27-June 27. Twenty new OCTA members are in place from that group. She will work on providing their itinerary. </w:t>
      </w:r>
    </w:p>
    <w:p w14:paraId="0684E83A" w14:textId="77777777" w:rsidR="006D24C0" w:rsidRDefault="006D24C0" w:rsidP="006D24C0"/>
    <w:p w14:paraId="33CDA0B5" w14:textId="77777777" w:rsidR="006D24C0" w:rsidRDefault="006D24C0" w:rsidP="006D24C0">
      <w:r>
        <w:rPr>
          <w:b/>
        </w:rPr>
        <w:t>Treasurer’s Report</w:t>
      </w:r>
      <w:r>
        <w:t xml:space="preserve"> –Marvin Burke was elated to report the good news: OCTA finances actually show a surplus, due to the special request for extra donations this summer and due to our extra sales. This is in spite of the convention’s cancelation. He would like to see some publicity about this good news. He hopes there will be more encouragement for legacy giving. Total assets as of Sept. 30, 2020 are $1,663,037. Liabilities are $32,786.  Net assets are $1,627,243. His extensive report has been submitted.</w:t>
      </w:r>
    </w:p>
    <w:p w14:paraId="729B1CF6" w14:textId="77777777" w:rsidR="006D24C0" w:rsidRDefault="006D24C0" w:rsidP="006D24C0"/>
    <w:p w14:paraId="43B30812" w14:textId="77777777" w:rsidR="006D24C0" w:rsidRDefault="006D24C0" w:rsidP="006D24C0">
      <w:r>
        <w:rPr>
          <w:b/>
        </w:rPr>
        <w:t xml:space="preserve">Investment Advisory Committee </w:t>
      </w:r>
      <w:r w:rsidRPr="00B53F9F">
        <w:t>–Dave Welch</w:t>
      </w:r>
      <w:r>
        <w:rPr>
          <w:b/>
        </w:rPr>
        <w:t xml:space="preserve"> </w:t>
      </w:r>
      <w:r w:rsidRPr="006A3C67">
        <w:t>reviewed his submitted report</w:t>
      </w:r>
      <w:r>
        <w:t xml:space="preserve"> and</w:t>
      </w:r>
      <w:r w:rsidRPr="006A3C67">
        <w:t xml:space="preserve"> charts.</w:t>
      </w:r>
      <w:r>
        <w:t xml:space="preserve"> The three endowment funds are now worth $1.85 million, up from the December 31, 2020 total of $1,792,597. Brighton-Jones has enabled a yearly growth of 7.25%. Dave explained bonds and equities. No reallocation of the portfolio is recommended. A new committee member will be needed to replace John Briggs who will become the new OCTA president next fall. The Heritage Fund had been started by Jim Budde in 1998. The Martin Fund started with a gift of $250,000 from Mary and Chuck Martin and family. The Loomis Fund started with Pat Loomis’ gift of $150,000. Currently money from Life memberships goes to the Heritage Fund unless otherwise designated. </w:t>
      </w:r>
    </w:p>
    <w:p w14:paraId="46497A5F" w14:textId="77777777" w:rsidR="006D24C0" w:rsidRDefault="006D24C0" w:rsidP="006D24C0"/>
    <w:p w14:paraId="0BE87491" w14:textId="77777777" w:rsidR="006D24C0" w:rsidRDefault="006D24C0" w:rsidP="006D24C0">
      <w:r>
        <w:rPr>
          <w:b/>
        </w:rPr>
        <w:t>Preservation</w:t>
      </w:r>
      <w:r>
        <w:t xml:space="preserve"> –John Winner announced there has been a change to the Mapping Workshop that had been scheduled for May 2021, according to his written submitted report. It had to be postponed due to Covid-19, and is now scheduled for </w:t>
      </w:r>
    </w:p>
    <w:p w14:paraId="6FCCA149" w14:textId="77777777" w:rsidR="006D24C0" w:rsidRDefault="006D24C0" w:rsidP="006D24C0">
      <w:r>
        <w:lastRenderedPageBreak/>
        <w:t xml:space="preserve">September 9, 10, and 11, just prior to the September 2021 OCTA Elko NV Convention. The Conservation Easement workshop originally scheduled to be in conjunction with the Mapping Workshop will be held virtually on May 27, 2021.  </w:t>
      </w:r>
    </w:p>
    <w:p w14:paraId="185459B8" w14:textId="77777777" w:rsidR="006D24C0" w:rsidRPr="00F00B05" w:rsidRDefault="006D24C0" w:rsidP="006D24C0">
      <w:r>
        <w:t>--He stated the remainder of his report needs no updates. Currently he is working on the Lava Ridge Wind Project (ID) and on a memorandum of agreements for the Lander Road in Wyoming. Preservation is a fluid challenge; new problems occur each week.</w:t>
      </w:r>
    </w:p>
    <w:p w14:paraId="7702A668" w14:textId="77777777" w:rsidR="006D24C0" w:rsidRDefault="006D24C0" w:rsidP="006D24C0"/>
    <w:p w14:paraId="3BB6D752" w14:textId="77777777" w:rsidR="006D24C0" w:rsidRDefault="006D24C0" w:rsidP="006D24C0">
      <w:r>
        <w:rPr>
          <w:b/>
        </w:rPr>
        <w:t>Partnership</w:t>
      </w:r>
      <w:r>
        <w:t xml:space="preserve"> –Bill Martin is engaged in a feasibility study with Sen. John </w:t>
      </w:r>
      <w:proofErr w:type="spellStart"/>
      <w:r>
        <w:t>Boozman</w:t>
      </w:r>
      <w:proofErr w:type="spellEnd"/>
      <w:r>
        <w:t xml:space="preserve"> of Arkansas to reintroduce Congressional legislation designating the Butterfield Overland Stage Route as a National Historic Trail</w:t>
      </w:r>
    </w:p>
    <w:p w14:paraId="706F4239" w14:textId="77777777" w:rsidR="006D24C0" w:rsidRDefault="006D24C0" w:rsidP="006D24C0">
      <w:r>
        <w:t xml:space="preserve">--There is a proposal for the “beloved” Route 66 to become a National Historic Trail. </w:t>
      </w:r>
    </w:p>
    <w:p w14:paraId="774C71F3" w14:textId="77777777" w:rsidR="006D24C0" w:rsidRDefault="006D24C0" w:rsidP="006D24C0">
      <w:r>
        <w:t>This is the first such proposal for an automobile road. Co-sponsors will be needed for both the Butterfield and Route 66 bills once they are introduced to Congress.</w:t>
      </w:r>
    </w:p>
    <w:p w14:paraId="4ABC712F" w14:textId="77777777" w:rsidR="006D24C0" w:rsidRDefault="006D24C0" w:rsidP="006D24C0">
      <w:r>
        <w:t xml:space="preserve">--Legislation concerning the 4-Trails Feasibility Study is still pending. </w:t>
      </w:r>
    </w:p>
    <w:p w14:paraId="3A4F064B" w14:textId="77777777" w:rsidR="006D24C0" w:rsidRDefault="006D24C0" w:rsidP="006D24C0"/>
    <w:p w14:paraId="04B14C82" w14:textId="77777777" w:rsidR="006D24C0" w:rsidRDefault="006D24C0" w:rsidP="006D24C0">
      <w:r>
        <w:rPr>
          <w:b/>
        </w:rPr>
        <w:t>Membership</w:t>
      </w:r>
      <w:r>
        <w:t xml:space="preserve"> –Duane Iles reported on the steady decline of OCTA membership. There are too many “one and done” members. The latter seem to be social media users. He expressed concern with chapter vs. national membership, and noted many locals do not wish to join above a local level, but are prohibited from doing so. He wants to consider letting prospective members join chapters but not the national OCTA association if they so choose, thinking they may choose to become national OCTA members later. Lee Black said we would consider this later today.</w:t>
      </w:r>
    </w:p>
    <w:p w14:paraId="20D0C1DD" w14:textId="77777777" w:rsidR="006D24C0" w:rsidRDefault="006D24C0" w:rsidP="006D24C0"/>
    <w:p w14:paraId="03A9FC54" w14:textId="77777777" w:rsidR="006D24C0" w:rsidRDefault="006D24C0" w:rsidP="006D24C0">
      <w:r>
        <w:rPr>
          <w:b/>
        </w:rPr>
        <w:t>Tribal Liaison –</w:t>
      </w:r>
      <w:r>
        <w:t>Duane Iles has chaired this committee since it was formed in 2013, but he is now resigning. He feels Tribal Liaison work is important, but it has never functioned since its creation at the time of Otis Halfmoon’s NPS resignation. It can work at the chapter level, but apparently not at the national level. This is evidenced by the successful relationships created by Jerry Eichhorst, ID, with the Shoshone/Bannock, and by Cecilia Bell, Southern Trails, with the Apache. Pat Fletcher commented on BLM relationships with the Northern Arapaho, and Dave Welch cited working attempts with the Umatilla in the Walla Walla area.</w:t>
      </w:r>
    </w:p>
    <w:p w14:paraId="2B41C91B" w14:textId="77777777" w:rsidR="006D24C0" w:rsidRDefault="006D24C0" w:rsidP="006D24C0">
      <w:r>
        <w:t xml:space="preserve">Bill Martin wondered if the new WRR, Isobel Lingenfelter, might help. Aaron Mahr complimented Duane on rising to the challenge of including Native Peoples in OCTA membership and projects. Aaron hopes the National Park Service can resume the type of relationship it had had with Otis Halfmoon by filling this outreach position. </w:t>
      </w:r>
    </w:p>
    <w:p w14:paraId="15CCD931" w14:textId="77777777" w:rsidR="006D24C0" w:rsidRDefault="006D24C0" w:rsidP="006D24C0"/>
    <w:p w14:paraId="6EB4F21B" w14:textId="77777777" w:rsidR="006D24C0" w:rsidRDefault="006D24C0" w:rsidP="006D24C0">
      <w:r>
        <w:rPr>
          <w:b/>
        </w:rPr>
        <w:t xml:space="preserve">Elko Convention </w:t>
      </w:r>
      <w:r>
        <w:t xml:space="preserve">–Helen Hankins reviewed the many plans for the upcoming September 13-16, 2021 OCTA Convention, previewed in her submitted report. </w:t>
      </w:r>
    </w:p>
    <w:p w14:paraId="2EB8F6B0" w14:textId="77777777" w:rsidR="006D24C0" w:rsidRDefault="006D24C0" w:rsidP="006D24C0">
      <w:r>
        <w:t xml:space="preserve">They are virtually identical to the convention planned for last year that had been canceled due to Covid-19. Due to ongoing health considerations, all dining will be outside, extra busses will be used so as to practice social distancing, hand sanitizers will be abundant as will be numerous temperature checks. </w:t>
      </w:r>
    </w:p>
    <w:p w14:paraId="08DC819A" w14:textId="77777777" w:rsidR="006D24C0" w:rsidRDefault="006D24C0" w:rsidP="006D24C0">
      <w:r>
        <w:lastRenderedPageBreak/>
        <w:t xml:space="preserve">--Helen and Lee asked that everyone take the emailed survey immediately to indicate if they will be attending. If too many are still feeling Covid-19 risks, the Convention must be canceled in early June. It is hoped 250-300 members will attend. </w:t>
      </w:r>
    </w:p>
    <w:p w14:paraId="0E64A540" w14:textId="77777777" w:rsidR="006D24C0" w:rsidRDefault="006D24C0" w:rsidP="006D24C0">
      <w:r>
        <w:t xml:space="preserve">All </w:t>
      </w:r>
      <w:proofErr w:type="spellStart"/>
      <w:r>
        <w:t>OCTAns</w:t>
      </w:r>
      <w:proofErr w:type="spellEnd"/>
      <w:r>
        <w:t xml:space="preserve"> are encouraged to donate items for the annual Auction. </w:t>
      </w:r>
    </w:p>
    <w:p w14:paraId="4624337C" w14:textId="77777777" w:rsidR="006D24C0" w:rsidRDefault="006D24C0" w:rsidP="006D24C0"/>
    <w:p w14:paraId="75D7EE77" w14:textId="77777777" w:rsidR="006D24C0" w:rsidRDefault="006D24C0" w:rsidP="006D24C0">
      <w:r>
        <w:rPr>
          <w:b/>
        </w:rPr>
        <w:t>Future Conventions</w:t>
      </w:r>
      <w:r>
        <w:t xml:space="preserve"> –Travis reported that after the Casper WY OCTA Convention scheduled for 2022, there were no further hosts. He hoped someone would step forward to chair the Conventions committee. Pat Fletcher immediately said she and her husband Jack Fletcher would assume this chairmanship. </w:t>
      </w:r>
    </w:p>
    <w:p w14:paraId="77E443F0" w14:textId="77777777" w:rsidR="006D24C0" w:rsidRDefault="006D24C0" w:rsidP="006D24C0"/>
    <w:p w14:paraId="0B0F4002" w14:textId="77777777" w:rsidR="006D24C0" w:rsidRDefault="006D24C0" w:rsidP="006D24C0">
      <w:pPr>
        <w:rPr>
          <w:b/>
        </w:rPr>
      </w:pPr>
      <w:r>
        <w:rPr>
          <w:b/>
        </w:rPr>
        <w:t>Lunch Break, 12:30-12:40 pm</w:t>
      </w:r>
    </w:p>
    <w:p w14:paraId="63173CE7" w14:textId="77777777" w:rsidR="006D24C0" w:rsidRDefault="006D24C0" w:rsidP="006D24C0">
      <w:pPr>
        <w:rPr>
          <w:b/>
        </w:rPr>
      </w:pPr>
    </w:p>
    <w:p w14:paraId="0D886242" w14:textId="77777777" w:rsidR="006D24C0" w:rsidRDefault="006D24C0" w:rsidP="006D24C0">
      <w:r>
        <w:rPr>
          <w:b/>
        </w:rPr>
        <w:t>National Park Service</w:t>
      </w:r>
      <w:r>
        <w:t xml:space="preserve"> –Aaron Mahr had been away on a special NPS assignment most of 2020. He posted via Zoom the most recent NPS Historic Trails newsletter, reminding us we are now under a new administration with different priorities of focusing on social equity and social justice.  Rep. Deb Holland of New Mexico is now the new Secretary of the Interior. She plans more outreach to Native tribes, and to underserved populations. The budget was $1,000,000 last year; now increased to $1,750,000. NPS will give OCTA $145,000 this year. The Covid-19 quarantine </w:t>
      </w:r>
      <w:proofErr w:type="spellStart"/>
      <w:r>
        <w:t>wrecked havoc</w:t>
      </w:r>
      <w:proofErr w:type="spellEnd"/>
      <w:r>
        <w:t xml:space="preserve"> on funding and everything else this past year. </w:t>
      </w:r>
    </w:p>
    <w:p w14:paraId="442E2683" w14:textId="77777777" w:rsidR="006D24C0" w:rsidRDefault="006D24C0" w:rsidP="006D24C0">
      <w:r>
        <w:t xml:space="preserve">--Aaron welcomed Isobel as the new WRR, and hopes she will stay in this position for some time. </w:t>
      </w:r>
    </w:p>
    <w:p w14:paraId="398853B2" w14:textId="77777777" w:rsidR="006D24C0" w:rsidRDefault="006D24C0" w:rsidP="006D24C0">
      <w:r>
        <w:t xml:space="preserve">--The remodeling of the permanent NPS quarters in Santa Fe is complete, but moving in from the temporary quarters still cannot happen due to the Covid quarantine. Staff is still working remotely. There has been no trail travel since March 2020. Masks are now required in and on all federal facilities and lands. </w:t>
      </w:r>
    </w:p>
    <w:p w14:paraId="3DFFA0EA" w14:textId="77777777" w:rsidR="006D24C0" w:rsidRDefault="006D24C0" w:rsidP="006D24C0">
      <w:r>
        <w:t xml:space="preserve">--Kristen VanFleet has been transferred to the Bay area. Sarah Revira is now with the U.S. Forest Service. John Cannella is now the Program Manager for the National Scenic Trails. Carole Wendler is now the Department Superintendent of the </w:t>
      </w:r>
    </w:p>
    <w:p w14:paraId="12CD1544" w14:textId="77777777" w:rsidR="006D24C0" w:rsidRDefault="006D24C0" w:rsidP="006D24C0">
      <w:r>
        <w:t>National Trails Office (formerly NTIR). David Jenkins is the intern for Signing. Ashley Wheeler is a conservation fellow, handling National Historic Trails outreach and coordinating activities for the Santa Fe Trail Bicentennial.  Aaron commented that part of John Winner’s Preservation work involves weed analysis, river restoration, and dam projects.</w:t>
      </w:r>
    </w:p>
    <w:p w14:paraId="60B58687" w14:textId="77777777" w:rsidR="006D24C0" w:rsidRDefault="006D24C0" w:rsidP="006D24C0">
      <w:r>
        <w:t>--Carole Wendler gave out the link to the newsletter. On May 27 there will be a Virtual Trail Resource Protection plan. On the website there is a National Historic Trails Inventory Application, and also flyers for printing and the YouTube link.</w:t>
      </w:r>
    </w:p>
    <w:p w14:paraId="2EF6C50E" w14:textId="77777777" w:rsidR="006D24C0" w:rsidRDefault="006D24C0" w:rsidP="006D24C0">
      <w:r>
        <w:t>The website also has interactive trails maps. An app from NPS will include OCTA.</w:t>
      </w:r>
    </w:p>
    <w:p w14:paraId="4BF28606" w14:textId="77777777" w:rsidR="006D24C0" w:rsidRDefault="006D24C0" w:rsidP="006D24C0"/>
    <w:p w14:paraId="320C6926" w14:textId="77777777" w:rsidR="006D24C0" w:rsidRDefault="006D24C0" w:rsidP="006D24C0">
      <w:r>
        <w:rPr>
          <w:b/>
        </w:rPr>
        <w:t>Publications</w:t>
      </w:r>
      <w:r>
        <w:t xml:space="preserve"> –Bill Hill reported that even though this year has not been normal, the fine work of both Jay Lawrence and Bob Clark has almost made it seem normal. Both editors are now in their second year as editors of </w:t>
      </w:r>
      <w:r>
        <w:rPr>
          <w:i/>
        </w:rPr>
        <w:t xml:space="preserve">News from the Plains </w:t>
      </w:r>
      <w:r>
        <w:t xml:space="preserve">and </w:t>
      </w:r>
    </w:p>
    <w:p w14:paraId="212AAFE6" w14:textId="77777777" w:rsidR="006D24C0" w:rsidRDefault="006D24C0" w:rsidP="006D24C0">
      <w:r>
        <w:rPr>
          <w:i/>
        </w:rPr>
        <w:lastRenderedPageBreak/>
        <w:t xml:space="preserve">The Overland Journal. </w:t>
      </w:r>
      <w:r>
        <w:t xml:space="preserve">Bill and Jay are especially pleased there are only a few stragglers with getting their </w:t>
      </w:r>
      <w:r>
        <w:rPr>
          <w:i/>
        </w:rPr>
        <w:t>NFTP</w:t>
      </w:r>
      <w:r>
        <w:t xml:space="preserve"> articles in on time. He and Bob find it hard to publicize the </w:t>
      </w:r>
      <w:r>
        <w:rPr>
          <w:i/>
        </w:rPr>
        <w:t xml:space="preserve">OJ </w:t>
      </w:r>
      <w:r>
        <w:t xml:space="preserve">effectively, especially when so many National Park Visitor Centers remain closed. </w:t>
      </w:r>
    </w:p>
    <w:p w14:paraId="7DAABCE7" w14:textId="77777777" w:rsidR="006D24C0" w:rsidRDefault="006D24C0" w:rsidP="006D24C0">
      <w:r>
        <w:t xml:space="preserve">--Bill’s student calendar project has always had a Native component; this year’s calendar theme will be “Emigrant and Indian Foods.” </w:t>
      </w:r>
      <w:proofErr w:type="gramStart"/>
      <w:r>
        <w:t>However</w:t>
      </w:r>
      <w:proofErr w:type="gramEnd"/>
      <w:r>
        <w:t xml:space="preserve"> he has not had much luck with Native tribal participation. It is hard to get participation from schools that have not entered previously. No theme has been determined yet for next year’s student calendar, so he is asking for ideas. April 15, 2021 is the deadline for </w:t>
      </w:r>
    </w:p>
    <w:p w14:paraId="1A1DEC85" w14:textId="77777777" w:rsidR="006D24C0" w:rsidRDefault="006D24C0" w:rsidP="006D24C0">
      <w:r>
        <w:t xml:space="preserve">student entries. </w:t>
      </w:r>
    </w:p>
    <w:p w14:paraId="090774E0" w14:textId="77777777" w:rsidR="006D24C0" w:rsidRDefault="006D24C0" w:rsidP="006D24C0">
      <w:r>
        <w:t xml:space="preserve">--Bill needs a person to handle the promotion and selection of the Outstanding Educator awards and to assist with the raffle and calendar contest. Such applications are due by March 31. People do not seem to be applying this year. </w:t>
      </w:r>
    </w:p>
    <w:p w14:paraId="7E1B5E95" w14:textId="77777777" w:rsidR="006D24C0" w:rsidRDefault="006D24C0" w:rsidP="006D24C0">
      <w:r>
        <w:t>--The Special Publications committee is dormant; however most everything now can be printed “on demand.”</w:t>
      </w:r>
    </w:p>
    <w:p w14:paraId="7B087695" w14:textId="77777777" w:rsidR="006D24C0" w:rsidRDefault="006D24C0" w:rsidP="006D24C0"/>
    <w:p w14:paraId="0EBA2718" w14:textId="77777777" w:rsidR="006D24C0" w:rsidRDefault="006D24C0" w:rsidP="006D24C0">
      <w:r>
        <w:rPr>
          <w:b/>
        </w:rPr>
        <w:t>Chapter Reports</w:t>
      </w:r>
      <w:r>
        <w:t xml:space="preserve"> </w:t>
      </w:r>
      <w:proofErr w:type="spellStart"/>
      <w:r>
        <w:t>Reports</w:t>
      </w:r>
      <w:proofErr w:type="spellEnd"/>
      <w:r>
        <w:t xml:space="preserve"> had been received from all of OCTA’s 11 chapters </w:t>
      </w:r>
      <w:proofErr w:type="gramStart"/>
      <w:r>
        <w:t>except  Wyoming</w:t>
      </w:r>
      <w:proofErr w:type="gramEnd"/>
      <w:r>
        <w:t xml:space="preserve"> and Nebraska. No further chapter updates were made.</w:t>
      </w:r>
    </w:p>
    <w:p w14:paraId="167A8C07" w14:textId="77777777" w:rsidR="006D24C0" w:rsidRDefault="006D24C0" w:rsidP="006D24C0"/>
    <w:p w14:paraId="765AA6E1" w14:textId="77777777" w:rsidR="006D24C0" w:rsidRDefault="006D24C0" w:rsidP="006D24C0">
      <w:r>
        <w:rPr>
          <w:b/>
        </w:rPr>
        <w:t>Archeology</w:t>
      </w:r>
      <w:r>
        <w:t xml:space="preserve"> –Mary Conrad reminded members that about 25 years ago there had been an active OCTA Archeological Committee.  It had submitted archeological articles appropriate to OCTA interests for publication through </w:t>
      </w:r>
      <w:r>
        <w:rPr>
          <w:i/>
        </w:rPr>
        <w:t xml:space="preserve">News from the Plains, </w:t>
      </w:r>
      <w:r>
        <w:t>as the internet was not used much then. Mary reviewed her proposal to add an archeological section to the OCTA website.  A continuously growing number of archeological trail articles could become available to those interested in trail archeology. Potential submissions could be sent to her for approval. She understands there would be web inclusion costs, to be discussed later today.</w:t>
      </w:r>
    </w:p>
    <w:p w14:paraId="0EC10ABD" w14:textId="77777777" w:rsidR="006D24C0" w:rsidRDefault="006D24C0" w:rsidP="006D24C0"/>
    <w:p w14:paraId="1EC5B806" w14:textId="77777777" w:rsidR="006D24C0" w:rsidRPr="00710706" w:rsidRDefault="006D24C0" w:rsidP="006D24C0">
      <w:pPr>
        <w:rPr>
          <w:u w:val="single"/>
        </w:rPr>
      </w:pPr>
      <w:r>
        <w:rPr>
          <w:b/>
        </w:rPr>
        <w:t>Website-Video Marketing</w:t>
      </w:r>
      <w:r>
        <w:t xml:space="preserve"> –Gina Sifers, </w:t>
      </w:r>
      <w:r>
        <w:rPr>
          <w:i/>
        </w:rPr>
        <w:t xml:space="preserve">Bella Media Services LLC, </w:t>
      </w:r>
      <w:r>
        <w:t xml:space="preserve">reviewed her proposal for a new Archeological Segment. Approximately 250 pages would be needed to cover the approximately 25 states, each with about 10 major counties, over the life of the project. </w:t>
      </w:r>
      <w:r w:rsidRPr="0034320B">
        <w:t>The development investment would be $8000.</w:t>
      </w:r>
    </w:p>
    <w:p w14:paraId="22317CF9" w14:textId="77777777" w:rsidR="006D24C0" w:rsidRDefault="006D24C0" w:rsidP="006D24C0">
      <w:r>
        <w:t xml:space="preserve">--Gina is now working to make the OCTA website ADA compliant. </w:t>
      </w:r>
    </w:p>
    <w:p w14:paraId="5F94182C" w14:textId="77777777" w:rsidR="006D24C0" w:rsidRDefault="006D24C0" w:rsidP="006D24C0">
      <w:r>
        <w:t>The website must be easy to navigate. There must be drop-down menu boxes. Color contrast cannot be too bright. There must be closed captioning on all narrated videos.</w:t>
      </w:r>
    </w:p>
    <w:p w14:paraId="4F704745" w14:textId="77777777" w:rsidR="006D24C0" w:rsidRDefault="006D24C0" w:rsidP="006D24C0">
      <w:r>
        <w:t xml:space="preserve">--Gina also proposed a “Google My Business/Maps” set-up for each OCTA chapter, saying that 90% of computer users use Google for searches. </w:t>
      </w:r>
      <w:proofErr w:type="gramStart"/>
      <w:r>
        <w:t>Thus</w:t>
      </w:r>
      <w:proofErr w:type="gramEnd"/>
      <w:r>
        <w:t xml:space="preserve"> searchers could use Google to quickly locate chapter information as well as being led to OCTA contact information. Her bundle rate for each chapter </w:t>
      </w:r>
      <w:r w:rsidRPr="00957332">
        <w:t>would be $300</w:t>
      </w:r>
      <w:r>
        <w:t>-$350</w:t>
      </w:r>
      <w:r w:rsidRPr="00957332">
        <w:t>.</w:t>
      </w:r>
      <w:r>
        <w:rPr>
          <w:b/>
        </w:rPr>
        <w:t xml:space="preserve"> </w:t>
      </w:r>
    </w:p>
    <w:p w14:paraId="216B0280" w14:textId="77777777" w:rsidR="006D24C0" w:rsidRDefault="006D24C0" w:rsidP="006D24C0"/>
    <w:p w14:paraId="214BB993" w14:textId="77777777" w:rsidR="006D24C0" w:rsidRDefault="006D24C0" w:rsidP="006D24C0">
      <w:proofErr w:type="gramStart"/>
      <w:r>
        <w:rPr>
          <w:b/>
        </w:rPr>
        <w:t>Fundraising</w:t>
      </w:r>
      <w:r>
        <w:t xml:space="preserve">  Melissa</w:t>
      </w:r>
      <w:proofErr w:type="gramEnd"/>
      <w:r>
        <w:t xml:space="preserve"> Shaw, Lee Black, John Briggs, Helen Hankins, Bill Martin, and Dave Welch serve on this committee. At present there is no proposal; </w:t>
      </w:r>
      <w:proofErr w:type="gramStart"/>
      <w:r>
        <w:t>however</w:t>
      </w:r>
      <w:proofErr w:type="gramEnd"/>
      <w:r>
        <w:t xml:space="preserve"> it is possible there may be a special meeting called before the convention in September.</w:t>
      </w:r>
    </w:p>
    <w:p w14:paraId="711B0468" w14:textId="77777777" w:rsidR="006D24C0" w:rsidRDefault="006D24C0" w:rsidP="006D24C0"/>
    <w:p w14:paraId="3484F8FA" w14:textId="77777777" w:rsidR="006D24C0" w:rsidRDefault="006D24C0" w:rsidP="006D24C0">
      <w:r>
        <w:rPr>
          <w:b/>
        </w:rPr>
        <w:t xml:space="preserve">Mapping and </w:t>
      </w:r>
      <w:proofErr w:type="gramStart"/>
      <w:r>
        <w:rPr>
          <w:b/>
        </w:rPr>
        <w:t xml:space="preserve">Marking  </w:t>
      </w:r>
      <w:r w:rsidRPr="00E91B2A">
        <w:t>D</w:t>
      </w:r>
      <w:r>
        <w:t>a</w:t>
      </w:r>
      <w:r w:rsidRPr="00E91B2A">
        <w:t>ve</w:t>
      </w:r>
      <w:proofErr w:type="gramEnd"/>
      <w:r w:rsidRPr="00E91B2A">
        <w:t xml:space="preserve"> Welch</w:t>
      </w:r>
      <w:r>
        <w:rPr>
          <w:b/>
        </w:rPr>
        <w:t xml:space="preserve"> </w:t>
      </w:r>
      <w:r w:rsidRPr="00E91B2A">
        <w:t>said his report stands as submitted</w:t>
      </w:r>
      <w:r>
        <w:rPr>
          <w:b/>
        </w:rPr>
        <w:t xml:space="preserve">.  </w:t>
      </w:r>
      <w:r>
        <w:t xml:space="preserve">This interest group has around 60 members. About 15 of them are using the 12 Navigator Pro packages whose costs total $3000 yearly. </w:t>
      </w:r>
    </w:p>
    <w:p w14:paraId="6C505793" w14:textId="77777777" w:rsidR="006D24C0" w:rsidRDefault="006D24C0" w:rsidP="006D24C0"/>
    <w:p w14:paraId="613C8A8D" w14:textId="77777777" w:rsidR="006D24C0" w:rsidRDefault="006D24C0" w:rsidP="006D24C0">
      <w:r>
        <w:t xml:space="preserve">--Travis Boley showed us a </w:t>
      </w:r>
      <w:proofErr w:type="gramStart"/>
      <w:r>
        <w:t>brand new</w:t>
      </w:r>
      <w:proofErr w:type="gramEnd"/>
      <w:r>
        <w:t xml:space="preserve"> video about Bridget “Biddy” Mason, to be placed on our YouTube channel today in honor of Black History Month. Biddy, a slave from Mississippi. was taken to California by her Mormon owners. There she gained her freedom and eventually became quite wealthy. Travis encouraged us all to subscribe to this channel that now has a growing number of short videos. He again praised the work of Sam Sullivan, OCTA’s former intern, for his help with OCTA’s media.</w:t>
      </w:r>
    </w:p>
    <w:p w14:paraId="6A9C2FA4" w14:textId="77777777" w:rsidR="006D24C0" w:rsidRDefault="006D24C0" w:rsidP="006D24C0">
      <w:r>
        <w:t>--Travis praised all volunteers who have been reporting their volunteer hours, mileage, and costs on the OCTA website. The total hours reported are impressive.</w:t>
      </w:r>
    </w:p>
    <w:p w14:paraId="04DCA06A" w14:textId="77777777" w:rsidR="006D24C0" w:rsidRDefault="006D24C0" w:rsidP="006D24C0"/>
    <w:p w14:paraId="1F02C353" w14:textId="77777777" w:rsidR="006D24C0" w:rsidRDefault="006D24C0" w:rsidP="006D24C0">
      <w:r>
        <w:rPr>
          <w:b/>
        </w:rPr>
        <w:t xml:space="preserve">Graves and </w:t>
      </w:r>
      <w:proofErr w:type="gramStart"/>
      <w:r>
        <w:rPr>
          <w:b/>
        </w:rPr>
        <w:t>Sites</w:t>
      </w:r>
      <w:r>
        <w:t xml:space="preserve">  Randy</w:t>
      </w:r>
      <w:proofErr w:type="gramEnd"/>
      <w:r>
        <w:t xml:space="preserve"> Brown was not present, but his submitted report stated one grave, that of Ann Smith Palmer, would be marked with a plaque as soon as</w:t>
      </w:r>
    </w:p>
    <w:p w14:paraId="480BFF33" w14:textId="77777777" w:rsidR="006D24C0" w:rsidRDefault="006D24C0" w:rsidP="006D24C0">
      <w:r>
        <w:t>weather permits.</w:t>
      </w:r>
    </w:p>
    <w:p w14:paraId="0F4A1C46" w14:textId="77777777" w:rsidR="006D24C0" w:rsidRDefault="006D24C0" w:rsidP="006D24C0"/>
    <w:p w14:paraId="292B6D9E" w14:textId="77777777" w:rsidR="006D24C0" w:rsidRDefault="006D24C0" w:rsidP="006D24C0">
      <w:proofErr w:type="gramStart"/>
      <w:r>
        <w:rPr>
          <w:b/>
        </w:rPr>
        <w:t>Awards</w:t>
      </w:r>
      <w:r>
        <w:t xml:space="preserve">  Audrey</w:t>
      </w:r>
      <w:proofErr w:type="gramEnd"/>
      <w:r>
        <w:t xml:space="preserve"> Elder was not present, and there was no submitted report.</w:t>
      </w:r>
    </w:p>
    <w:p w14:paraId="0219051E" w14:textId="77777777" w:rsidR="006D24C0" w:rsidRDefault="006D24C0" w:rsidP="006D24C0"/>
    <w:p w14:paraId="14E604A7" w14:textId="77777777" w:rsidR="006D24C0" w:rsidRDefault="006D24C0" w:rsidP="006D24C0">
      <w:r>
        <w:rPr>
          <w:b/>
        </w:rPr>
        <w:t>Collections</w:t>
      </w:r>
      <w:r>
        <w:t xml:space="preserve"> </w:t>
      </w:r>
      <w:r w:rsidRPr="0037594A">
        <w:rPr>
          <w:b/>
        </w:rPr>
        <w:t xml:space="preserve">and </w:t>
      </w:r>
      <w:proofErr w:type="gramStart"/>
      <w:r w:rsidRPr="0037594A">
        <w:rPr>
          <w:b/>
        </w:rPr>
        <w:t>Libraries</w:t>
      </w:r>
      <w:r>
        <w:t xml:space="preserve">  As</w:t>
      </w:r>
      <w:proofErr w:type="gramEnd"/>
      <w:r>
        <w:t xml:space="preserve"> there is no chair, there was no submitted report. Lee Black reported eight </w:t>
      </w:r>
      <w:proofErr w:type="spellStart"/>
      <w:r>
        <w:t>OCTAns</w:t>
      </w:r>
      <w:proofErr w:type="spellEnd"/>
      <w:r>
        <w:t xml:space="preserve"> have expressed interest in helping with this project, but none wants to assume a chairpersonship. Identifying where all the private and public collections are located, and cataloguing and digitizing them is daunting. </w:t>
      </w:r>
    </w:p>
    <w:p w14:paraId="574D2959" w14:textId="77777777" w:rsidR="006D24C0" w:rsidRDefault="006D24C0" w:rsidP="006D24C0"/>
    <w:p w14:paraId="46383265" w14:textId="77777777" w:rsidR="006D24C0" w:rsidRDefault="006D24C0" w:rsidP="006D24C0">
      <w:r>
        <w:rPr>
          <w:b/>
        </w:rPr>
        <w:t xml:space="preserve">Hall of </w:t>
      </w:r>
      <w:proofErr w:type="gramStart"/>
      <w:r>
        <w:rPr>
          <w:b/>
        </w:rPr>
        <w:t>Fame</w:t>
      </w:r>
      <w:r>
        <w:t xml:space="preserve">  Camille</w:t>
      </w:r>
      <w:proofErr w:type="gramEnd"/>
      <w:r>
        <w:t xml:space="preserve"> Bradford, chair, reported that many nominations had been received. Her committee has selected five, whose names appear in her submitted report. Those selected will be announced publicly at the 2021 Elko convention. Their biographies will appear in the fall </w:t>
      </w:r>
      <w:r>
        <w:rPr>
          <w:i/>
        </w:rPr>
        <w:t xml:space="preserve">Overland Journal. </w:t>
      </w:r>
    </w:p>
    <w:p w14:paraId="74F21837" w14:textId="77777777" w:rsidR="006D24C0" w:rsidRDefault="006D24C0" w:rsidP="006D24C0"/>
    <w:p w14:paraId="0697F9C8" w14:textId="77777777" w:rsidR="006D24C0" w:rsidRDefault="006D24C0" w:rsidP="006D24C0">
      <w:r>
        <w:rPr>
          <w:b/>
        </w:rPr>
        <w:t xml:space="preserve">Nomination and </w:t>
      </w:r>
      <w:proofErr w:type="gramStart"/>
      <w:r>
        <w:rPr>
          <w:b/>
        </w:rPr>
        <w:t>Leadership  --</w:t>
      </w:r>
      <w:proofErr w:type="gramEnd"/>
      <w:r w:rsidRPr="00B5413C">
        <w:t>Pat Traffas</w:t>
      </w:r>
      <w:r>
        <w:t xml:space="preserve">, chair, announced three Directors will need to be elected before the next convention. Her committee of Duane Iles and Cecilia Bell announced four candidates: Helen Hankins (for re-election; California-Nevada), Jerry Mogg (Gateway), Mark Howe (Southern Trails), and Pat Traffas (Trails Head). Members may vote either electronically or by mail. </w:t>
      </w:r>
    </w:p>
    <w:p w14:paraId="0F56349E" w14:textId="77777777" w:rsidR="006D24C0" w:rsidRDefault="006D24C0" w:rsidP="006D24C0">
      <w:r>
        <w:t xml:space="preserve">--Candidates nominated for OCTA offices include: President-John Briggs (Idaho), Vice President-Steve Allison (Utah Crossroads), Secretary-Sandra Wiechert (Trails Head), Treasurer-Marvin Burke (Colorado-Cherokee), Immediate Past President-Lee Black (Southern Trails). </w:t>
      </w:r>
    </w:p>
    <w:p w14:paraId="792D4565" w14:textId="77777777" w:rsidR="006D24C0" w:rsidRDefault="006D24C0" w:rsidP="006D24C0">
      <w:r>
        <w:t>--The new Board of Directors will elect the new officers immediately following the Annual Membership Meeting at the 2021 Elko convention.</w:t>
      </w:r>
    </w:p>
    <w:p w14:paraId="58CC3624" w14:textId="77777777" w:rsidR="006D24C0" w:rsidRDefault="006D24C0" w:rsidP="006D24C0"/>
    <w:p w14:paraId="2D45E60F" w14:textId="77777777" w:rsidR="006D24C0" w:rsidRDefault="006D24C0" w:rsidP="006D24C0">
      <w:r>
        <w:rPr>
          <w:b/>
        </w:rPr>
        <w:t xml:space="preserve">Committee </w:t>
      </w:r>
      <w:proofErr w:type="gramStart"/>
      <w:r>
        <w:rPr>
          <w:b/>
        </w:rPr>
        <w:t>A</w:t>
      </w:r>
      <w:r>
        <w:t xml:space="preserve">  Jean</w:t>
      </w:r>
      <w:proofErr w:type="gramEnd"/>
      <w:r>
        <w:t xml:space="preserve"> Coupal-Smith had submitted a report saying Covid-19 restrictions are still in place at OCTA Headquarters, with the intent of keeping staff and members safe. Periodic visits by volunteers are helping with needed recycling. </w:t>
      </w:r>
    </w:p>
    <w:p w14:paraId="6D97A543" w14:textId="77777777" w:rsidR="006D24C0" w:rsidRDefault="006D24C0" w:rsidP="006D24C0"/>
    <w:p w14:paraId="6DABF70B" w14:textId="77777777" w:rsidR="006D24C0" w:rsidRDefault="006D24C0" w:rsidP="006D24C0">
      <w:r>
        <w:rPr>
          <w:b/>
        </w:rPr>
        <w:t xml:space="preserve">Committee </w:t>
      </w:r>
      <w:proofErr w:type="gramStart"/>
      <w:r>
        <w:rPr>
          <w:b/>
        </w:rPr>
        <w:t>B</w:t>
      </w:r>
      <w:r>
        <w:t xml:space="preserve">  John</w:t>
      </w:r>
      <w:proofErr w:type="gramEnd"/>
      <w:r>
        <w:t xml:space="preserve"> Briggs, chairman, had not convened a meeting with committee members Matt Mallinson and Chuck Milliken. Their committee oversees Governance, Finance, Grants, and Long-Range Planning. The submitted report focused on its only action, the follow-up on the “Reconciliation of Board Report and IRS filing” for the fiscal year commencing September 30, 2019.</w:t>
      </w:r>
    </w:p>
    <w:p w14:paraId="79315D00" w14:textId="77777777" w:rsidR="006D24C0" w:rsidRDefault="006D24C0" w:rsidP="006D24C0"/>
    <w:p w14:paraId="75C9BA83" w14:textId="77777777" w:rsidR="006D24C0" w:rsidRDefault="006D24C0" w:rsidP="006D24C0">
      <w:r>
        <w:rPr>
          <w:b/>
        </w:rPr>
        <w:t xml:space="preserve">Committee </w:t>
      </w:r>
      <w:proofErr w:type="gramStart"/>
      <w:r>
        <w:rPr>
          <w:b/>
        </w:rPr>
        <w:t>C</w:t>
      </w:r>
      <w:r>
        <w:t xml:space="preserve">  Steve</w:t>
      </w:r>
      <w:proofErr w:type="gramEnd"/>
      <w:r>
        <w:t xml:space="preserve"> Knight chairs this committee whose members are </w:t>
      </w:r>
    </w:p>
    <w:p w14:paraId="57053AFC" w14:textId="77777777" w:rsidR="006D24C0" w:rsidRDefault="006D24C0" w:rsidP="006D24C0">
      <w:r>
        <w:t>Helen Hankins and Pat Traffas. There was no report.</w:t>
      </w:r>
    </w:p>
    <w:p w14:paraId="7EB4B813" w14:textId="77777777" w:rsidR="006D24C0" w:rsidRDefault="006D24C0" w:rsidP="006D24C0"/>
    <w:p w14:paraId="7606ABA2" w14:textId="77777777" w:rsidR="006D24C0" w:rsidRDefault="006D24C0" w:rsidP="006D24C0">
      <w:r>
        <w:rPr>
          <w:b/>
        </w:rPr>
        <w:t>Governance</w:t>
      </w:r>
      <w:r>
        <w:t xml:space="preserve"> </w:t>
      </w:r>
      <w:r>
        <w:rPr>
          <w:b/>
        </w:rPr>
        <w:t xml:space="preserve">and </w:t>
      </w:r>
      <w:proofErr w:type="gramStart"/>
      <w:r>
        <w:rPr>
          <w:b/>
        </w:rPr>
        <w:t>Policies</w:t>
      </w:r>
      <w:r>
        <w:t xml:space="preserve">  Camille</w:t>
      </w:r>
      <w:proofErr w:type="gramEnd"/>
      <w:r>
        <w:t xml:space="preserve"> Bradford’s report stated she had continued to work with Lee Black and Duane Iles providing advice and input on issues of organizational governance as needed. </w:t>
      </w:r>
    </w:p>
    <w:p w14:paraId="78F35411" w14:textId="77777777" w:rsidR="006D24C0" w:rsidRDefault="006D24C0" w:rsidP="006D24C0"/>
    <w:p w14:paraId="29ED17DF" w14:textId="77777777" w:rsidR="006D24C0" w:rsidRDefault="006D24C0" w:rsidP="006D24C0">
      <w:r>
        <w:rPr>
          <w:b/>
        </w:rPr>
        <w:t xml:space="preserve">Educational </w:t>
      </w:r>
      <w:proofErr w:type="gramStart"/>
      <w:r>
        <w:rPr>
          <w:b/>
        </w:rPr>
        <w:t>Outreach</w:t>
      </w:r>
      <w:r>
        <w:t xml:space="preserve">  Matt</w:t>
      </w:r>
      <w:proofErr w:type="gramEnd"/>
      <w:r>
        <w:t xml:space="preserve"> Mallinson, co-chair with Audrey Elder, reviewed the problems the Covid quarantine and subsequent school closures had had on their work with social studies conventions. He encouraged chapter members to reach out to reconvening conventions to help highlight trails education. </w:t>
      </w:r>
    </w:p>
    <w:p w14:paraId="07B99E0E" w14:textId="77777777" w:rsidR="006D24C0" w:rsidRDefault="006D24C0" w:rsidP="006D24C0"/>
    <w:p w14:paraId="76F142F8" w14:textId="77777777" w:rsidR="006D24C0" w:rsidRDefault="006D24C0" w:rsidP="006D24C0">
      <w:r>
        <w:rPr>
          <w:b/>
        </w:rPr>
        <w:t xml:space="preserve">Unfinished </w:t>
      </w:r>
      <w:proofErr w:type="gramStart"/>
      <w:r>
        <w:rPr>
          <w:b/>
        </w:rPr>
        <w:t>Business</w:t>
      </w:r>
      <w:r>
        <w:t xml:space="preserve">  Lee</w:t>
      </w:r>
      <w:proofErr w:type="gramEnd"/>
      <w:r>
        <w:t xml:space="preserve"> Black pointed out the new OCTA Organization Chart. Everyone appreciates its clarity.</w:t>
      </w:r>
    </w:p>
    <w:p w14:paraId="20A313AA" w14:textId="77777777" w:rsidR="006D24C0" w:rsidRDefault="006D24C0" w:rsidP="006D24C0"/>
    <w:p w14:paraId="2B362611" w14:textId="77777777" w:rsidR="006D24C0" w:rsidRDefault="006D24C0" w:rsidP="006D24C0">
      <w:r>
        <w:rPr>
          <w:b/>
        </w:rPr>
        <w:t xml:space="preserve">New </w:t>
      </w:r>
      <w:proofErr w:type="gramStart"/>
      <w:r>
        <w:rPr>
          <w:b/>
        </w:rPr>
        <w:t>Business</w:t>
      </w:r>
      <w:r>
        <w:t xml:space="preserve">  --</w:t>
      </w:r>
      <w:proofErr w:type="gramEnd"/>
      <w:r w:rsidRPr="008539D3">
        <w:rPr>
          <w:b/>
        </w:rPr>
        <w:t>Archeological Proposal</w:t>
      </w:r>
      <w:r>
        <w:t xml:space="preserve">. The discussion indicated members are quite interested in having this come to fruition. There is no budget at present, but perhaps over time the </w:t>
      </w:r>
      <w:r w:rsidRPr="0034320B">
        <w:rPr>
          <w:u w:val="single"/>
        </w:rPr>
        <w:t>$8000 needed for start-up and maintenance</w:t>
      </w:r>
      <w:r>
        <w:t xml:space="preserve"> could be procured. Could funds come from the Loomis Fund or the Martin Fund? No action will be taken at present. Gina Sifers and Mary Conrad will make a proposed timeline and financial timeline for this project. A member reminded board members that Gina has already been doing a lot of website work for free. </w:t>
      </w:r>
    </w:p>
    <w:p w14:paraId="575F34B0" w14:textId="77777777" w:rsidR="006D24C0" w:rsidRDefault="006D24C0" w:rsidP="006D24C0"/>
    <w:p w14:paraId="7A752DF5" w14:textId="77777777" w:rsidR="006D24C0" w:rsidRDefault="006D24C0" w:rsidP="006D24C0">
      <w:r>
        <w:rPr>
          <w:b/>
        </w:rPr>
        <w:t>Strategic Plan Format</w:t>
      </w:r>
      <w:r>
        <w:t xml:space="preserve">. John Briggs had sent everyone our new 2020-2021 Strategic Plan in a “landscape” layout rather than in the original “portrait” layout. He explained this format allows room for more comments and ease of use. He has added a “traffic lights” column so that status reports can more easily be interpreted. </w:t>
      </w:r>
    </w:p>
    <w:p w14:paraId="7C711107" w14:textId="77777777" w:rsidR="006D24C0" w:rsidRDefault="006D24C0" w:rsidP="006D24C0">
      <w:pPr>
        <w:rPr>
          <w:b/>
        </w:rPr>
      </w:pPr>
    </w:p>
    <w:p w14:paraId="18A731A8" w14:textId="77777777" w:rsidR="006D24C0" w:rsidRDefault="006D24C0" w:rsidP="006D24C0">
      <w:r w:rsidRPr="00FC322A">
        <w:rPr>
          <w:b/>
        </w:rPr>
        <w:lastRenderedPageBreak/>
        <w:t xml:space="preserve">Bozeman Historic Trail Project </w:t>
      </w:r>
      <w:proofErr w:type="gramStart"/>
      <w:r w:rsidRPr="00FC322A">
        <w:rPr>
          <w:b/>
        </w:rPr>
        <w:t>Update</w:t>
      </w:r>
      <w:r>
        <w:t xml:space="preserve">  A</w:t>
      </w:r>
      <w:proofErr w:type="gramEnd"/>
      <w:r>
        <w:t xml:space="preserve"> report has been submitted by Mike Penfold, Dave McKee, and JoAnne Puckett listing presentations, newspaper articles published in Montana and Wyoming, and media programs. Upcoming outreach efforts were also listed. The website is </w:t>
      </w:r>
      <w:hyperlink r:id="rId7" w:history="1">
        <w:r w:rsidRPr="00757A91">
          <w:rPr>
            <w:rStyle w:val="Hyperlink"/>
          </w:rPr>
          <w:t>bozemannht@gmail.com</w:t>
        </w:r>
      </w:hyperlink>
      <w:r>
        <w:t xml:space="preserve">.  </w:t>
      </w:r>
    </w:p>
    <w:p w14:paraId="6128B419" w14:textId="77777777" w:rsidR="006D24C0" w:rsidRDefault="006D24C0" w:rsidP="006D24C0"/>
    <w:p w14:paraId="71921A84" w14:textId="77777777" w:rsidR="006D24C0" w:rsidRDefault="006D24C0" w:rsidP="006D24C0">
      <w:pPr>
        <w:rPr>
          <w:b/>
        </w:rPr>
      </w:pPr>
      <w:r w:rsidRPr="00F870F6">
        <w:rPr>
          <w:b/>
        </w:rPr>
        <w:t>Motions</w:t>
      </w:r>
    </w:p>
    <w:p w14:paraId="0D102853" w14:textId="77777777" w:rsidR="006D24C0" w:rsidRDefault="006D24C0" w:rsidP="006D24C0">
      <w:r>
        <w:t xml:space="preserve">On Feb. 27, 2021. Duane Iles had emailed the following motion to all OCTA board members: </w:t>
      </w:r>
    </w:p>
    <w:p w14:paraId="3FE7C10F" w14:textId="77777777" w:rsidR="006D24C0" w:rsidRPr="001B5AB3" w:rsidRDefault="006D24C0" w:rsidP="006D24C0"/>
    <w:p w14:paraId="38E62C2C" w14:textId="77777777" w:rsidR="006D24C0" w:rsidRDefault="006D24C0" w:rsidP="006D24C0">
      <w:pPr>
        <w:rPr>
          <w:b/>
          <w:i/>
        </w:rPr>
      </w:pPr>
      <w:r w:rsidRPr="00F870F6">
        <w:rPr>
          <w:b/>
        </w:rPr>
        <w:t xml:space="preserve">Duane </w:t>
      </w:r>
      <w:r>
        <w:rPr>
          <w:b/>
        </w:rPr>
        <w:t xml:space="preserve">A. </w:t>
      </w:r>
      <w:r w:rsidRPr="00F870F6">
        <w:rPr>
          <w:b/>
        </w:rPr>
        <w:t xml:space="preserve">Iles moved, Marvin </w:t>
      </w:r>
      <w:r>
        <w:rPr>
          <w:b/>
        </w:rPr>
        <w:t xml:space="preserve">W. </w:t>
      </w:r>
      <w:r w:rsidRPr="00F870F6">
        <w:rPr>
          <w:b/>
        </w:rPr>
        <w:t xml:space="preserve">Burke seconded </w:t>
      </w:r>
      <w:r>
        <w:rPr>
          <w:b/>
        </w:rPr>
        <w:t xml:space="preserve">that Paragraph 2, Article XIV – Chapters, be changed from </w:t>
      </w:r>
      <w:r w:rsidRPr="002D7959">
        <w:rPr>
          <w:b/>
        </w:rPr>
        <w:t xml:space="preserve">“only a </w:t>
      </w:r>
      <w:proofErr w:type="gramStart"/>
      <w:r w:rsidRPr="002D7959">
        <w:rPr>
          <w:b/>
        </w:rPr>
        <w:t>dues</w:t>
      </w:r>
      <w:proofErr w:type="gramEnd"/>
      <w:r w:rsidRPr="002D7959">
        <w:rPr>
          <w:b/>
        </w:rPr>
        <w:t xml:space="preserve"> paying member of the association in</w:t>
      </w:r>
      <w:r w:rsidRPr="00F870F6">
        <w:rPr>
          <w:b/>
          <w:i/>
        </w:rPr>
        <w:t xml:space="preserve"> </w:t>
      </w:r>
      <w:r w:rsidRPr="002D7959">
        <w:rPr>
          <w:b/>
        </w:rPr>
        <w:t>good standing shall be eligible to belong to a chapter”</w:t>
      </w:r>
      <w:r>
        <w:rPr>
          <w:b/>
        </w:rPr>
        <w:t xml:space="preserve"> to “</w:t>
      </w:r>
      <w:r w:rsidRPr="00870C9E">
        <w:rPr>
          <w:b/>
          <w:i/>
        </w:rPr>
        <w:t>Chapter members that are not members of the national organization in good standing would not be entitled to the national member benefits nor to hold chapter offices.”</w:t>
      </w:r>
    </w:p>
    <w:p w14:paraId="71397803" w14:textId="77777777" w:rsidR="006D24C0" w:rsidRDefault="006D24C0" w:rsidP="006D24C0"/>
    <w:p w14:paraId="44BDF7BC" w14:textId="77777777" w:rsidR="006D24C0" w:rsidRDefault="006D24C0" w:rsidP="006D24C0">
      <w:pPr>
        <w:rPr>
          <w:b/>
        </w:rPr>
      </w:pPr>
      <w:r>
        <w:t xml:space="preserve">Lots of discussion followed. This is a substantive change. Will this require additional office work? Will jeopardize OCTA membership nationally. There are liability issues. Insurance and liability issues may be huge. Local waivers signed for chapter outings might not be covered without national membership. Chapter dues are insufficient for chapter work.  National dues are not that high. Local people need to see the big picture of national trails work. This may have a negative effect on OCTA by pushing people away. This could open a “can of worms.” </w:t>
      </w:r>
      <w:r w:rsidRPr="003249D0">
        <w:rPr>
          <w:b/>
        </w:rPr>
        <w:t>Duane then withdrew the motion.</w:t>
      </w:r>
    </w:p>
    <w:p w14:paraId="46D5CFD2" w14:textId="77777777" w:rsidR="006D24C0" w:rsidRDefault="006D24C0" w:rsidP="006D24C0">
      <w:r>
        <w:rPr>
          <w:b/>
        </w:rPr>
        <w:t>Marvin Burke withdrew his second to the motion.</w:t>
      </w:r>
      <w:r>
        <w:t xml:space="preserve"> </w:t>
      </w:r>
    </w:p>
    <w:p w14:paraId="1392940B" w14:textId="77777777" w:rsidR="006D24C0" w:rsidRPr="009371CC" w:rsidRDefault="006D24C0" w:rsidP="006D24C0">
      <w:r>
        <w:t>Committee A was charged with reconsidering this, and will report findings at the Elko convention.</w:t>
      </w:r>
    </w:p>
    <w:p w14:paraId="79461AEC" w14:textId="77777777" w:rsidR="006D24C0" w:rsidRPr="001B5AB3" w:rsidRDefault="006D24C0" w:rsidP="006D24C0"/>
    <w:p w14:paraId="1183C107" w14:textId="77777777" w:rsidR="006D24C0" w:rsidRDefault="006D24C0" w:rsidP="006D24C0">
      <w:pPr>
        <w:rPr>
          <w:b/>
        </w:rPr>
      </w:pPr>
      <w:r>
        <w:rPr>
          <w:b/>
        </w:rPr>
        <w:t xml:space="preserve">John Briggs moved, Bill Martin seconded, to realign the format of the OCTA Strategic Plan, 2020-2021 to landscape format. The motion passed. </w:t>
      </w:r>
    </w:p>
    <w:p w14:paraId="022AB013" w14:textId="77777777" w:rsidR="006D24C0" w:rsidRDefault="006D24C0" w:rsidP="006D24C0">
      <w:proofErr w:type="gramStart"/>
      <w:r w:rsidRPr="00C80447">
        <w:rPr>
          <w:b/>
        </w:rPr>
        <w:t>Announcements</w:t>
      </w:r>
      <w:r>
        <w:t xml:space="preserve">  Lee</w:t>
      </w:r>
      <w:proofErr w:type="gramEnd"/>
      <w:r>
        <w:t xml:space="preserve"> Black announced that the second PPP (Paycheck Protection Program) stimulus award would be $11,000. Jerry Mogg said this second award, (from the Coronavirus Aid, Relief, and Economic Security, or CARES Act, given to help businesses and organizations suffering financial losses due to Covid-19), has many more rules and issues than the first PPP.  OCTA should qualify, as there had been no convention receipts due to the canceled convention last year. We will proceed with the application.</w:t>
      </w:r>
    </w:p>
    <w:p w14:paraId="3AB172F0" w14:textId="77777777" w:rsidR="006D24C0" w:rsidRDefault="006D24C0" w:rsidP="006D24C0"/>
    <w:p w14:paraId="44933735" w14:textId="77777777" w:rsidR="006D24C0" w:rsidRPr="00EF0313" w:rsidRDefault="006D24C0" w:rsidP="006D24C0">
      <w:pPr>
        <w:rPr>
          <w:b/>
        </w:rPr>
      </w:pPr>
      <w:proofErr w:type="gramStart"/>
      <w:r>
        <w:rPr>
          <w:b/>
        </w:rPr>
        <w:t>Adjournment</w:t>
      </w:r>
      <w:r>
        <w:t xml:space="preserve">  </w:t>
      </w:r>
      <w:r w:rsidRPr="00EF0313">
        <w:rPr>
          <w:b/>
        </w:rPr>
        <w:t>John</w:t>
      </w:r>
      <w:proofErr w:type="gramEnd"/>
      <w:r w:rsidRPr="00EF0313">
        <w:rPr>
          <w:b/>
        </w:rPr>
        <w:t xml:space="preserve"> Winner moved, Steve Knight seconded, that the meeting be adjourned. The motion passed at 3:35 pm.</w:t>
      </w:r>
    </w:p>
    <w:p w14:paraId="18A6703F" w14:textId="77777777" w:rsidR="006D24C0" w:rsidRDefault="006D24C0" w:rsidP="006D24C0">
      <w:r>
        <w:t>Respectfully submitted,</w:t>
      </w:r>
    </w:p>
    <w:p w14:paraId="082096D9" w14:textId="7B770BE3" w:rsidR="006D24C0" w:rsidRDefault="006D24C0" w:rsidP="006D24C0">
      <w:r>
        <w:t>S</w:t>
      </w:r>
      <w:r w:rsidR="00F36A9C">
        <w:t>a</w:t>
      </w:r>
      <w:r>
        <w:t>ndra Wiechert, Secretary</w:t>
      </w:r>
    </w:p>
    <w:p w14:paraId="11708D35" w14:textId="5F70411D" w:rsidR="000C465D" w:rsidRDefault="002B636F">
      <w:hyperlink w:anchor="Agenda" w:history="1">
        <w:r w:rsidR="001554D1" w:rsidRPr="001554D1">
          <w:rPr>
            <w:rStyle w:val="Hyperlink"/>
          </w:rPr>
          <w:t>To Agenda</w:t>
        </w:r>
      </w:hyperlink>
    </w:p>
    <w:p w14:paraId="0A4C7055" w14:textId="6A60A607" w:rsidR="006D24C0" w:rsidRPr="001554D1" w:rsidRDefault="00397C90" w:rsidP="001554D1">
      <w:pPr>
        <w:jc w:val="center"/>
        <w:rPr>
          <w:sz w:val="28"/>
          <w:szCs w:val="28"/>
        </w:rPr>
      </w:pPr>
      <w:bookmarkStart w:id="2" w:name="Pres"/>
      <w:r w:rsidRPr="00F36A9C">
        <w:rPr>
          <w:b/>
          <w:bCs/>
          <w:sz w:val="28"/>
          <w:szCs w:val="28"/>
        </w:rPr>
        <w:lastRenderedPageBreak/>
        <w:t>PRESIDENT’S</w:t>
      </w:r>
      <w:r w:rsidRPr="001554D1">
        <w:rPr>
          <w:sz w:val="28"/>
          <w:szCs w:val="28"/>
        </w:rPr>
        <w:t xml:space="preserve"> REPORT</w:t>
      </w:r>
      <w:bookmarkEnd w:id="2"/>
    </w:p>
    <w:p w14:paraId="609118C6" w14:textId="77777777" w:rsidR="00A400BC" w:rsidRDefault="00A400BC" w:rsidP="001554D1">
      <w:pPr>
        <w:jc w:val="center"/>
        <w:rPr>
          <w:sz w:val="28"/>
          <w:szCs w:val="28"/>
        </w:rPr>
      </w:pPr>
      <w:r w:rsidRPr="00084958">
        <w:rPr>
          <w:sz w:val="28"/>
          <w:szCs w:val="28"/>
        </w:rPr>
        <w:t>Preserving the Legacy of Our Forefathers</w:t>
      </w:r>
    </w:p>
    <w:p w14:paraId="39705872" w14:textId="77777777" w:rsidR="00A400BC" w:rsidRDefault="00A400BC" w:rsidP="00A400BC">
      <w:pPr>
        <w:jc w:val="center"/>
        <w:rPr>
          <w:sz w:val="28"/>
          <w:szCs w:val="28"/>
        </w:rPr>
      </w:pPr>
    </w:p>
    <w:p w14:paraId="25FDD233" w14:textId="77777777" w:rsidR="00A400BC" w:rsidRDefault="00A400BC" w:rsidP="00A400BC">
      <w:pPr>
        <w:rPr>
          <w:sz w:val="28"/>
          <w:szCs w:val="28"/>
        </w:rPr>
      </w:pPr>
      <w:r>
        <w:rPr>
          <w:sz w:val="28"/>
          <w:szCs w:val="28"/>
        </w:rPr>
        <w:t>Thank you OCTA members for the privilege of serving as your President during these unprecedented times. Special appreciation is extended to Past Presidents Bill Martin and John Winner for not accepting my nomination reluctance and then aiding at every turn. OCTA has long been led by capable men and women. My deepest gratitude to our leadership, Travis Boley- Association Manager, Kathy Conway- Headquarters Manager and the very competent members of the OCTA Board and Officers. Thanks too, to the many faithful Committee Chairs.</w:t>
      </w:r>
    </w:p>
    <w:p w14:paraId="1575BEA1" w14:textId="77777777" w:rsidR="00A400BC" w:rsidRDefault="00A400BC" w:rsidP="00A400BC">
      <w:pPr>
        <w:rPr>
          <w:sz w:val="28"/>
          <w:szCs w:val="28"/>
        </w:rPr>
      </w:pPr>
      <w:r>
        <w:rPr>
          <w:sz w:val="28"/>
          <w:szCs w:val="28"/>
        </w:rPr>
        <w:t xml:space="preserve">WSU, Press, in their review of Saving the Oregon Trail, Ezra Meeker’s Last Grand Quest, the marvelously complete history of Ezra Meeker’s passion, authored by OCTA member Dennis M. Larson, shared the following description: </w:t>
      </w:r>
      <w:r w:rsidRPr="00EA0C2C">
        <w:rPr>
          <w:i/>
          <w:iCs/>
          <w:sz w:val="28"/>
          <w:szCs w:val="28"/>
        </w:rPr>
        <w:t>The first Mayor of Puyallup and one-time “Hop King of the World,” wanted to mark the fast-disappearing Oregon Trail with monuments and preserve the memory of a generation that came West via the overland route.</w:t>
      </w:r>
      <w:r>
        <w:rPr>
          <w:sz w:val="28"/>
          <w:szCs w:val="28"/>
        </w:rPr>
        <w:t xml:space="preserve"> Aren’t we glad he was passionate to see the task through? Where would we be today but for Ezra Meeker and his determination.</w:t>
      </w:r>
    </w:p>
    <w:p w14:paraId="611EE0A2" w14:textId="77777777" w:rsidR="00A400BC" w:rsidRDefault="00A400BC" w:rsidP="00A400BC">
      <w:pPr>
        <w:rPr>
          <w:sz w:val="28"/>
          <w:szCs w:val="28"/>
        </w:rPr>
      </w:pPr>
      <w:r>
        <w:rPr>
          <w:sz w:val="28"/>
          <w:szCs w:val="28"/>
        </w:rPr>
        <w:t>OCTA was founded on the principle of Preservation! Save the Trail has been our mantra for years. Credit goes to the many Chapter Preservation Officers and the extraordinary commitment and sacrifices of OCTA National Preservation Officers, John Winner and those who served before him.</w:t>
      </w:r>
    </w:p>
    <w:p w14:paraId="789C7EE4" w14:textId="77777777" w:rsidR="00A400BC" w:rsidRDefault="00A400BC" w:rsidP="00A400BC">
      <w:pPr>
        <w:rPr>
          <w:sz w:val="28"/>
          <w:szCs w:val="28"/>
        </w:rPr>
      </w:pPr>
      <w:r>
        <w:rPr>
          <w:sz w:val="28"/>
          <w:szCs w:val="28"/>
        </w:rPr>
        <w:t xml:space="preserve">Today one of the greatest challenges before OCTA membership is preserving the authentic history of our forefather’s determination and commitment as recorded in their diaries, maps and papers. With the dedicated commitment of highly qualified and skilled professionals like Collections Committee Chairman (retired President and CEO Nebraska Historical Society), Archivists, Researchers and Educators, we are determined to preserve written treasures held by OCTA members and our office. We seek to assist members digitize their precious documents and enable the placement of same in appropriate repositories. </w:t>
      </w:r>
    </w:p>
    <w:p w14:paraId="26BCDB14" w14:textId="77777777" w:rsidR="00A400BC" w:rsidRDefault="00A400BC" w:rsidP="00A400BC">
      <w:pPr>
        <w:rPr>
          <w:sz w:val="28"/>
          <w:szCs w:val="28"/>
        </w:rPr>
      </w:pPr>
    </w:p>
    <w:p w14:paraId="362D579F" w14:textId="77777777" w:rsidR="00A400BC" w:rsidRDefault="00A400BC" w:rsidP="00A400BC">
      <w:pPr>
        <w:rPr>
          <w:sz w:val="28"/>
          <w:szCs w:val="28"/>
        </w:rPr>
      </w:pPr>
    </w:p>
    <w:p w14:paraId="048741F0" w14:textId="77777777" w:rsidR="00A400BC" w:rsidRDefault="00A400BC" w:rsidP="00A400BC">
      <w:pPr>
        <w:rPr>
          <w:sz w:val="28"/>
          <w:szCs w:val="28"/>
        </w:rPr>
      </w:pPr>
      <w:r>
        <w:rPr>
          <w:sz w:val="28"/>
          <w:szCs w:val="28"/>
        </w:rPr>
        <w:lastRenderedPageBreak/>
        <w:t>Like Ezra Meeker, we are on a mission to secure funding necessary to digitize all manner of legacies left to OCTA. Theirs will not be a history forgotten by future generations. As OCTA member Ken Martin once wrote, “The Emigrants planted the stars in the field of blue on the American flag.”</w:t>
      </w:r>
    </w:p>
    <w:p w14:paraId="53F93920" w14:textId="77777777" w:rsidR="00A400BC" w:rsidRDefault="00A400BC" w:rsidP="00A400BC">
      <w:pPr>
        <w:rPr>
          <w:sz w:val="28"/>
          <w:szCs w:val="28"/>
        </w:rPr>
      </w:pPr>
      <w:r>
        <w:rPr>
          <w:b/>
          <w:bCs/>
          <w:sz w:val="28"/>
          <w:szCs w:val="28"/>
        </w:rPr>
        <w:t xml:space="preserve">Looking forward, </w:t>
      </w:r>
      <w:r>
        <w:rPr>
          <w:sz w:val="28"/>
          <w:szCs w:val="28"/>
        </w:rPr>
        <w:t>our mission is to reach the global community through every means available to us. Employing various platforms we will share our stories in retirement villages, senior centers, civic clubs and classrooms. We will utilize every electronic technology known. As our digital library grows, with rich stories of trail experiences, OCTA members will have the tools best suited to meet opportunities. Chapters will be able to video the best stories along their trails.</w:t>
      </w:r>
    </w:p>
    <w:p w14:paraId="1B116F85" w14:textId="77777777" w:rsidR="00A400BC" w:rsidRDefault="00A400BC" w:rsidP="00A400BC">
      <w:pPr>
        <w:rPr>
          <w:sz w:val="28"/>
          <w:szCs w:val="28"/>
        </w:rPr>
      </w:pPr>
      <w:r>
        <w:rPr>
          <w:sz w:val="28"/>
          <w:szCs w:val="28"/>
        </w:rPr>
        <w:t>As the sun rises on a new day in OCTA, excellent leadership is poised to achieve the 2020-2025 Strategic Plan goals and objectives you desire and approved. President-Elect John Briggs and Vice-President Nominee Steve Allison (Crossroads Chapter President) bring a wealth of experience, knowledge and skilled leadership to OCTA. We will be in extremely capable hands.</w:t>
      </w:r>
    </w:p>
    <w:p w14:paraId="06F01491" w14:textId="77777777" w:rsidR="00A400BC" w:rsidRPr="0027010B" w:rsidRDefault="00A400BC" w:rsidP="00A400BC">
      <w:pPr>
        <w:rPr>
          <w:sz w:val="28"/>
          <w:szCs w:val="28"/>
        </w:rPr>
      </w:pPr>
      <w:r>
        <w:rPr>
          <w:sz w:val="28"/>
          <w:szCs w:val="28"/>
        </w:rPr>
        <w:t xml:space="preserve">Looking to the horizon the challenges before us are merely hills not insurmountable mountains. Considering the opportunities to achieve unprecedented advances in historic preservation on the ground, in written and electronic forms, my hope is that you who value our heritage and legacy will join us as we provide the financial means necessary to complete </w:t>
      </w:r>
      <w:r w:rsidRPr="000D44B7">
        <w:rPr>
          <w:rFonts w:ascii="Script MT Bold" w:hAnsi="Script MT Bold"/>
          <w:b/>
          <w:bCs/>
          <w:sz w:val="28"/>
          <w:szCs w:val="28"/>
        </w:rPr>
        <w:t>The Journey of a Lifetime</w:t>
      </w:r>
      <w:r>
        <w:rPr>
          <w:sz w:val="28"/>
          <w:szCs w:val="28"/>
        </w:rPr>
        <w:t>!</w:t>
      </w:r>
    </w:p>
    <w:p w14:paraId="4351AA95" w14:textId="77777777" w:rsidR="00A400BC" w:rsidRDefault="00A400BC" w:rsidP="00A400BC">
      <w:pPr>
        <w:rPr>
          <w:sz w:val="28"/>
          <w:szCs w:val="28"/>
        </w:rPr>
      </w:pPr>
      <w:r>
        <w:rPr>
          <w:sz w:val="28"/>
          <w:szCs w:val="28"/>
        </w:rPr>
        <w:t xml:space="preserve">It is said, </w:t>
      </w:r>
      <w:r w:rsidRPr="000D44B7">
        <w:rPr>
          <w:i/>
          <w:iCs/>
          <w:sz w:val="28"/>
          <w:szCs w:val="28"/>
        </w:rPr>
        <w:t>“If we neglect our future, no one will ever thank you for the present.”</w:t>
      </w:r>
      <w:r>
        <w:rPr>
          <w:sz w:val="28"/>
          <w:szCs w:val="28"/>
        </w:rPr>
        <w:t xml:space="preserve"> Those of you who brought us to this place today, we owe you a huge debt of gratitude! THANK YOU!</w:t>
      </w:r>
    </w:p>
    <w:p w14:paraId="7AB738AB" w14:textId="77777777" w:rsidR="00D6722A" w:rsidRDefault="002B636F" w:rsidP="00D6722A">
      <w:hyperlink w:anchor="Agenda" w:history="1">
        <w:r w:rsidR="00D6722A" w:rsidRPr="001554D1">
          <w:rPr>
            <w:rStyle w:val="Hyperlink"/>
          </w:rPr>
          <w:t>To Agenda</w:t>
        </w:r>
      </w:hyperlink>
    </w:p>
    <w:p w14:paraId="2F0A00E7" w14:textId="77777777" w:rsidR="00A400BC" w:rsidRPr="00084958" w:rsidRDefault="00A400BC" w:rsidP="00A400BC">
      <w:pPr>
        <w:rPr>
          <w:sz w:val="28"/>
          <w:szCs w:val="28"/>
        </w:rPr>
      </w:pPr>
    </w:p>
    <w:p w14:paraId="4138C2F2" w14:textId="22E78D90" w:rsidR="00283634" w:rsidRDefault="00283634"/>
    <w:p w14:paraId="282E9E3D" w14:textId="1F79443B" w:rsidR="00A400BC" w:rsidRDefault="00A400BC"/>
    <w:p w14:paraId="563C6FA2" w14:textId="77777777" w:rsidR="00F36A9C" w:rsidRDefault="00F36A9C" w:rsidP="00392E81">
      <w:pPr>
        <w:jc w:val="center"/>
        <w:rPr>
          <w:b/>
          <w:bCs/>
        </w:rPr>
      </w:pPr>
    </w:p>
    <w:p w14:paraId="22CC50CE" w14:textId="77777777" w:rsidR="00F36A9C" w:rsidRDefault="00F36A9C" w:rsidP="00392E81">
      <w:pPr>
        <w:jc w:val="center"/>
        <w:rPr>
          <w:b/>
          <w:bCs/>
        </w:rPr>
      </w:pPr>
    </w:p>
    <w:p w14:paraId="4EBF9E72" w14:textId="77777777" w:rsidR="00F36A9C" w:rsidRDefault="00F36A9C" w:rsidP="00392E81">
      <w:pPr>
        <w:jc w:val="center"/>
        <w:rPr>
          <w:b/>
          <w:bCs/>
        </w:rPr>
      </w:pPr>
    </w:p>
    <w:p w14:paraId="13BD5978" w14:textId="77777777" w:rsidR="00F36A9C" w:rsidRDefault="00F36A9C" w:rsidP="00392E81">
      <w:pPr>
        <w:jc w:val="center"/>
        <w:rPr>
          <w:b/>
          <w:bCs/>
        </w:rPr>
      </w:pPr>
    </w:p>
    <w:p w14:paraId="313998D5" w14:textId="282E4FEF" w:rsidR="00A400BC" w:rsidRDefault="00392E81" w:rsidP="00392E81">
      <w:pPr>
        <w:jc w:val="center"/>
        <w:rPr>
          <w:b/>
          <w:bCs/>
        </w:rPr>
      </w:pPr>
      <w:bookmarkStart w:id="3" w:name="AM"/>
      <w:r w:rsidRPr="00392E81">
        <w:rPr>
          <w:b/>
          <w:bCs/>
        </w:rPr>
        <w:lastRenderedPageBreak/>
        <w:t xml:space="preserve">ASSOCIATION MANAGER’S </w:t>
      </w:r>
      <w:bookmarkEnd w:id="3"/>
      <w:r w:rsidRPr="00392E81">
        <w:rPr>
          <w:b/>
          <w:bCs/>
        </w:rPr>
        <w:t>REPORT</w:t>
      </w:r>
    </w:p>
    <w:p w14:paraId="1D76D046" w14:textId="77777777" w:rsidR="00F36A9C" w:rsidRDefault="00F36A9C" w:rsidP="00F36A9C">
      <w:pPr>
        <w:jc w:val="center"/>
        <w:rPr>
          <w:b/>
          <w:bCs/>
          <w:sz w:val="32"/>
          <w:szCs w:val="32"/>
        </w:rPr>
      </w:pPr>
      <w:r>
        <w:rPr>
          <w:b/>
          <w:bCs/>
          <w:sz w:val="32"/>
          <w:szCs w:val="32"/>
        </w:rPr>
        <w:t>September 2021</w:t>
      </w:r>
    </w:p>
    <w:p w14:paraId="7220D894" w14:textId="77777777" w:rsidR="00F36A9C" w:rsidRDefault="00F36A9C" w:rsidP="00F36A9C">
      <w:pPr>
        <w:jc w:val="center"/>
        <w:rPr>
          <w:b/>
          <w:bCs/>
          <w:sz w:val="32"/>
          <w:szCs w:val="32"/>
        </w:rPr>
      </w:pPr>
      <w:r>
        <w:rPr>
          <w:b/>
          <w:bCs/>
          <w:sz w:val="32"/>
          <w:szCs w:val="32"/>
        </w:rPr>
        <w:t>Independence, Missouri</w:t>
      </w:r>
    </w:p>
    <w:p w14:paraId="7121AD15" w14:textId="77777777" w:rsidR="00F36A9C" w:rsidRDefault="00F36A9C" w:rsidP="00F36A9C">
      <w:pPr>
        <w:rPr>
          <w:bCs/>
          <w:sz w:val="16"/>
          <w:szCs w:val="16"/>
        </w:rPr>
      </w:pPr>
    </w:p>
    <w:p w14:paraId="33FA00A1" w14:textId="77777777" w:rsidR="00F36A9C" w:rsidRDefault="00F36A9C" w:rsidP="00F36A9C">
      <w:pPr>
        <w:rPr>
          <w:b/>
          <w:bCs/>
          <w:u w:val="single"/>
        </w:rPr>
      </w:pPr>
      <w:r>
        <w:rPr>
          <w:b/>
          <w:bCs/>
          <w:u w:val="single"/>
        </w:rPr>
        <w:t xml:space="preserve">Fundraising (Goal </w:t>
      </w:r>
      <w:proofErr w:type="gramStart"/>
      <w:r>
        <w:rPr>
          <w:b/>
          <w:bCs/>
          <w:u w:val="single"/>
        </w:rPr>
        <w:t>4,  D</w:t>
      </w:r>
      <w:proofErr w:type="gramEnd"/>
      <w:r>
        <w:rPr>
          <w:b/>
          <w:bCs/>
          <w:u w:val="single"/>
        </w:rPr>
        <w:t xml:space="preserve"> of the strategic plan)</w:t>
      </w:r>
    </w:p>
    <w:p w14:paraId="18F70006" w14:textId="77777777" w:rsidR="00F36A9C" w:rsidRDefault="00F36A9C" w:rsidP="00F36A9C">
      <w:pPr>
        <w:rPr>
          <w:bCs/>
        </w:rPr>
      </w:pPr>
      <w:r>
        <w:rPr>
          <w:bCs/>
        </w:rPr>
        <w:t xml:space="preserve">In the past 4 years, this office has raised and/or accepted almost $330,000 for various projects, events, and initiatives. </w:t>
      </w:r>
    </w:p>
    <w:p w14:paraId="56C8B05C" w14:textId="77777777" w:rsidR="00F36A9C" w:rsidRDefault="00F36A9C" w:rsidP="00F36A9C">
      <w:pPr>
        <w:rPr>
          <w:bCs/>
        </w:rPr>
      </w:pPr>
    </w:p>
    <w:p w14:paraId="6C228C84" w14:textId="77777777" w:rsidR="00F36A9C" w:rsidRDefault="00F36A9C" w:rsidP="00F36A9C">
      <w:pPr>
        <w:rPr>
          <w:bCs/>
        </w:rPr>
      </w:pPr>
      <w:r>
        <w:rPr>
          <w:bCs/>
        </w:rPr>
        <w:t>Some highlights:</w:t>
      </w:r>
    </w:p>
    <w:p w14:paraId="04758EA8" w14:textId="77777777" w:rsidR="00F36A9C" w:rsidRDefault="00F36A9C" w:rsidP="00F36A9C">
      <w:pPr>
        <w:rPr>
          <w:bCs/>
        </w:rPr>
      </w:pPr>
    </w:p>
    <w:p w14:paraId="2CEE6952"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$70,000 (2020-21 year-end and summer appeal)</w:t>
      </w:r>
    </w:p>
    <w:p w14:paraId="514B41A9"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$81,260 (2019-20 year-end and summer appeal)</w:t>
      </w:r>
    </w:p>
    <w:p w14:paraId="4F22C630"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$43,550 (2018-19 year-end and summer appeal)</w:t>
      </w:r>
    </w:p>
    <w:p w14:paraId="0419F875"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$33,000 (2017-18 year-end and summer appeal)</w:t>
      </w:r>
    </w:p>
    <w:p w14:paraId="735D4BE2"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$7,000 South Dakota Humanities Grant to create a PBS documentary about Doug Hansen and his wheelwright business that creates wagons and stagecoaches</w:t>
      </w:r>
    </w:p>
    <w:p w14:paraId="5D3523D2"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$2,275 Missouri Humanities Grant to create a short video about the Butterfield Overland through Wilson’s Creek National Battlefield near Springfield</w:t>
      </w:r>
    </w:p>
    <w:p w14:paraId="5AAC1FE8"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$64,400 (2017-18, 2018-19, 2019-20, and 2020-21 Partnership for the National Trails System and City of St. Joseph for interns)</w:t>
      </w:r>
    </w:p>
    <w:p w14:paraId="1850E159" w14:textId="77777777" w:rsidR="00F36A9C" w:rsidRDefault="00F36A9C" w:rsidP="00F36A9C">
      <w:pPr>
        <w:widowControl w:val="0"/>
        <w:numPr>
          <w:ilvl w:val="0"/>
          <w:numId w:val="35"/>
        </w:numPr>
        <w:pBdr>
          <w:top w:val="nil"/>
          <w:left w:val="nil"/>
          <w:bottom w:val="nil"/>
          <w:right w:val="nil"/>
          <w:between w:val="nil"/>
        </w:pBdr>
        <w:suppressAutoHyphens/>
        <w:spacing w:after="0" w:line="240" w:lineRule="auto"/>
        <w:ind w:left="360" w:hanging="360"/>
        <w:rPr>
          <w:bCs/>
        </w:rPr>
      </w:pPr>
      <w:r>
        <w:rPr>
          <w:bCs/>
        </w:rPr>
        <w:t>$27,000 (various projects, including the B2H project, websites, trail brochures, the Western Regional Representative, and others)</w:t>
      </w:r>
    </w:p>
    <w:p w14:paraId="71E1D38B" w14:textId="77777777" w:rsidR="00F36A9C" w:rsidRDefault="00F36A9C" w:rsidP="00F36A9C">
      <w:pPr>
        <w:rPr>
          <w:bCs/>
        </w:rPr>
      </w:pPr>
    </w:p>
    <w:p w14:paraId="7F7D6EE2" w14:textId="77777777" w:rsidR="00F36A9C" w:rsidRDefault="00F36A9C" w:rsidP="00F36A9C">
      <w:pPr>
        <w:rPr>
          <w:bCs/>
        </w:rPr>
      </w:pPr>
      <w:r>
        <w:rPr>
          <w:bCs/>
        </w:rPr>
        <w:t>In September 2019, I was able to secure a $10,000 donation from a new donor in Jackson, Wyoming. I got him to repeat that $10,000 in July 2020. This year, that donation went up to $15,000. Those donations are reflected in the totals above.</w:t>
      </w:r>
    </w:p>
    <w:p w14:paraId="0A13C9D1" w14:textId="77777777" w:rsidR="00F36A9C" w:rsidRDefault="00F36A9C" w:rsidP="00F36A9C">
      <w:pPr>
        <w:rPr>
          <w:bCs/>
          <w:sz w:val="16"/>
          <w:szCs w:val="16"/>
        </w:rPr>
      </w:pPr>
    </w:p>
    <w:p w14:paraId="34321830" w14:textId="77777777" w:rsidR="00F36A9C" w:rsidRDefault="00F36A9C" w:rsidP="00F36A9C">
      <w:pPr>
        <w:rPr>
          <w:rFonts w:cs="Times New Roman"/>
          <w:color w:val="000000"/>
          <w:szCs w:val="20"/>
        </w:rPr>
      </w:pPr>
      <w:r>
        <w:rPr>
          <w:rFonts w:cs="Times New Roman"/>
          <w:color w:val="000000"/>
          <w:szCs w:val="20"/>
        </w:rPr>
        <w:t>We continue to utilize the Google Grants program. We have up to $10,000/month to “spend” on free advertising. This is in perpetuity. Our new intern Charlie is managing those ads for us, having taken over from Sam. I’ll have more on this in the marketing/PR section.</w:t>
      </w:r>
    </w:p>
    <w:p w14:paraId="00D6CB4C" w14:textId="77777777" w:rsidR="00F36A9C" w:rsidRDefault="00F36A9C" w:rsidP="00F36A9C">
      <w:pPr>
        <w:rPr>
          <w:rFonts w:cs="Times New Roman"/>
          <w:color w:val="000000"/>
          <w:szCs w:val="20"/>
        </w:rPr>
      </w:pPr>
    </w:p>
    <w:p w14:paraId="4B41DEA0" w14:textId="77777777" w:rsidR="00F36A9C" w:rsidRDefault="00F36A9C" w:rsidP="00F36A9C">
      <w:pPr>
        <w:rPr>
          <w:rFonts w:cs="Times New Roman"/>
          <w:color w:val="000000"/>
          <w:szCs w:val="20"/>
        </w:rPr>
      </w:pPr>
      <w:r>
        <w:rPr>
          <w:rFonts w:cs="Times New Roman"/>
          <w:color w:val="000000"/>
          <w:szCs w:val="20"/>
        </w:rPr>
        <w:t xml:space="preserve">We are also actively engaged with Hartsook in developing the overall fundraising plan. That discussion will have its own separate section at the board meeting. </w:t>
      </w:r>
    </w:p>
    <w:p w14:paraId="39068CEC" w14:textId="77777777" w:rsidR="00F36A9C" w:rsidRDefault="00F36A9C" w:rsidP="00F36A9C">
      <w:pPr>
        <w:rPr>
          <w:rFonts w:cs="Times New Roman"/>
          <w:color w:val="000000"/>
          <w:sz w:val="16"/>
          <w:szCs w:val="16"/>
        </w:rPr>
      </w:pPr>
    </w:p>
    <w:p w14:paraId="4B591526" w14:textId="77777777" w:rsidR="00F36A9C" w:rsidRDefault="00F36A9C" w:rsidP="00F36A9C">
      <w:pPr>
        <w:rPr>
          <w:bCs/>
        </w:rPr>
      </w:pPr>
      <w:r>
        <w:rPr>
          <w:b/>
          <w:bCs/>
          <w:u w:val="single"/>
        </w:rPr>
        <w:t xml:space="preserve">Marketing/PR </w:t>
      </w:r>
      <w:r>
        <w:rPr>
          <w:b/>
          <w:bCs/>
        </w:rPr>
        <w:t>(Goal 4, Objectives C &amp; D of the strategic plan)</w:t>
      </w:r>
    </w:p>
    <w:p w14:paraId="338D1D5C" w14:textId="77777777" w:rsidR="00F36A9C" w:rsidRDefault="00F36A9C" w:rsidP="00F36A9C">
      <w:pPr>
        <w:rPr>
          <w:rFonts w:eastAsia="Times New Roman" w:cs="Times New Roman"/>
          <w:color w:val="000000"/>
          <w:szCs w:val="20"/>
        </w:rPr>
      </w:pPr>
      <w:r>
        <w:rPr>
          <w:rFonts w:eastAsia="Times New Roman" w:cs="Times New Roman"/>
          <w:color w:val="000000"/>
          <w:szCs w:val="20"/>
        </w:rPr>
        <w:lastRenderedPageBreak/>
        <w:t xml:space="preserve">1) This year we created Google ads for membership, donations, preservation, Paper Trail, and Elko. We shortly thereafter created an ad for preservation. With the addition of Sam as intern, we started focusing more on our goods and services. Sam created many of our older ads, while Charlie has created newer ads and continued to administer the older ads. </w:t>
      </w:r>
    </w:p>
    <w:p w14:paraId="47AC21FF" w14:textId="77777777" w:rsidR="00F36A9C" w:rsidRDefault="00F36A9C" w:rsidP="00F36A9C">
      <w:pPr>
        <w:rPr>
          <w:rFonts w:eastAsia="Times New Roman" w:cs="Times New Roman"/>
          <w:color w:val="000000"/>
          <w:szCs w:val="20"/>
        </w:rPr>
      </w:pPr>
    </w:p>
    <w:p w14:paraId="31A109BB" w14:textId="77777777" w:rsidR="00F36A9C" w:rsidRDefault="00F36A9C" w:rsidP="00F36A9C">
      <w:pPr>
        <w:rPr>
          <w:rFonts w:eastAsia="Times New Roman" w:cs="Times New Roman"/>
          <w:color w:val="000000"/>
          <w:szCs w:val="20"/>
        </w:rPr>
      </w:pPr>
      <w:r>
        <w:rPr>
          <w:rFonts w:eastAsia="Times New Roman" w:cs="Times New Roman"/>
          <w:color w:val="000000"/>
          <w:szCs w:val="20"/>
        </w:rPr>
        <w:t xml:space="preserve">The ads continue to perform at high levels. We had 24,800 ad views for the time period of May to August 2021, with 2,470 clicks, which is a 9.96% conversion rate. We have to stay north of 5% to keep our grant in effect, and we’re doing that with ease (the industry standard is about 1%). 86% of the clicks are for products or services, and The Oregon Trail Revisited book by Greg Franzwa is our top ad, with 12,461 views and 1,826 click-throughs, a 14.65% conversion rate.  </w:t>
      </w:r>
    </w:p>
    <w:p w14:paraId="09FF1976" w14:textId="77777777" w:rsidR="00F36A9C" w:rsidRDefault="00F36A9C" w:rsidP="00F36A9C">
      <w:pPr>
        <w:rPr>
          <w:rFonts w:eastAsia="Times New Roman" w:cs="Times New Roman"/>
          <w:color w:val="000000"/>
          <w:szCs w:val="20"/>
        </w:rPr>
      </w:pPr>
    </w:p>
    <w:p w14:paraId="1A808522" w14:textId="77777777" w:rsidR="00F36A9C" w:rsidRDefault="00F36A9C" w:rsidP="00F36A9C">
      <w:pPr>
        <w:rPr>
          <w:rFonts w:eastAsia="Times New Roman" w:cs="Times New Roman"/>
          <w:color w:val="000000"/>
          <w:szCs w:val="20"/>
        </w:rPr>
      </w:pPr>
      <w:r>
        <w:rPr>
          <w:rFonts w:eastAsia="Times New Roman" w:cs="Times New Roman"/>
          <w:color w:val="000000"/>
          <w:szCs w:val="20"/>
        </w:rPr>
        <w:t xml:space="preserve">It was surprising to me the last couple of times that the primary age group searching for books was those in the 18-35 age range. This remains the case, with 37.6% of all clicks coming from this demographic. This corresponds with the younger social media followers and new members we are seeing. The main age group clicking on the Paper Trail ad remains age 55 and up, which isn’t surprising. The 65+ demographic comprises only 14.9% of clicks, and the 55-64 age group is at 8.8%. The ads primarily are finding a younger audience, which is a good thing. </w:t>
      </w:r>
    </w:p>
    <w:p w14:paraId="4F8024D8" w14:textId="77777777" w:rsidR="00F36A9C" w:rsidRDefault="00F36A9C" w:rsidP="00F36A9C">
      <w:pPr>
        <w:rPr>
          <w:rFonts w:eastAsia="Times New Roman" w:cs="Times New Roman"/>
          <w:color w:val="000000"/>
          <w:szCs w:val="20"/>
        </w:rPr>
      </w:pPr>
    </w:p>
    <w:p w14:paraId="021254DB" w14:textId="77777777" w:rsidR="00F36A9C" w:rsidRDefault="00F36A9C" w:rsidP="00F36A9C">
      <w:pPr>
        <w:rPr>
          <w:rFonts w:eastAsia="Times New Roman" w:cs="Times New Roman"/>
          <w:color w:val="000000"/>
          <w:szCs w:val="20"/>
        </w:rPr>
      </w:pPr>
      <w:r>
        <w:rPr>
          <w:rFonts w:eastAsia="Times New Roman" w:cs="Times New Roman"/>
          <w:color w:val="000000"/>
          <w:szCs w:val="20"/>
        </w:rPr>
        <w:t xml:space="preserve">If you’ll recall from my winter report, the ads helped secure $3,032 in online sales from March through August 2020, which offset the lost sales of $3,286 we had at the National Frontier Trails Museum when they were closed from March through September 2019. This underscores the importance of the online ads in replacing that lost income. We continue to see strong sales from our ads. </w:t>
      </w:r>
    </w:p>
    <w:p w14:paraId="144DF5A2" w14:textId="77777777" w:rsidR="00F36A9C" w:rsidRDefault="00F36A9C" w:rsidP="00F36A9C">
      <w:pPr>
        <w:rPr>
          <w:rFonts w:cs="Times New Roman"/>
          <w:color w:val="000000"/>
          <w:sz w:val="16"/>
          <w:szCs w:val="16"/>
        </w:rPr>
      </w:pPr>
    </w:p>
    <w:p w14:paraId="0DD4F171" w14:textId="77777777" w:rsidR="00F36A9C" w:rsidRDefault="00F36A9C" w:rsidP="00F36A9C">
      <w:pPr>
        <w:rPr>
          <w:rFonts w:cs="Times New Roman"/>
          <w:color w:val="000000"/>
          <w:sz w:val="16"/>
          <w:szCs w:val="16"/>
        </w:rPr>
      </w:pPr>
    </w:p>
    <w:p w14:paraId="3D3F3F43" w14:textId="77777777" w:rsidR="00F36A9C" w:rsidRDefault="00F36A9C" w:rsidP="00F36A9C">
      <w:pPr>
        <w:rPr>
          <w:color w:val="000000"/>
        </w:rPr>
      </w:pPr>
      <w:r>
        <w:rPr>
          <w:rFonts w:cs="Times New Roman"/>
          <w:color w:val="000000"/>
          <w:szCs w:val="20"/>
        </w:rPr>
        <w:t xml:space="preserve">2) When COVID led to shutdowns, we added a “This Day in History” post to our Facebook page. This has proven to be EXTREMELY popular, with some posts receiving up to 10,000 views due to other people or groups sharing our post. When possible, we try to add an item for sale. We generally see sales as a result. </w:t>
      </w:r>
      <w:r>
        <w:rPr>
          <w:b/>
          <w:bCs/>
          <w:color w:val="000000"/>
          <w:u w:val="single"/>
        </w:rPr>
        <w:t>Digital Media</w:t>
      </w:r>
      <w:r>
        <w:rPr>
          <w:color w:val="000000"/>
        </w:rPr>
        <w:t xml:space="preserve"> </w:t>
      </w:r>
      <w:r>
        <w:rPr>
          <w:b/>
          <w:bCs/>
          <w:color w:val="000000"/>
        </w:rPr>
        <w:t>(Goal 2, Objective B, action item v and Goal 4, Objective C)</w:t>
      </w:r>
      <w:r>
        <w:rPr>
          <w:color w:val="000000"/>
        </w:rPr>
        <w:t xml:space="preserve"> has become of increased importance in an era when our core audience isn’t really traveling all that much, as we know it’s reaching much younger audiences as well. We have seen tremendous growth across all platforms. The repeated messaging will, we believe, pay great dividends once we are able to start holding events again. Here is the breakdown of how our following has grown over the past seven years:</w:t>
      </w:r>
    </w:p>
    <w:p w14:paraId="3E6AC48F" w14:textId="77777777" w:rsidR="00F36A9C" w:rsidRDefault="00F36A9C" w:rsidP="00F36A9C">
      <w:pPr>
        <w:rPr>
          <w:color w:val="000000"/>
        </w:rPr>
      </w:pPr>
    </w:p>
    <w:p w14:paraId="210365E9" w14:textId="77777777" w:rsidR="00F36A9C" w:rsidRDefault="00F36A9C" w:rsidP="00F36A9C">
      <w:pPr>
        <w:rPr>
          <w:color w:val="000000"/>
        </w:rPr>
      </w:pPr>
      <w:r>
        <w:rPr>
          <w:color w:val="000000"/>
        </w:rPr>
        <w:t>March 2014 - 440</w:t>
      </w:r>
      <w:r>
        <w:rPr>
          <w:color w:val="000000"/>
        </w:rPr>
        <w:tab/>
      </w:r>
      <w:r>
        <w:rPr>
          <w:color w:val="000000"/>
        </w:rPr>
        <w:tab/>
        <w:t>August 2016 - 1,166</w:t>
      </w:r>
      <w:r>
        <w:rPr>
          <w:color w:val="000000"/>
        </w:rPr>
        <w:tab/>
      </w:r>
      <w:r>
        <w:rPr>
          <w:color w:val="000000"/>
        </w:rPr>
        <w:tab/>
        <w:t>March 2019 - 1,703</w:t>
      </w:r>
    </w:p>
    <w:p w14:paraId="1A696BD2" w14:textId="621E1BAC" w:rsidR="00F36A9C" w:rsidRDefault="00F36A9C" w:rsidP="00F36A9C">
      <w:pPr>
        <w:rPr>
          <w:color w:val="000000"/>
        </w:rPr>
      </w:pPr>
      <w:r>
        <w:rPr>
          <w:color w:val="000000"/>
        </w:rPr>
        <w:t>July 2014 - 500</w:t>
      </w:r>
      <w:r>
        <w:rPr>
          <w:color w:val="000000"/>
        </w:rPr>
        <w:tab/>
      </w:r>
      <w:r>
        <w:rPr>
          <w:color w:val="000000"/>
        </w:rPr>
        <w:tab/>
      </w:r>
      <w:r>
        <w:rPr>
          <w:color w:val="000000"/>
        </w:rPr>
        <w:tab/>
        <w:t>March 2017 - 1,267</w:t>
      </w:r>
      <w:r>
        <w:rPr>
          <w:color w:val="000000"/>
        </w:rPr>
        <w:tab/>
      </w:r>
      <w:r>
        <w:rPr>
          <w:color w:val="000000"/>
        </w:rPr>
        <w:tab/>
        <w:t>Sept. 2019 - 2,046</w:t>
      </w:r>
    </w:p>
    <w:p w14:paraId="595A1867" w14:textId="77777777" w:rsidR="00F36A9C" w:rsidRDefault="00F36A9C" w:rsidP="00F36A9C">
      <w:pPr>
        <w:rPr>
          <w:color w:val="000000"/>
        </w:rPr>
      </w:pPr>
      <w:r>
        <w:rPr>
          <w:color w:val="000000"/>
        </w:rPr>
        <w:t>January 2015 - 600</w:t>
      </w:r>
      <w:r>
        <w:rPr>
          <w:color w:val="000000"/>
        </w:rPr>
        <w:tab/>
      </w:r>
      <w:r>
        <w:rPr>
          <w:color w:val="000000"/>
        </w:rPr>
        <w:tab/>
        <w:t>August 2018 - 1,328</w:t>
      </w:r>
      <w:r>
        <w:rPr>
          <w:color w:val="000000"/>
        </w:rPr>
        <w:tab/>
      </w:r>
      <w:r>
        <w:rPr>
          <w:color w:val="000000"/>
        </w:rPr>
        <w:tab/>
        <w:t>February 2020 - 2,132</w:t>
      </w:r>
    </w:p>
    <w:p w14:paraId="7066FB56" w14:textId="77777777" w:rsidR="00F36A9C" w:rsidRDefault="00F36A9C" w:rsidP="00F36A9C">
      <w:pPr>
        <w:rPr>
          <w:color w:val="000000"/>
        </w:rPr>
      </w:pPr>
      <w:r>
        <w:rPr>
          <w:color w:val="000000"/>
        </w:rPr>
        <w:t>February 2015 - 700</w:t>
      </w:r>
      <w:r>
        <w:rPr>
          <w:color w:val="000000"/>
        </w:rPr>
        <w:tab/>
      </w:r>
      <w:r>
        <w:rPr>
          <w:color w:val="000000"/>
        </w:rPr>
        <w:tab/>
        <w:t>March 2018 - 1,481</w:t>
      </w:r>
      <w:r>
        <w:rPr>
          <w:color w:val="000000"/>
        </w:rPr>
        <w:tab/>
      </w:r>
      <w:r>
        <w:rPr>
          <w:color w:val="000000"/>
        </w:rPr>
        <w:tab/>
        <w:t>February 2021 - 2,948</w:t>
      </w:r>
    </w:p>
    <w:p w14:paraId="39C4FCDE" w14:textId="77777777" w:rsidR="00F36A9C" w:rsidRDefault="00F36A9C" w:rsidP="00F36A9C">
      <w:pPr>
        <w:rPr>
          <w:color w:val="000000"/>
        </w:rPr>
      </w:pPr>
      <w:r>
        <w:rPr>
          <w:color w:val="000000"/>
        </w:rPr>
        <w:lastRenderedPageBreak/>
        <w:t>August 2015 - 840</w:t>
      </w:r>
      <w:r>
        <w:rPr>
          <w:color w:val="000000"/>
        </w:rPr>
        <w:tab/>
      </w:r>
      <w:r>
        <w:rPr>
          <w:color w:val="000000"/>
        </w:rPr>
        <w:tab/>
        <w:t>August 2018 - 1,580</w:t>
      </w:r>
      <w:r>
        <w:rPr>
          <w:color w:val="000000"/>
        </w:rPr>
        <w:tab/>
      </w:r>
      <w:r>
        <w:rPr>
          <w:color w:val="000000"/>
        </w:rPr>
        <w:tab/>
        <w:t>Sept. 2021 - 3,281</w:t>
      </w:r>
    </w:p>
    <w:p w14:paraId="55259668" w14:textId="77777777" w:rsidR="00F36A9C" w:rsidRDefault="00F36A9C" w:rsidP="00F36A9C">
      <w:pPr>
        <w:rPr>
          <w:color w:val="000000"/>
        </w:rPr>
      </w:pPr>
    </w:p>
    <w:p w14:paraId="1E07F1BE" w14:textId="77777777" w:rsidR="00F36A9C" w:rsidRDefault="00F36A9C" w:rsidP="00F36A9C">
      <w:pPr>
        <w:rPr>
          <w:color w:val="000000"/>
        </w:rPr>
      </w:pPr>
      <w:r>
        <w:rPr>
          <w:color w:val="000000"/>
        </w:rPr>
        <w:t xml:space="preserve">Many of these new followers are in the coveted 20-something through 40-something age groups, the same age group that is engaged with our book listings on Google Ads. These followers are important as we can market our events, products, and membership to them. Please continue to share our posts so that we continue to grow. With the additional of a digital media communications intern, we believe we can really build on these numbers in a huge way and even add Instagram and Twitter feeds to reach new audiences of potential supporters. </w:t>
      </w:r>
    </w:p>
    <w:p w14:paraId="31D1D752" w14:textId="77777777" w:rsidR="00F36A9C" w:rsidRDefault="00F36A9C" w:rsidP="00F36A9C">
      <w:pPr>
        <w:rPr>
          <w:color w:val="000000"/>
        </w:rPr>
      </w:pPr>
    </w:p>
    <w:p w14:paraId="5A3E41B3" w14:textId="77777777" w:rsidR="00F36A9C" w:rsidRDefault="00F36A9C" w:rsidP="00F36A9C">
      <w:pPr>
        <w:rPr>
          <w:color w:val="000000"/>
        </w:rPr>
      </w:pPr>
      <w:r>
        <w:rPr>
          <w:color w:val="000000"/>
        </w:rPr>
        <w:t xml:space="preserve">Our previous intern, Sam, created both an Instagram page and Twitter feed for us last summer. They are growing slowly but are helping us reach new audiences as well. Our Instagram page stood at 104 followers last spring but has grown to 286 followers now. Twitter is growing a bit more slowly and had 25 followers last spring but is now up to 69 followers. </w:t>
      </w:r>
    </w:p>
    <w:p w14:paraId="216B52DC" w14:textId="77777777" w:rsidR="00F36A9C" w:rsidRDefault="00F36A9C" w:rsidP="00F36A9C">
      <w:pPr>
        <w:rPr>
          <w:color w:val="000000"/>
        </w:rPr>
      </w:pPr>
    </w:p>
    <w:p w14:paraId="2D568BCD" w14:textId="77777777" w:rsidR="00F36A9C" w:rsidRDefault="00F36A9C" w:rsidP="00F36A9C">
      <w:pPr>
        <w:rPr>
          <w:color w:val="000000"/>
        </w:rPr>
      </w:pPr>
      <w:r>
        <w:rPr>
          <w:color w:val="000000"/>
        </w:rPr>
        <w:t xml:space="preserve">Charlie and Isobel have started scheduling more regular posts on both platforms, most of which helped promote the Elko convention this summer. However, both are used a bit differently than Facebook and we are working to add items that should increase our following in the near future. We believe they are all part of our marketing mix, especially since they are free platforms. </w:t>
      </w:r>
    </w:p>
    <w:p w14:paraId="6C3E150E" w14:textId="77777777" w:rsidR="00F36A9C" w:rsidRDefault="00F36A9C" w:rsidP="00F36A9C">
      <w:pPr>
        <w:rPr>
          <w:color w:val="000000"/>
          <w:sz w:val="16"/>
          <w:szCs w:val="16"/>
        </w:rPr>
      </w:pPr>
    </w:p>
    <w:p w14:paraId="24BAB545" w14:textId="77777777" w:rsidR="00F36A9C" w:rsidRDefault="00F36A9C" w:rsidP="00F36A9C">
      <w:pPr>
        <w:rPr>
          <w:color w:val="000000"/>
        </w:rPr>
      </w:pPr>
      <w:r>
        <w:rPr>
          <w:color w:val="000000"/>
        </w:rPr>
        <w:t xml:space="preserve">We switched E-News platforms from Constant Contact to Mail Chimp last year. Constant Contact changed their appearance, so the marketing committee went in a new direction. Sam researched several </w:t>
      </w:r>
      <w:proofErr w:type="gramStart"/>
      <w:r>
        <w:rPr>
          <w:color w:val="000000"/>
        </w:rPr>
        <w:t>platforms  and</w:t>
      </w:r>
      <w:proofErr w:type="gramEnd"/>
      <w:r>
        <w:rPr>
          <w:color w:val="000000"/>
        </w:rPr>
        <w:t xml:space="preserve"> Mail Chimp was his recommendation. We had nearly 2,500 subscribers last February, including everyone in OCTA who has supplied an email address. Today we have over 3,100 subscribers. We regularly approach a 50% open rate with a regular E-News, and </w:t>
      </w:r>
      <w:r>
        <w:rPr>
          <w:i/>
          <w:iCs/>
          <w:color w:val="000000"/>
        </w:rPr>
        <w:t>News from the Plains</w:t>
      </w:r>
      <w:r>
        <w:rPr>
          <w:color w:val="000000"/>
        </w:rPr>
        <w:t xml:space="preserve"> comes closer to aa 60% open rate, well above the industry standards of about 20%.</w:t>
      </w:r>
    </w:p>
    <w:p w14:paraId="29C8E339" w14:textId="77777777" w:rsidR="00F36A9C" w:rsidRDefault="00F36A9C" w:rsidP="00F36A9C">
      <w:pPr>
        <w:rPr>
          <w:b/>
          <w:bCs/>
          <w:color w:val="000000"/>
          <w:sz w:val="16"/>
          <w:szCs w:val="16"/>
          <w:u w:val="single"/>
        </w:rPr>
      </w:pPr>
    </w:p>
    <w:p w14:paraId="1AC1BC4E" w14:textId="77777777" w:rsidR="00F36A9C" w:rsidRDefault="00F36A9C" w:rsidP="00F36A9C">
      <w:pPr>
        <w:rPr>
          <w:color w:val="000000"/>
        </w:rPr>
      </w:pPr>
      <w:r>
        <w:rPr>
          <w:color w:val="000000"/>
        </w:rPr>
        <w:t>We also launched a new YouTube Channel on New Year’s Day 2020. You can find our channel by entering our name on YouTube. At our Yuma board meeting we had 90 subscribers and by last February we had doubled to 184 subscribers. We more than doubled again over the summer, growing to 374 subscribers. Our videos include:</w:t>
      </w:r>
    </w:p>
    <w:p w14:paraId="1561B177" w14:textId="77777777" w:rsidR="00F36A9C" w:rsidRDefault="00F36A9C" w:rsidP="00F36A9C">
      <w:pPr>
        <w:rPr>
          <w:color w:val="000000"/>
        </w:rPr>
      </w:pPr>
    </w:p>
    <w:p w14:paraId="5FE1CD63"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B2H</w:t>
      </w:r>
    </w:p>
    <w:p w14:paraId="749140C7"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John Bidwell and the First Wagon Train to California</w:t>
      </w:r>
    </w:p>
    <w:p w14:paraId="036F0F21"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William Gilpin: Lawyer, Geopolitician, and Colorado Governor</w:t>
      </w:r>
    </w:p>
    <w:p w14:paraId="56A409C7"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Pitcher Cemetery and the Cholera Epidemic of 1849 in Independence</w:t>
      </w:r>
    </w:p>
    <w:p w14:paraId="6E17F83F" w14:textId="0BF83E6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Campground Cemetery and the Cholera Epidemic of 1849 in Independence</w:t>
      </w:r>
    </w:p>
    <w:p w14:paraId="289B8ABD"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The Butterfield Overland Mail: The First 60 Miles in Missouri</w:t>
      </w:r>
    </w:p>
    <w:p w14:paraId="72264641"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Hiram Young: From Slave to Wealthy Wagon Maker</w:t>
      </w:r>
    </w:p>
    <w:p w14:paraId="41622466"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The Merrill J. Mattes Library</w:t>
      </w:r>
    </w:p>
    <w:p w14:paraId="6D1B2F66"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Emily Fisher: From Slave to Wealthy Hotel Owner</w:t>
      </w:r>
    </w:p>
    <w:p w14:paraId="46F64DCC"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Trinity &amp; Sadie Palmer: Slavery and the Trails in Independence, Missouri</w:t>
      </w:r>
    </w:p>
    <w:p w14:paraId="72135AC1"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lastRenderedPageBreak/>
        <w:t>Harriet Ann Dawes: Slave and Granddaughter of Freighter William Waddell</w:t>
      </w:r>
    </w:p>
    <w:p w14:paraId="6B8DA189"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Biddy Mason</w:t>
      </w:r>
    </w:p>
    <w:p w14:paraId="337AF5B0"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Sam Shepherd</w:t>
      </w:r>
    </w:p>
    <w:p w14:paraId="0F303097"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Picacho Peak to Nogales</w:t>
      </w:r>
    </w:p>
    <w:p w14:paraId="46C4C78E"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Arizona’s Ehrenberg to Prescott Wagon Road</w:t>
      </w:r>
    </w:p>
    <w:p w14:paraId="06285CFE"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Yuma</w:t>
      </w:r>
    </w:p>
    <w:p w14:paraId="55843DE9"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Lone Elm Park</w:t>
      </w:r>
    </w:p>
    <w:p w14:paraId="4D47F1FB"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St. Joseph, Missouri</w:t>
      </w:r>
    </w:p>
    <w:p w14:paraId="5C1AF7F5"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The Oatman Massacre</w:t>
      </w:r>
    </w:p>
    <w:p w14:paraId="11A760AD"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Painted Rocks</w:t>
      </w:r>
    </w:p>
    <w:p w14:paraId="5D348B30"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Sonoran Desert National Monument</w:t>
      </w:r>
    </w:p>
    <w:p w14:paraId="43CC8F12" w14:textId="77777777" w:rsidR="00F36A9C" w:rsidRDefault="00F36A9C" w:rsidP="00F36A9C">
      <w:pPr>
        <w:widowControl w:val="0"/>
        <w:numPr>
          <w:ilvl w:val="0"/>
          <w:numId w:val="36"/>
        </w:numPr>
        <w:pBdr>
          <w:top w:val="nil"/>
          <w:left w:val="nil"/>
          <w:bottom w:val="nil"/>
          <w:right w:val="nil"/>
          <w:between w:val="nil"/>
        </w:pBdr>
        <w:suppressAutoHyphens/>
        <w:spacing w:after="0" w:line="240" w:lineRule="auto"/>
        <w:ind w:left="360" w:hanging="360"/>
        <w:rPr>
          <w:color w:val="000000"/>
        </w:rPr>
      </w:pPr>
      <w:r>
        <w:rPr>
          <w:color w:val="000000"/>
        </w:rPr>
        <w:t>How Six Historic Trail Stories Converge in One Small Missouri Town</w:t>
      </w:r>
    </w:p>
    <w:p w14:paraId="19998F31" w14:textId="77777777" w:rsidR="00F36A9C" w:rsidRDefault="00F36A9C" w:rsidP="00F36A9C">
      <w:pPr>
        <w:rPr>
          <w:color w:val="000000"/>
        </w:rPr>
      </w:pPr>
    </w:p>
    <w:p w14:paraId="331702A0" w14:textId="77777777" w:rsidR="00F36A9C" w:rsidRDefault="00F36A9C" w:rsidP="00F36A9C">
      <w:pPr>
        <w:rPr>
          <w:color w:val="000000"/>
        </w:rPr>
      </w:pPr>
      <w:r>
        <w:rPr>
          <w:color w:val="000000"/>
        </w:rPr>
        <w:t>At the Elko convention, we hope to debut several new videos, including:</w:t>
      </w:r>
    </w:p>
    <w:p w14:paraId="14CC73F8" w14:textId="77777777" w:rsidR="00F36A9C" w:rsidRDefault="00F36A9C" w:rsidP="00F36A9C">
      <w:pPr>
        <w:rPr>
          <w:color w:val="000000"/>
        </w:rPr>
      </w:pPr>
    </w:p>
    <w:p w14:paraId="02899B48" w14:textId="77777777" w:rsidR="00F36A9C" w:rsidRDefault="00F36A9C" w:rsidP="00F36A9C">
      <w:pPr>
        <w:widowControl w:val="0"/>
        <w:numPr>
          <w:ilvl w:val="0"/>
          <w:numId w:val="37"/>
        </w:numPr>
        <w:pBdr>
          <w:top w:val="nil"/>
          <w:left w:val="nil"/>
          <w:bottom w:val="nil"/>
          <w:right w:val="nil"/>
          <w:between w:val="nil"/>
        </w:pBdr>
        <w:suppressAutoHyphens/>
        <w:spacing w:after="0" w:line="240" w:lineRule="auto"/>
        <w:rPr>
          <w:color w:val="000000"/>
        </w:rPr>
      </w:pPr>
      <w:r>
        <w:rPr>
          <w:color w:val="000000"/>
        </w:rPr>
        <w:t>The Mormon Battalion and Butterfield Overland Through the Anza Borrego</w:t>
      </w:r>
    </w:p>
    <w:p w14:paraId="7416D6BF" w14:textId="4D7EAB71" w:rsidR="00F36A9C" w:rsidRDefault="00F36A9C" w:rsidP="00F36A9C">
      <w:pPr>
        <w:widowControl w:val="0"/>
        <w:numPr>
          <w:ilvl w:val="0"/>
          <w:numId w:val="37"/>
        </w:numPr>
        <w:pBdr>
          <w:top w:val="nil"/>
          <w:left w:val="nil"/>
          <w:bottom w:val="nil"/>
          <w:right w:val="nil"/>
          <w:between w:val="nil"/>
        </w:pBdr>
        <w:suppressAutoHyphens/>
        <w:spacing w:after="0" w:line="240" w:lineRule="auto"/>
        <w:rPr>
          <w:color w:val="000000"/>
        </w:rPr>
      </w:pPr>
      <w:r>
        <w:rPr>
          <w:color w:val="000000"/>
        </w:rPr>
        <w:t>The Salt Lake to Los Angeles Wagon Road and Death Valley (funded via a California Humanities Grant, in partnership with the Amargosa Conservancy in Shoshone, CA)</w:t>
      </w:r>
    </w:p>
    <w:p w14:paraId="2B394311" w14:textId="77777777" w:rsidR="00F36A9C" w:rsidRDefault="00F36A9C" w:rsidP="00F36A9C">
      <w:pPr>
        <w:widowControl w:val="0"/>
        <w:numPr>
          <w:ilvl w:val="0"/>
          <w:numId w:val="37"/>
        </w:numPr>
        <w:pBdr>
          <w:top w:val="nil"/>
          <w:left w:val="nil"/>
          <w:bottom w:val="nil"/>
          <w:right w:val="nil"/>
          <w:between w:val="nil"/>
        </w:pBdr>
        <w:suppressAutoHyphens/>
        <w:spacing w:after="0" w:line="240" w:lineRule="auto"/>
        <w:rPr>
          <w:color w:val="000000"/>
        </w:rPr>
      </w:pPr>
      <w:r>
        <w:rPr>
          <w:color w:val="000000"/>
        </w:rPr>
        <w:t>The Butterfield Overland Stage Through Wilson’s Creek National Battlefield in Missouri (funded via a Missouri Humanities Grant)</w:t>
      </w:r>
    </w:p>
    <w:p w14:paraId="4ECEC050" w14:textId="77777777" w:rsidR="00F36A9C" w:rsidRDefault="00F36A9C" w:rsidP="00F36A9C">
      <w:pPr>
        <w:ind w:left="360"/>
        <w:rPr>
          <w:color w:val="000000"/>
        </w:rPr>
      </w:pPr>
    </w:p>
    <w:p w14:paraId="6CB48E6F" w14:textId="77777777" w:rsidR="00F36A9C" w:rsidRDefault="00F36A9C" w:rsidP="00F36A9C">
      <w:pPr>
        <w:rPr>
          <w:color w:val="000000"/>
        </w:rPr>
      </w:pPr>
      <w:r>
        <w:rPr>
          <w:color w:val="000000"/>
        </w:rPr>
        <w:t xml:space="preserve">These were all filmed with Steve Brown of Southwest Stories and Kevin Marcus with Knowledge Tree Films, so we should see a remarkable jump in quality. I won an additional $2,000 in grant funding from the Truman Heartland Foundation this summer to pay for the rights to use the music of Dana Mengel, composer of both “The Oregon Trail Suite” and the music for the PBS documentary about the Missouri artist George Caleb Bingham. </w:t>
      </w:r>
    </w:p>
    <w:p w14:paraId="65C91C34" w14:textId="77777777" w:rsidR="00F36A9C" w:rsidRDefault="00F36A9C" w:rsidP="00F36A9C">
      <w:pPr>
        <w:rPr>
          <w:color w:val="000000"/>
        </w:rPr>
      </w:pPr>
    </w:p>
    <w:p w14:paraId="6F4BD5AC" w14:textId="77777777" w:rsidR="00F36A9C" w:rsidRDefault="00F36A9C" w:rsidP="00F36A9C">
      <w:pPr>
        <w:rPr>
          <w:color w:val="000000"/>
        </w:rPr>
      </w:pPr>
      <w:r>
        <w:rPr>
          <w:color w:val="000000"/>
        </w:rPr>
        <w:t>We also won a grant from South Dakota Humanities to film wheelwright Doug Hansen and his operation making wagons and stagecoaches. Once completed, it will air on PBS.</w:t>
      </w:r>
    </w:p>
    <w:p w14:paraId="4B511F12" w14:textId="77777777" w:rsidR="00F36A9C" w:rsidRDefault="00F36A9C" w:rsidP="00F36A9C">
      <w:pPr>
        <w:rPr>
          <w:color w:val="000000"/>
        </w:rPr>
      </w:pPr>
    </w:p>
    <w:p w14:paraId="0221CB7C" w14:textId="77777777" w:rsidR="00F36A9C" w:rsidRDefault="00F36A9C" w:rsidP="00F36A9C">
      <w:pPr>
        <w:rPr>
          <w:color w:val="000000"/>
        </w:rPr>
      </w:pPr>
      <w:r>
        <w:rPr>
          <w:color w:val="000000"/>
        </w:rPr>
        <w:t xml:space="preserve">We want to work with chapters to develop short videos about trails in your area. Local grants and internal fundraising efforts can help. As a general rule of thumb, plan for a budget of $10-$15,000 per video. </w:t>
      </w:r>
    </w:p>
    <w:p w14:paraId="658814A2" w14:textId="77777777" w:rsidR="00F36A9C" w:rsidRDefault="00F36A9C" w:rsidP="00F36A9C">
      <w:pPr>
        <w:rPr>
          <w:color w:val="000000"/>
        </w:rPr>
      </w:pPr>
    </w:p>
    <w:p w14:paraId="308C7AB9" w14:textId="0F83E678" w:rsidR="00F36A9C" w:rsidRDefault="00F36A9C" w:rsidP="00F36A9C">
      <w:pPr>
        <w:rPr>
          <w:color w:val="000000"/>
        </w:rPr>
      </w:pPr>
      <w:r>
        <w:rPr>
          <w:color w:val="000000"/>
        </w:rPr>
        <w:t xml:space="preserve">Once we 1,000 followers, we can start monetizing our channel. What that means is that every time anyone visits our </w:t>
      </w:r>
      <w:proofErr w:type="gramStart"/>
      <w:r>
        <w:rPr>
          <w:color w:val="000000"/>
        </w:rPr>
        <w:t>channel</w:t>
      </w:r>
      <w:proofErr w:type="gramEnd"/>
      <w:r>
        <w:rPr>
          <w:color w:val="000000"/>
        </w:rPr>
        <w:t xml:space="preserve"> we will receive a piece of the advertising revenue. It also means that, as a non-profit, we can use YouTube studios anywhere in the world for free to create and edit content. If you haven’t already subscribed, please do so now!</w:t>
      </w:r>
    </w:p>
    <w:p w14:paraId="184CDCF5" w14:textId="77777777" w:rsidR="00F36A9C" w:rsidRDefault="00F36A9C" w:rsidP="00F36A9C">
      <w:pPr>
        <w:rPr>
          <w:rFonts w:cs="Times New Roman"/>
          <w:color w:val="000000"/>
          <w:sz w:val="16"/>
          <w:szCs w:val="16"/>
        </w:rPr>
      </w:pPr>
    </w:p>
    <w:p w14:paraId="57C55CFF" w14:textId="77777777" w:rsidR="00F36A9C" w:rsidRDefault="00F36A9C" w:rsidP="00F36A9C">
      <w:pPr>
        <w:rPr>
          <w:rFonts w:eastAsia="Times New Roman" w:cs="Times New Roman"/>
        </w:rPr>
      </w:pPr>
      <w:r>
        <w:rPr>
          <w:bCs/>
        </w:rPr>
        <w:lastRenderedPageBreak/>
        <w:t xml:space="preserve">3) The Missouri/Kansas brochures were out when I reported at Yuma. As a reminder, the online version can be found at </w:t>
      </w:r>
      <w:hyperlink r:id="rId8" w:history="1">
        <w:r>
          <w:rPr>
            <w:rStyle w:val="Hyperlink"/>
            <w:bCs/>
          </w:rPr>
          <w:t>https://www.octa-trails.org/the-missouri-and-kansas-trails/</w:t>
        </w:r>
      </w:hyperlink>
      <w:r>
        <w:rPr>
          <w:bCs/>
        </w:rPr>
        <w:t xml:space="preserve">. J. Greg Smith secured funding from 22 convention and visitor bureaus from Arkansas to California and the Southern Trails brochure that was promised in Yuma is now available. See the online version at  </w:t>
      </w:r>
      <w:hyperlink r:id="rId9" w:history="1">
        <w:r>
          <w:rPr>
            <w:rStyle w:val="Hyperlink"/>
            <w:rFonts w:cs="Times New Roman"/>
          </w:rPr>
          <w:t>https://octa-trails.org/southern-trails/</w:t>
        </w:r>
      </w:hyperlink>
      <w:r>
        <w:rPr>
          <w:rFonts w:eastAsia="Times New Roman" w:cs="Times New Roman"/>
        </w:rPr>
        <w:t xml:space="preserve">. The main page for everything is at </w:t>
      </w:r>
      <w:hyperlink r:id="rId10" w:history="1">
        <w:r>
          <w:rPr>
            <w:rStyle w:val="Hyperlink"/>
            <w:rFonts w:eastAsia="Times New Roman" w:cs="Times New Roman"/>
          </w:rPr>
          <w:t>https://octa-trails.org//the-oregon-california-trails/</w:t>
        </w:r>
      </w:hyperlink>
      <w:r>
        <w:rPr>
          <w:rFonts w:eastAsia="Times New Roman" w:cs="Times New Roman"/>
        </w:rPr>
        <w:t xml:space="preserve">. Several others were completed since then and I’ll have examples to hand out in Elko. J. Greg Smith is planning a couple of new </w:t>
      </w:r>
      <w:proofErr w:type="gramStart"/>
      <w:r>
        <w:rPr>
          <w:rFonts w:eastAsia="Times New Roman" w:cs="Times New Roman"/>
        </w:rPr>
        <w:t>ones</w:t>
      </w:r>
      <w:proofErr w:type="gramEnd"/>
      <w:r>
        <w:rPr>
          <w:rFonts w:eastAsia="Times New Roman" w:cs="Times New Roman"/>
        </w:rPr>
        <w:t xml:space="preserve"> next year as well, including one on the California Missions Trail.</w:t>
      </w:r>
    </w:p>
    <w:p w14:paraId="498D931B" w14:textId="77777777" w:rsidR="00F36A9C" w:rsidRDefault="00F36A9C" w:rsidP="00F36A9C">
      <w:pPr>
        <w:rPr>
          <w:rFonts w:eastAsia="Times New Roman" w:cs="Times New Roman"/>
        </w:rPr>
      </w:pPr>
    </w:p>
    <w:p w14:paraId="57513EEF" w14:textId="77777777" w:rsidR="00F36A9C" w:rsidRDefault="00F36A9C" w:rsidP="00F36A9C">
      <w:pPr>
        <w:rPr>
          <w:bCs/>
        </w:rPr>
      </w:pPr>
      <w:r>
        <w:rPr>
          <w:bCs/>
        </w:rPr>
        <w:t xml:space="preserve">4) The “Speaker’s Bureau” program in the KC is now rolling again. </w:t>
      </w:r>
      <w:r>
        <w:rPr>
          <w:b/>
          <w:bCs/>
        </w:rPr>
        <w:t>(Goal 2, Objective B, action item ii and iii)</w:t>
      </w:r>
      <w:r>
        <w:rPr>
          <w:bCs/>
        </w:rPr>
        <w:t>. I’ve spoken at a couple of Rotary Club meetings this summer, and also spoke at the National Frontier Trails Museum’s symposium for the 200</w:t>
      </w:r>
      <w:r>
        <w:rPr>
          <w:bCs/>
          <w:vertAlign w:val="superscript"/>
        </w:rPr>
        <w:t>th</w:t>
      </w:r>
      <w:r>
        <w:rPr>
          <w:bCs/>
        </w:rPr>
        <w:t xml:space="preserve"> birthday of Missouri. I also spoke at the ribbon cutting ceremony for the Three Trails mural unveiling on the Independence Square as part of their Santa </w:t>
      </w:r>
      <w:proofErr w:type="spellStart"/>
      <w:r>
        <w:rPr>
          <w:bCs/>
        </w:rPr>
        <w:t>Caligon</w:t>
      </w:r>
      <w:proofErr w:type="spellEnd"/>
      <w:r>
        <w:rPr>
          <w:bCs/>
        </w:rPr>
        <w:t xml:space="preserve"> Days Festival. </w:t>
      </w:r>
    </w:p>
    <w:p w14:paraId="62E845A4" w14:textId="77777777" w:rsidR="00F36A9C" w:rsidRDefault="00F36A9C" w:rsidP="00F36A9C">
      <w:pPr>
        <w:rPr>
          <w:bCs/>
        </w:rPr>
      </w:pPr>
    </w:p>
    <w:p w14:paraId="03C49739" w14:textId="77777777" w:rsidR="00F36A9C" w:rsidRDefault="00F36A9C" w:rsidP="00F36A9C">
      <w:pPr>
        <w:rPr>
          <w:bCs/>
        </w:rPr>
      </w:pPr>
      <w:r>
        <w:rPr>
          <w:bCs/>
        </w:rPr>
        <w:t xml:space="preserve">Face-to-face is as important as the online initiatives, so I encourage people in other regions to line up speaking engagements when possible. We also have several videos and PowerPoint programs that chapter members can use instead of creating their own speech. Check out available resources at </w:t>
      </w:r>
      <w:hyperlink r:id="rId11" w:history="1">
        <w:r>
          <w:rPr>
            <w:rStyle w:val="Hyperlink"/>
            <w:bCs/>
          </w:rPr>
          <w:t>https://octa-trails.org/speakers-bureau/</w:t>
        </w:r>
      </w:hyperlink>
      <w:r>
        <w:rPr>
          <w:bCs/>
        </w:rPr>
        <w:t xml:space="preserve">. </w:t>
      </w:r>
    </w:p>
    <w:p w14:paraId="27EA15BD" w14:textId="77777777" w:rsidR="00F36A9C" w:rsidRDefault="00F36A9C" w:rsidP="00F36A9C">
      <w:pPr>
        <w:tabs>
          <w:tab w:val="left" w:pos="2475"/>
        </w:tabs>
        <w:rPr>
          <w:bCs/>
          <w:sz w:val="16"/>
          <w:szCs w:val="16"/>
        </w:rPr>
      </w:pPr>
    </w:p>
    <w:p w14:paraId="5A50B7B2" w14:textId="77777777" w:rsidR="00F36A9C" w:rsidRDefault="00F36A9C" w:rsidP="00F36A9C">
      <w:pPr>
        <w:rPr>
          <w:bCs/>
        </w:rPr>
      </w:pPr>
      <w:r>
        <w:rPr>
          <w:bCs/>
          <w:i/>
          <w:iCs/>
          <w:u w:val="single"/>
        </w:rPr>
        <w:t>5) PBS:</w:t>
      </w:r>
      <w:r>
        <w:rPr>
          <w:bCs/>
        </w:rPr>
        <w:t xml:space="preserve"> </w:t>
      </w:r>
      <w:r>
        <w:rPr>
          <w:b/>
          <w:bCs/>
        </w:rPr>
        <w:t>(Goal 2, Objective B, Action Items iii and iv)</w:t>
      </w:r>
      <w:r>
        <w:rPr>
          <w:bCs/>
        </w:rPr>
        <w:t xml:space="preserve"> In February 2020, the board entered into a partnership with an existing PBS program entitled </w:t>
      </w:r>
      <w:r>
        <w:rPr>
          <w:bCs/>
          <w:i/>
          <w:iCs/>
        </w:rPr>
        <w:t>Southwest Stories with Steve Brown</w:t>
      </w:r>
      <w:r>
        <w:rPr>
          <w:bCs/>
        </w:rPr>
        <w:t xml:space="preserve">. Steve is out of </w:t>
      </w:r>
      <w:proofErr w:type="gramStart"/>
      <w:r>
        <w:rPr>
          <w:bCs/>
        </w:rPr>
        <w:t>Twenty Nine</w:t>
      </w:r>
      <w:proofErr w:type="gramEnd"/>
      <w:r>
        <w:rPr>
          <w:bCs/>
        </w:rPr>
        <w:t xml:space="preserve"> Palms, California and his broadcast partner is KVCR, the PBS station out of San Bernardino. It aired for two seasons, garnering over six million views in the greater Los Angeles area. As you know, the country was largely shut down almost immediately following the Yuma Symposium, so the show was basically on hiatus for the past 18 months.</w:t>
      </w:r>
    </w:p>
    <w:p w14:paraId="65A3FECE" w14:textId="77777777" w:rsidR="00F36A9C" w:rsidRDefault="00F36A9C" w:rsidP="00F36A9C">
      <w:pPr>
        <w:rPr>
          <w:bCs/>
        </w:rPr>
      </w:pPr>
    </w:p>
    <w:p w14:paraId="5F730830" w14:textId="77777777" w:rsidR="00F36A9C" w:rsidRDefault="00F36A9C" w:rsidP="00F36A9C">
      <w:pPr>
        <w:rPr>
          <w:bCs/>
        </w:rPr>
      </w:pPr>
      <w:r>
        <w:rPr>
          <w:bCs/>
        </w:rPr>
        <w:t>As a refresher, for season three Steve wanted to focus in part on historic trails of the southwest. KVCR is planning to offer the show nationally across all of PBS in season three, and Steve was actively seeking international broadcast as well. Steve expanded into Roku channels in six foreign countries, including Brazil and Israel (Roku is a kind of on-demand service that comes pre-installed on most new televisions). Once the show resumes, OCTA and its members (especially its marketing/PR committee) will help guide him in terms of site location, local experts, and potential funding sources.</w:t>
      </w:r>
    </w:p>
    <w:p w14:paraId="5B0E1418" w14:textId="77777777" w:rsidR="00F36A9C" w:rsidRDefault="00F36A9C" w:rsidP="00F36A9C">
      <w:pPr>
        <w:rPr>
          <w:bCs/>
        </w:rPr>
      </w:pPr>
    </w:p>
    <w:p w14:paraId="4625C3D2" w14:textId="522D49F5" w:rsidR="00F36A9C" w:rsidRDefault="00F36A9C" w:rsidP="00F36A9C">
      <w:pPr>
        <w:rPr>
          <w:bCs/>
        </w:rPr>
      </w:pPr>
      <w:r>
        <w:rPr>
          <w:bCs/>
        </w:rPr>
        <w:t xml:space="preserve">We’ve continued to work with both Steve and Kevin Marcus at Knowledge Tree Films to create grant-funded short videos in the interim, but recent emails from Steve indicate that he is finally ready to get rolling on Season 3 of Southwest Stories. The videos we created fit the theme of the broader show and may be used in parts of the upcoming season, creating wider exposure for us. </w:t>
      </w:r>
    </w:p>
    <w:p w14:paraId="31D626BB" w14:textId="77777777" w:rsidR="00F36A9C" w:rsidRDefault="00F36A9C" w:rsidP="00F36A9C">
      <w:pPr>
        <w:rPr>
          <w:bCs/>
        </w:rPr>
      </w:pPr>
    </w:p>
    <w:p w14:paraId="7F98ACCC" w14:textId="77777777" w:rsidR="00F36A9C" w:rsidRDefault="00F36A9C" w:rsidP="00F36A9C">
      <w:pPr>
        <w:rPr>
          <w:bCs/>
        </w:rPr>
      </w:pPr>
      <w:r>
        <w:rPr>
          <w:bCs/>
          <w:i/>
          <w:iCs/>
          <w:u w:val="single"/>
        </w:rPr>
        <w:t>6) Potential partnering with Mormons and their affiliates</w:t>
      </w:r>
      <w:r>
        <w:rPr>
          <w:bCs/>
        </w:rPr>
        <w:t xml:space="preserve">: In July 2020, I was able to travel and meet with lots of people throughout Nebraska and Wyoming. Obviously, the biggest splash was getting another $10,000 donation </w:t>
      </w:r>
      <w:r>
        <w:rPr>
          <w:bCs/>
        </w:rPr>
        <w:lastRenderedPageBreak/>
        <w:t xml:space="preserve">from our friend in Jackson, Wyoming (followed by another $15,000 donation last February), but I also met with the Wyoming Chapter in Casper to discuss their upcoming convention and our Nebraska Chapter at Chimney Rock to discuss both projects and potential events. I also was able to stop in </w:t>
      </w:r>
      <w:proofErr w:type="gramStart"/>
      <w:r>
        <w:rPr>
          <w:bCs/>
        </w:rPr>
        <w:t>an</w:t>
      </w:r>
      <w:proofErr w:type="gramEnd"/>
      <w:r>
        <w:rPr>
          <w:bCs/>
        </w:rPr>
        <w:t xml:space="preserve"> meet the folks who are now running Sun Ranch at Martin’s Cove/Devil’s Gate (who quickly became members of OCTA). I also attended the two-day Mormon Battalion Symposium in Council Bluffs a few weeks back.</w:t>
      </w:r>
    </w:p>
    <w:p w14:paraId="1F29F849" w14:textId="2E7B16F8" w:rsidR="00F36A9C" w:rsidRDefault="00F36A9C" w:rsidP="00F36A9C">
      <w:pPr>
        <w:rPr>
          <w:bCs/>
        </w:rPr>
      </w:pPr>
      <w:r>
        <w:rPr>
          <w:bCs/>
        </w:rPr>
        <w:t xml:space="preserve">Much as I think we can benefit from advocating on the Butterfield, I think we can similarly benefit from partnering opportunities along the Mormon Pioneer and Mormon Battalion Trails. I know I’ve reported on the following part before, but it bears repeating. </w:t>
      </w:r>
    </w:p>
    <w:p w14:paraId="2826CAD5" w14:textId="77777777" w:rsidR="00F36A9C" w:rsidRDefault="00F36A9C" w:rsidP="00F36A9C">
      <w:pPr>
        <w:rPr>
          <w:bCs/>
        </w:rPr>
      </w:pPr>
    </w:p>
    <w:p w14:paraId="73401DB3" w14:textId="77777777" w:rsidR="00F36A9C" w:rsidRDefault="00F36A9C" w:rsidP="00F36A9C">
      <w:pPr>
        <w:rPr>
          <w:bCs/>
        </w:rPr>
      </w:pPr>
      <w:r>
        <w:rPr>
          <w:bCs/>
        </w:rPr>
        <w:t xml:space="preserve">As you may recall, Farmland Reserve donated nearly $5,000 to the Ogden convention. They also donated another $3,000 for the Elko Convention and will likely have a donation for the Casper Convention. (Farmland Reserve is a for-profit arm of the LDS Church that manages and operates extensive ranch and farm holdings in the U.S. and internationally, including multiple holdings that contain excellent trail remnants, especially in Wyoming.) </w:t>
      </w:r>
    </w:p>
    <w:p w14:paraId="7DC05170" w14:textId="77777777" w:rsidR="00F36A9C" w:rsidRDefault="00F36A9C" w:rsidP="00F36A9C">
      <w:pPr>
        <w:rPr>
          <w:bCs/>
        </w:rPr>
      </w:pPr>
    </w:p>
    <w:p w14:paraId="560127CD" w14:textId="77777777" w:rsidR="00F36A9C" w:rsidRDefault="00F36A9C" w:rsidP="00F36A9C">
      <w:pPr>
        <w:rPr>
          <w:bCs/>
        </w:rPr>
      </w:pPr>
      <w:r>
        <w:rPr>
          <w:bCs/>
        </w:rPr>
        <w:t xml:space="preserve">These donations started with a relationship I forged with Bob Abbey when he was Director of the BLM from 2009-12. When he retired, he went into private consulting practice and was hired by the LDS to advise on various projects. One of his </w:t>
      </w:r>
      <w:proofErr w:type="gramStart"/>
      <w:r>
        <w:rPr>
          <w:bCs/>
        </w:rPr>
        <w:t>projects</w:t>
      </w:r>
      <w:proofErr w:type="gramEnd"/>
      <w:r>
        <w:rPr>
          <w:bCs/>
        </w:rPr>
        <w:t xml:space="preserve"> centers around some Farmland Reserve holdings near the Independence Rock/Devil’s Gate/Sun Ranch/Martin’s Cove/South Pass area. </w:t>
      </w:r>
    </w:p>
    <w:p w14:paraId="0560D5E4" w14:textId="77777777" w:rsidR="00F36A9C" w:rsidRDefault="00F36A9C" w:rsidP="00F36A9C">
      <w:pPr>
        <w:rPr>
          <w:bCs/>
        </w:rPr>
      </w:pPr>
    </w:p>
    <w:p w14:paraId="6EFA4D50" w14:textId="6307AA93" w:rsidR="00F36A9C" w:rsidRDefault="00F36A9C" w:rsidP="00F36A9C">
      <w:pPr>
        <w:rPr>
          <w:bCs/>
        </w:rPr>
      </w:pPr>
      <w:r>
        <w:rPr>
          <w:bCs/>
        </w:rPr>
        <w:t>The Church asked Bob to seek partnerships to better protect, map, mark, and interpret the historic trails that pass through their properties, so Bob reached out to me and a series of conference calls ensued. It culminated with a March 2018 meeting in Independence with Farmland Reserve and an April 2018 meeting in Salt Lake City with the Historic Sites Division of the Church and Farmland Reserve. This led to the Ogden donation and another for the upcoming Elko convention as well as another $3,500 donation for the LDS Historic Sites Division for the Elko convention.</w:t>
      </w:r>
    </w:p>
    <w:p w14:paraId="1374ECD4" w14:textId="77777777" w:rsidR="00F36A9C" w:rsidRDefault="00F36A9C" w:rsidP="00F36A9C">
      <w:pPr>
        <w:rPr>
          <w:bCs/>
        </w:rPr>
      </w:pPr>
    </w:p>
    <w:p w14:paraId="07AE30C0" w14:textId="77777777" w:rsidR="00F36A9C" w:rsidRDefault="00F36A9C" w:rsidP="00F36A9C">
      <w:pPr>
        <w:rPr>
          <w:bCs/>
        </w:rPr>
      </w:pPr>
      <w:r>
        <w:rPr>
          <w:bCs/>
        </w:rPr>
        <w:t xml:space="preserve">One thing we discussed was training the people at Sun Ranch in mapping and marking to MET standards. They have upwards of 60 people who could be trained. In return, all would become OCTA members and would volunteer to help with the Casper convention. The couple who run Sun Ranch now reiterated that support when I visited them in July 2020. Shortly after my visit, they mailed in their personal membership. I’ve long advocated </w:t>
      </w:r>
      <w:proofErr w:type="gramStart"/>
      <w:r>
        <w:rPr>
          <w:bCs/>
        </w:rPr>
        <w:t>that partnerships</w:t>
      </w:r>
      <w:proofErr w:type="gramEnd"/>
      <w:r>
        <w:rPr>
          <w:bCs/>
        </w:rPr>
        <w:t xml:space="preserve"> along these lines could help us as we try to expand our membership base. I am attending the mapping training ahead of the Elko Workshop, and with around 20 people being trained, we should be able to offer at least some elementary training at Sun Ranch.</w:t>
      </w:r>
    </w:p>
    <w:p w14:paraId="4090DDE9" w14:textId="77777777" w:rsidR="00F36A9C" w:rsidRDefault="00F36A9C" w:rsidP="00F36A9C">
      <w:pPr>
        <w:rPr>
          <w:bCs/>
          <w:sz w:val="16"/>
          <w:szCs w:val="16"/>
        </w:rPr>
      </w:pPr>
    </w:p>
    <w:p w14:paraId="109E1B46" w14:textId="77777777" w:rsidR="00F36A9C" w:rsidRDefault="00F36A9C" w:rsidP="00F36A9C">
      <w:pPr>
        <w:rPr>
          <w:bCs/>
          <w:sz w:val="16"/>
          <w:szCs w:val="16"/>
        </w:rPr>
      </w:pPr>
      <w:r>
        <w:rPr>
          <w:bCs/>
        </w:rPr>
        <w:t xml:space="preserve">We were invited to participate in the late 2021/early 2022 Mormon Battalion re-enactment from Council Bluffs to San Diego. Kevin Henson of the Mormon Battalion Association and Laura Anderson (an OCTA Crossroads Chapter member) approached me at the Santa Fe convention to broach the idea of OCTA having its 2022 </w:t>
      </w:r>
      <w:r>
        <w:rPr>
          <w:bCs/>
        </w:rPr>
        <w:lastRenderedPageBreak/>
        <w:t>symposium and board meeting in San Diego during their final celebratory event in late January. They’re expecting about 30,000 people to attend. Laura and Kevin have started putting together a very diverse set of speakers and planning a couple of tours ahead of and after the major Saturday event during the last weekend in January. If COVID numbers subside and we can stage an event in San Diego, we would also have a board meeting just ahead of the event. We plan to have everything in place by October with information going out to everyone by then.</w:t>
      </w:r>
      <w:r>
        <w:rPr>
          <w:bCs/>
          <w:sz w:val="16"/>
          <w:szCs w:val="16"/>
        </w:rPr>
        <w:tab/>
      </w:r>
      <w:r>
        <w:rPr>
          <w:bCs/>
          <w:sz w:val="16"/>
          <w:szCs w:val="16"/>
        </w:rPr>
        <w:tab/>
      </w:r>
      <w:r>
        <w:rPr>
          <w:bCs/>
          <w:sz w:val="16"/>
          <w:szCs w:val="16"/>
        </w:rPr>
        <w:tab/>
      </w:r>
      <w:r>
        <w:rPr>
          <w:bCs/>
          <w:sz w:val="16"/>
          <w:szCs w:val="16"/>
        </w:rPr>
        <w:tab/>
      </w:r>
      <w:r>
        <w:rPr>
          <w:bCs/>
          <w:sz w:val="16"/>
          <w:szCs w:val="16"/>
        </w:rPr>
        <w:tab/>
      </w:r>
    </w:p>
    <w:p w14:paraId="1C8907ED" w14:textId="77777777" w:rsidR="00F36A9C" w:rsidRDefault="00F36A9C" w:rsidP="00F36A9C">
      <w:pPr>
        <w:rPr>
          <w:bCs/>
          <w:sz w:val="16"/>
          <w:szCs w:val="16"/>
        </w:rPr>
      </w:pPr>
    </w:p>
    <w:p w14:paraId="5001CB1D" w14:textId="77777777" w:rsidR="00F36A9C" w:rsidRDefault="00F36A9C" w:rsidP="00F36A9C">
      <w:pPr>
        <w:rPr>
          <w:bCs/>
        </w:rPr>
      </w:pPr>
      <w:r>
        <w:rPr>
          <w:bCs/>
        </w:rPr>
        <w:t xml:space="preserve">7) COVID led to the cancellation of the </w:t>
      </w:r>
      <w:r>
        <w:rPr>
          <w:b/>
          <w:bCs/>
        </w:rPr>
        <w:t>American Solar Challenge (ASC)</w:t>
      </w:r>
      <w:r>
        <w:rPr>
          <w:bCs/>
        </w:rPr>
        <w:t xml:space="preserve"> in July 2020. It was set to begin in Independence and end in Boise following the Oregon Trail. We were partnering with the ASC, NPS, and the city of Independence. This is all now pushed back to 2022. The ASC followed the Santa Fe Trail for its July 2021 event as part of the 200</w:t>
      </w:r>
      <w:r>
        <w:rPr>
          <w:bCs/>
          <w:vertAlign w:val="superscript"/>
        </w:rPr>
        <w:t>th</w:t>
      </w:r>
      <w:r>
        <w:rPr>
          <w:bCs/>
        </w:rPr>
        <w:t xml:space="preserve"> anniversary of that trail. </w:t>
      </w:r>
      <w:r>
        <w:rPr>
          <w:b/>
          <w:bCs/>
        </w:rPr>
        <w:t>(Goal 3, Objective A, Action items iii and iv and Goal 3, Objective B, Action items ii-iv)</w:t>
      </w:r>
    </w:p>
    <w:p w14:paraId="015D97AA" w14:textId="77777777" w:rsidR="00F36A9C" w:rsidRDefault="00F36A9C" w:rsidP="00F36A9C">
      <w:pPr>
        <w:rPr>
          <w:b/>
          <w:bCs/>
          <w:u w:val="single"/>
        </w:rPr>
      </w:pPr>
    </w:p>
    <w:p w14:paraId="7E9015A4" w14:textId="3827B992" w:rsidR="00F36A9C" w:rsidRDefault="00F36A9C" w:rsidP="00F36A9C">
      <w:pPr>
        <w:rPr>
          <w:b/>
          <w:bCs/>
          <w:u w:val="single"/>
        </w:rPr>
      </w:pPr>
      <w:r>
        <w:rPr>
          <w:b/>
          <w:bCs/>
          <w:u w:val="single"/>
        </w:rPr>
        <w:t>8) Membership Initiatives (Goal 4, Objectives A &amp; B)</w:t>
      </w:r>
    </w:p>
    <w:p w14:paraId="789B4051" w14:textId="316B383D" w:rsidR="00F36A9C" w:rsidRDefault="00F36A9C" w:rsidP="00F36A9C">
      <w:r>
        <w:t xml:space="preserve">We continue to partner with other smaller trail groups where there is some overlap of trails and we are seeing benefits from those relationships. (Butterfield, Mormon Pioneer, Mormon Battalion primarily.) I’ve covered all of this extensively in previous reports. </w:t>
      </w:r>
    </w:p>
    <w:p w14:paraId="76FF6606" w14:textId="77777777" w:rsidR="00F36A9C" w:rsidRDefault="00F36A9C" w:rsidP="00F36A9C"/>
    <w:p w14:paraId="3EF9E519" w14:textId="77777777" w:rsidR="00F36A9C" w:rsidRDefault="00F36A9C" w:rsidP="00F36A9C">
      <w:r>
        <w:t>One area where I think we can pick up huge numbers of new and younger members is by developing road races in historic trail corridors. Running and bike races always have an associated fee, sometimes as high as $100/event. Those active communities are accustomed to paying the fees that come with the events.</w:t>
      </w:r>
    </w:p>
    <w:p w14:paraId="13D6BFBC" w14:textId="77777777" w:rsidR="00F36A9C" w:rsidRDefault="00F36A9C" w:rsidP="00F36A9C"/>
    <w:p w14:paraId="308645FF" w14:textId="77777777" w:rsidR="00F36A9C" w:rsidRDefault="00F36A9C" w:rsidP="00F36A9C">
      <w:r>
        <w:t xml:space="preserve">We think that we should consider developing races in places where recreational trails were basically built on top of or adjacent to the historic trail corridor. The American River Trail in Sacramento and the rail trail from Park City to Echo Junction in Utah are two great examples that could be utilized now. Both are already built, safe, signed, and right on top of the California National Historic Trail (among others). I’ve been speaking with two-time Olympian Kim Conley, who now trains in Flagstaff and who has long trained on historic trails (she spent 10 years running on the American River Trail in Sacramento before heading to Flagstaff). We also have two presenters at the Elko convention who were part of the Forlorn Hope expedition last winter and who are running 125 miles of the Hastings Cutoff into Elko ahead of their talk. By utilizing the </w:t>
      </w:r>
      <w:proofErr w:type="gramStart"/>
      <w:r>
        <w:t>resources</w:t>
      </w:r>
      <w:proofErr w:type="gramEnd"/>
      <w:r>
        <w:t xml:space="preserve"> they have at their disposal, we can easily market our events to these established communities. We can then channel part of the registration race fee into membership, and if we hold these races annually, we’ll constantly be renewing and gaining new members who are generally going to be much younger.</w:t>
      </w:r>
    </w:p>
    <w:p w14:paraId="2A38120B" w14:textId="77777777" w:rsidR="00F36A9C" w:rsidRDefault="00F36A9C" w:rsidP="00F36A9C">
      <w:pPr>
        <w:rPr>
          <w:sz w:val="16"/>
          <w:szCs w:val="16"/>
        </w:rPr>
      </w:pPr>
    </w:p>
    <w:p w14:paraId="4418F1A2" w14:textId="77777777" w:rsidR="00F36A9C" w:rsidRDefault="00F36A9C" w:rsidP="00F36A9C">
      <w:pPr>
        <w:rPr>
          <w:b/>
          <w:bCs/>
          <w:u w:val="single"/>
        </w:rPr>
      </w:pPr>
      <w:r>
        <w:rPr>
          <w:b/>
          <w:bCs/>
          <w:u w:val="single"/>
        </w:rPr>
        <w:t>9) Infrastructure Projects (Goal 3, Objectives A &amp; B)</w:t>
      </w:r>
    </w:p>
    <w:p w14:paraId="0BFAB231" w14:textId="77777777" w:rsidR="00F36A9C" w:rsidRDefault="00F36A9C" w:rsidP="00F36A9C">
      <w:pPr>
        <w:rPr>
          <w:bCs/>
        </w:rPr>
      </w:pPr>
      <w:r>
        <w:rPr>
          <w:i/>
          <w:iCs/>
          <w:u w:val="single"/>
        </w:rPr>
        <w:t>3-Trails Corridor in Kansas City:</w:t>
      </w:r>
      <w:r>
        <w:rPr>
          <w:i/>
          <w:iCs/>
        </w:rPr>
        <w:t xml:space="preserve"> </w:t>
      </w:r>
      <w:r>
        <w:rPr>
          <w:bCs/>
        </w:rPr>
        <w:t xml:space="preserve">In Summer 2018, the Mid America Regional Council completed a final draft of the Santa Fe, Oregon and California National Historic Trails Concept Strategy Plan. The 216-page planning document can be found at </w:t>
      </w:r>
      <w:hyperlink r:id="rId12" w:history="1">
        <w:r>
          <w:rPr>
            <w:rStyle w:val="Hyperlink"/>
            <w:bCs/>
          </w:rPr>
          <w:t>http://www.marc.org/Environment/MetroGreen-Parks/Current-Projects/Historic-</w:t>
        </w:r>
        <w:r>
          <w:rPr>
            <w:rStyle w:val="Hyperlink"/>
            <w:bCs/>
          </w:rPr>
          <w:lastRenderedPageBreak/>
          <w:t>Trail-Retracement.html</w:t>
        </w:r>
      </w:hyperlink>
      <w:r>
        <w:rPr>
          <w:bCs/>
        </w:rPr>
        <w:t>. This can serve as a model for other chapters to approach cities in their regions. The bridge on Highway 24 in front of the Truman Library is complete and new Three Trails artwork was just installed on the Independence Square. Independence is also moving forward with their plan to build more recreational trail and a footbridge and trailhead at Mill Creek Park.</w:t>
      </w:r>
    </w:p>
    <w:p w14:paraId="2B92A937" w14:textId="77777777" w:rsidR="00F36A9C" w:rsidRDefault="00F36A9C" w:rsidP="00F36A9C">
      <w:pPr>
        <w:rPr>
          <w:rFonts w:eastAsia="Times New Roman" w:cs="Times New Roman"/>
          <w:color w:val="212121"/>
          <w:sz w:val="16"/>
          <w:szCs w:val="16"/>
        </w:rPr>
      </w:pPr>
    </w:p>
    <w:p w14:paraId="34726B4A" w14:textId="77777777" w:rsidR="00F36A9C" w:rsidRDefault="00F36A9C" w:rsidP="00F36A9C">
      <w:pPr>
        <w:rPr>
          <w:rFonts w:eastAsia="Times New Roman" w:cs="Times New Roman"/>
          <w:color w:val="000000"/>
          <w:szCs w:val="20"/>
        </w:rPr>
      </w:pPr>
      <w:r>
        <w:rPr>
          <w:i/>
          <w:iCs/>
          <w:u w:val="single"/>
        </w:rPr>
        <w:t>St. Joseph, Missouri:</w:t>
      </w:r>
      <w:r>
        <w:rPr>
          <w:i/>
          <w:iCs/>
        </w:rPr>
        <w:t xml:space="preserve"> </w:t>
      </w:r>
      <w:r>
        <w:rPr>
          <w:rFonts w:eastAsia="Times New Roman" w:cs="Times New Roman"/>
          <w:color w:val="000000"/>
          <w:szCs w:val="20"/>
        </w:rPr>
        <w:br/>
        <w:t>I’ve been working with our Gateway Chapter on a project in St. Joseph. The collaborators are:</w:t>
      </w:r>
    </w:p>
    <w:p w14:paraId="248AB43A" w14:textId="77777777" w:rsidR="00F36A9C" w:rsidRDefault="00F36A9C" w:rsidP="00F36A9C">
      <w:pPr>
        <w:rPr>
          <w:rFonts w:eastAsia="Times New Roman" w:cs="Times New Roman"/>
          <w:color w:val="000000"/>
          <w:szCs w:val="20"/>
        </w:rPr>
      </w:pPr>
      <w:r>
        <w:rPr>
          <w:rFonts w:eastAsia="Times New Roman" w:cs="Times New Roman"/>
          <w:color w:val="000000"/>
          <w:szCs w:val="20"/>
        </w:rPr>
        <w:br/>
        <w:t>Jackie Lewin, President, OCTA Gateway Chapter</w:t>
      </w:r>
    </w:p>
    <w:p w14:paraId="7830CD57" w14:textId="77777777" w:rsidR="00F36A9C" w:rsidRDefault="00F36A9C" w:rsidP="00F36A9C">
      <w:pPr>
        <w:rPr>
          <w:rFonts w:eastAsia="Times New Roman" w:cs="Times New Roman"/>
          <w:color w:val="000000"/>
          <w:szCs w:val="20"/>
        </w:rPr>
      </w:pPr>
      <w:r>
        <w:rPr>
          <w:rFonts w:eastAsia="Times New Roman" w:cs="Times New Roman"/>
          <w:color w:val="000000"/>
          <w:szCs w:val="20"/>
        </w:rPr>
        <w:t>Kim Schutte, Historic Preservation Officer, City of St. Joseph (OCTA member)</w:t>
      </w:r>
    </w:p>
    <w:p w14:paraId="03426C42" w14:textId="77777777" w:rsidR="00F36A9C" w:rsidRDefault="00F36A9C" w:rsidP="00F36A9C">
      <w:pPr>
        <w:rPr>
          <w:rFonts w:eastAsia="Times New Roman" w:cs="Times New Roman"/>
          <w:color w:val="000000"/>
          <w:szCs w:val="20"/>
        </w:rPr>
      </w:pPr>
      <w:r>
        <w:rPr>
          <w:rFonts w:eastAsia="Times New Roman" w:cs="Times New Roman"/>
          <w:color w:val="000000"/>
          <w:szCs w:val="20"/>
        </w:rPr>
        <w:t>Tabitha Blevins, Principal, Edison Elementary School</w:t>
      </w:r>
    </w:p>
    <w:p w14:paraId="263FD7F3" w14:textId="77777777" w:rsidR="00F36A9C" w:rsidRDefault="00F36A9C" w:rsidP="00F36A9C">
      <w:pPr>
        <w:rPr>
          <w:rFonts w:eastAsia="Times New Roman" w:cs="Times New Roman"/>
          <w:color w:val="000000"/>
          <w:szCs w:val="20"/>
        </w:rPr>
      </w:pPr>
      <w:r>
        <w:rPr>
          <w:rFonts w:eastAsia="Times New Roman" w:cs="Times New Roman"/>
          <w:color w:val="000000"/>
          <w:szCs w:val="20"/>
        </w:rPr>
        <w:t>Marta Green, St. Joseph community organizer</w:t>
      </w:r>
    </w:p>
    <w:p w14:paraId="7A4C530D" w14:textId="77777777" w:rsidR="00F36A9C" w:rsidRDefault="00F36A9C" w:rsidP="00F36A9C">
      <w:pPr>
        <w:rPr>
          <w:rFonts w:eastAsia="Times New Roman" w:cs="Times New Roman"/>
          <w:color w:val="000000"/>
          <w:szCs w:val="20"/>
        </w:rPr>
      </w:pPr>
      <w:r>
        <w:rPr>
          <w:rFonts w:eastAsia="Times New Roman" w:cs="Times New Roman"/>
          <w:color w:val="000000"/>
          <w:szCs w:val="20"/>
        </w:rPr>
        <w:t>Travis Boley, Association Manger, OCTA</w:t>
      </w:r>
    </w:p>
    <w:p w14:paraId="5D1B1F65" w14:textId="77777777" w:rsidR="00F36A9C" w:rsidRDefault="00F36A9C" w:rsidP="00F36A9C">
      <w:pPr>
        <w:rPr>
          <w:rFonts w:eastAsia="Times New Roman" w:cs="Times New Roman"/>
          <w:color w:val="000000"/>
          <w:szCs w:val="20"/>
        </w:rPr>
      </w:pPr>
    </w:p>
    <w:p w14:paraId="74904153" w14:textId="77777777" w:rsidR="00F36A9C" w:rsidRDefault="00F36A9C" w:rsidP="00F36A9C">
      <w:pPr>
        <w:rPr>
          <w:rFonts w:eastAsia="Times New Roman" w:cs="Times New Roman"/>
          <w:color w:val="000000"/>
          <w:szCs w:val="20"/>
        </w:rPr>
      </w:pPr>
      <w:r>
        <w:rPr>
          <w:rFonts w:eastAsia="Times New Roman" w:cs="Times New Roman"/>
          <w:color w:val="000000"/>
          <w:szCs w:val="20"/>
        </w:rPr>
        <w:t>The purpose of the committee is to carry forward one aspect of the St. Joseph Charrette planning document (</w:t>
      </w:r>
      <w:hyperlink r:id="rId13" w:history="1">
        <w:r>
          <w:rPr>
            <w:rStyle w:val="Hyperlink"/>
            <w:rFonts w:eastAsia="Times New Roman" w:cs="Times New Roman"/>
            <w:szCs w:val="20"/>
          </w:rPr>
          <w:t>Charrette — St. Joseph Gateway Chapter (gateway-octa.org)</w:t>
        </w:r>
      </w:hyperlink>
      <w:r>
        <w:rPr>
          <w:rFonts w:eastAsia="Times New Roman" w:cs="Times New Roman"/>
          <w:color w:val="000000"/>
          <w:szCs w:val="20"/>
        </w:rPr>
        <w:t>, created in partnership between the community, OCTA, and the NPS National Trails Office. The planning document envisions creating both a walking trail between the Pony Express National Museum to the riverfront (which is also now being planned by OCTA member Kim Schutte in her role as historic preservation officer for the city of St. Joseph) as well as "bread crumb" projects that highlight other trail sites and stories in the greater downtown St. Joseph area. Edison Elementary School sits at the eastern edge of that boundary and is in many ways also a community gathering center and park for the local neighborhood, making it an ideal spot for more interpretive opportunities and chances to engage school-aged children of very diverse backgrounds. </w:t>
      </w:r>
    </w:p>
    <w:p w14:paraId="5D2712F9" w14:textId="77777777" w:rsidR="00F36A9C" w:rsidRDefault="00F36A9C" w:rsidP="00F36A9C">
      <w:pPr>
        <w:rPr>
          <w:rFonts w:eastAsia="Times New Roman" w:cs="Times New Roman"/>
          <w:color w:val="000000"/>
          <w:szCs w:val="20"/>
        </w:rPr>
      </w:pPr>
    </w:p>
    <w:p w14:paraId="3F0FC42E" w14:textId="77777777" w:rsidR="00F36A9C" w:rsidRDefault="00F36A9C" w:rsidP="00F36A9C">
      <w:pPr>
        <w:rPr>
          <w:rFonts w:eastAsia="Times New Roman" w:cs="Times New Roman"/>
          <w:color w:val="000000"/>
          <w:szCs w:val="20"/>
        </w:rPr>
      </w:pPr>
      <w:r>
        <w:rPr>
          <w:rFonts w:eastAsia="Times New Roman" w:cs="Times New Roman"/>
          <w:color w:val="000000"/>
          <w:szCs w:val="20"/>
        </w:rPr>
        <w:t>I’ve discussed in earlier reports the fact that Edison largely serves a mix of lower-to-middle income families with a very diverse racial mix and all of the challenges the school faces. The committee decided that accessibility was very important, so they’re modeling their project on the playground in Independence that was built in a way that allows even children in wheelchairs access to the equipment.</w:t>
      </w:r>
    </w:p>
    <w:p w14:paraId="5AE5FDDD" w14:textId="77777777" w:rsidR="00F36A9C" w:rsidRDefault="00F36A9C" w:rsidP="00F36A9C">
      <w:pPr>
        <w:rPr>
          <w:rFonts w:eastAsia="Times New Roman" w:cs="Times New Roman"/>
          <w:color w:val="000000"/>
          <w:szCs w:val="20"/>
        </w:rPr>
      </w:pPr>
    </w:p>
    <w:p w14:paraId="4448E95E" w14:textId="77777777" w:rsidR="00F36A9C" w:rsidRDefault="00F36A9C" w:rsidP="00F36A9C">
      <w:pPr>
        <w:rPr>
          <w:rFonts w:eastAsia="Times New Roman" w:cs="Times New Roman"/>
          <w:color w:val="000000"/>
          <w:szCs w:val="20"/>
        </w:rPr>
      </w:pPr>
      <w:r>
        <w:rPr>
          <w:rFonts w:eastAsia="Times New Roman" w:cs="Times New Roman"/>
          <w:color w:val="000000"/>
          <w:szCs w:val="20"/>
        </w:rPr>
        <w:t>Also deemed important was telling a wider story of St. Joseph and the trails beyond just the Oregon and California Trails. The committee will incorporate age-appropriate interactive exhibits and interpretation into the design of the playground, much like what happened in Independence. This would involve including the Pony Express, Lewis &amp; Clark, Mormon Pioneers, and even the Chisholm Trail.</w:t>
      </w:r>
    </w:p>
    <w:p w14:paraId="3C2D8C12" w14:textId="77777777" w:rsidR="00F36A9C" w:rsidRDefault="00F36A9C" w:rsidP="00F36A9C">
      <w:pPr>
        <w:rPr>
          <w:rFonts w:eastAsia="Times New Roman" w:cs="Times New Roman"/>
          <w:color w:val="000000"/>
          <w:szCs w:val="20"/>
        </w:rPr>
      </w:pPr>
    </w:p>
    <w:p w14:paraId="3A636EF9" w14:textId="77777777" w:rsidR="00F36A9C" w:rsidRDefault="00F36A9C" w:rsidP="00F36A9C">
      <w:pPr>
        <w:rPr>
          <w:rFonts w:eastAsia="Times New Roman" w:cs="Times New Roman"/>
          <w:color w:val="000000"/>
          <w:szCs w:val="20"/>
        </w:rPr>
      </w:pPr>
      <w:r>
        <w:rPr>
          <w:rFonts w:eastAsia="Times New Roman" w:cs="Times New Roman"/>
          <w:color w:val="000000"/>
          <w:szCs w:val="20"/>
        </w:rPr>
        <w:t xml:space="preserve">Also high on the list of desired amenities included the telling of stories that speak of the diversity of people who used these trails, starting with the American Indian development of the trails and including usage by African </w:t>
      </w:r>
      <w:r>
        <w:rPr>
          <w:rFonts w:eastAsia="Times New Roman" w:cs="Times New Roman"/>
          <w:color w:val="000000"/>
          <w:szCs w:val="20"/>
        </w:rPr>
        <w:lastRenderedPageBreak/>
        <w:t>Americans, Hispanics, and others. This would both engage communities who are often excluded and address the needs of a very diverse neighborhood and school population. </w:t>
      </w:r>
    </w:p>
    <w:p w14:paraId="13A51788" w14:textId="77777777" w:rsidR="00F36A9C" w:rsidRDefault="00F36A9C" w:rsidP="00F36A9C">
      <w:pPr>
        <w:rPr>
          <w:rFonts w:eastAsia="Times New Roman" w:cs="Times New Roman"/>
          <w:color w:val="000000"/>
          <w:szCs w:val="20"/>
        </w:rPr>
      </w:pPr>
    </w:p>
    <w:p w14:paraId="3F84846A" w14:textId="77777777" w:rsidR="00F36A9C" w:rsidRDefault="00F36A9C" w:rsidP="00F36A9C">
      <w:pPr>
        <w:rPr>
          <w:rFonts w:eastAsia="Times New Roman" w:cs="Times New Roman"/>
          <w:color w:val="000000"/>
          <w:szCs w:val="20"/>
        </w:rPr>
      </w:pPr>
      <w:r>
        <w:rPr>
          <w:rFonts w:eastAsia="Times New Roman" w:cs="Times New Roman"/>
          <w:color w:val="000000"/>
          <w:szCs w:val="20"/>
        </w:rPr>
        <w:t>The playground area is currently a concrete surface, so resurfacing the area with a safer alternative would also need to be taken into consideration. Isobel used Google Earth imagery to mock up a site plan to help the committee tell its story visually to potential funders. In addition to the playground, green space with historic plantings and a grass kickball field are envisioned.</w:t>
      </w:r>
    </w:p>
    <w:p w14:paraId="59D89F56" w14:textId="77777777" w:rsidR="00F36A9C" w:rsidRDefault="00F36A9C" w:rsidP="00F36A9C">
      <w:pPr>
        <w:rPr>
          <w:rFonts w:eastAsia="Times New Roman" w:cs="Times New Roman"/>
          <w:color w:val="000000"/>
          <w:szCs w:val="20"/>
        </w:rPr>
      </w:pPr>
    </w:p>
    <w:p w14:paraId="6665955C" w14:textId="77777777" w:rsidR="00F36A9C" w:rsidRDefault="00F36A9C" w:rsidP="00F36A9C">
      <w:pPr>
        <w:rPr>
          <w:rFonts w:eastAsia="Times New Roman" w:cs="Times New Roman"/>
          <w:color w:val="000000"/>
          <w:szCs w:val="20"/>
        </w:rPr>
      </w:pPr>
      <w:r>
        <w:rPr>
          <w:rFonts w:eastAsia="Times New Roman" w:cs="Times New Roman"/>
          <w:color w:val="000000"/>
          <w:szCs w:val="20"/>
        </w:rPr>
        <w:t xml:space="preserve">The committee’s partners include the school district, OCTA, the local Chamber of Commerce, the St. Joseph Convention &amp; Visitors Bureau, the Community Foundation of NW Missouri, Mosaic Health Systems, city government, and city parks in this process. Mosaic has pledged $10,000 toward hiring a landscape architect for more precise planning documents. </w:t>
      </w:r>
    </w:p>
    <w:p w14:paraId="621FD292" w14:textId="77777777" w:rsidR="00F36A9C" w:rsidRDefault="00F36A9C" w:rsidP="00F36A9C">
      <w:pPr>
        <w:rPr>
          <w:rFonts w:eastAsia="Times New Roman" w:cs="Times New Roman"/>
          <w:color w:val="000000"/>
          <w:szCs w:val="20"/>
        </w:rPr>
      </w:pPr>
    </w:p>
    <w:p w14:paraId="79DE174F" w14:textId="77777777" w:rsidR="00F36A9C" w:rsidRDefault="00F36A9C" w:rsidP="00F36A9C">
      <w:pPr>
        <w:rPr>
          <w:rFonts w:eastAsia="Times New Roman" w:cs="Times New Roman"/>
          <w:color w:val="000000"/>
          <w:szCs w:val="20"/>
        </w:rPr>
      </w:pPr>
      <w:r>
        <w:rPr>
          <w:rFonts w:eastAsia="Times New Roman" w:cs="Times New Roman"/>
          <w:color w:val="000000"/>
          <w:szCs w:val="20"/>
        </w:rPr>
        <w:t>It was also deemed important to reach out to both the local Congressman, Sam Graves, and Senator Roy Blunt, long an advocate for historic projects in Missouri. Ms. Blevins was formerly employed in Congressman Graves' St. Joseph office and the young man who runs Sen. Blunt’s office in KC is from St. Joseph and well-known by committee members, so the committee has a bit of a connection to their elected representatives. The committee believes the Land &amp; Water Conservation Funds are the most likely source to fund the project. The committee is now in the process of scheduling meetings to talk with Sen. Blunt. </w:t>
      </w:r>
      <w:r>
        <w:rPr>
          <w:rFonts w:eastAsia="Times New Roman" w:cs="Times New Roman"/>
          <w:color w:val="000000"/>
          <w:szCs w:val="20"/>
        </w:rPr>
        <w:br/>
      </w:r>
    </w:p>
    <w:p w14:paraId="58311D98" w14:textId="77777777" w:rsidR="00F36A9C" w:rsidRDefault="00F36A9C" w:rsidP="00F36A9C">
      <w:pPr>
        <w:rPr>
          <w:rFonts w:eastAsia="Times New Roman" w:cs="Times New Roman"/>
          <w:color w:val="000000"/>
          <w:szCs w:val="20"/>
        </w:rPr>
      </w:pPr>
      <w:r>
        <w:rPr>
          <w:rFonts w:eastAsia="Times New Roman" w:cs="Times New Roman"/>
          <w:color w:val="000000"/>
          <w:szCs w:val="20"/>
        </w:rPr>
        <w:t xml:space="preserve">Other funding sources were also discussed. Community Development Block Grants (CDBGs), which are often used by the city for initial development costs, could be used in conjunction with the Mosaic money to help us get an initial engineering bid generated to get a handle on actual potential costs. Mosaic Health Systems also has other grants of up to $50,000, and it appears this project would fit within their giving parameters. </w:t>
      </w:r>
    </w:p>
    <w:p w14:paraId="6F493FA2" w14:textId="77777777" w:rsidR="00F36A9C" w:rsidRDefault="00F36A9C" w:rsidP="00F36A9C">
      <w:pPr>
        <w:rPr>
          <w:rFonts w:eastAsia="Times New Roman" w:cs="Times New Roman"/>
          <w:color w:val="000000"/>
          <w:szCs w:val="20"/>
        </w:rPr>
      </w:pPr>
    </w:p>
    <w:p w14:paraId="681B2DE0" w14:textId="38186F79" w:rsidR="00F36A9C" w:rsidRDefault="00F36A9C" w:rsidP="00F36A9C">
      <w:pPr>
        <w:rPr>
          <w:rFonts w:eastAsia="Times New Roman" w:cs="Times New Roman"/>
          <w:color w:val="000000"/>
          <w:szCs w:val="20"/>
        </w:rPr>
      </w:pPr>
      <w:r>
        <w:rPr>
          <w:rFonts w:eastAsia="Times New Roman" w:cs="Times New Roman"/>
          <w:color w:val="000000"/>
          <w:szCs w:val="20"/>
        </w:rPr>
        <w:t>Community donors and local businesses have traditionally been a part of the funding mix for most community-based projects in St. Joseph. This committee is developing a list of potential individual funders who are likely to give to this project.</w:t>
      </w:r>
    </w:p>
    <w:p w14:paraId="75BBC64F" w14:textId="77777777" w:rsidR="00F36A9C" w:rsidRDefault="00F36A9C" w:rsidP="00F36A9C">
      <w:pPr>
        <w:rPr>
          <w:rFonts w:eastAsia="Times New Roman" w:cs="Times New Roman"/>
          <w:color w:val="000000"/>
          <w:szCs w:val="20"/>
        </w:rPr>
      </w:pPr>
    </w:p>
    <w:p w14:paraId="3FB3C008" w14:textId="77777777" w:rsidR="00F36A9C" w:rsidRDefault="00F36A9C" w:rsidP="00F36A9C">
      <w:pPr>
        <w:rPr>
          <w:rFonts w:eastAsia="Times New Roman" w:cs="Times New Roman"/>
          <w:color w:val="000000"/>
          <w:szCs w:val="20"/>
        </w:rPr>
      </w:pPr>
      <w:r>
        <w:rPr>
          <w:rFonts w:eastAsia="Times New Roman" w:cs="Times New Roman"/>
          <w:color w:val="000000"/>
          <w:szCs w:val="20"/>
        </w:rPr>
        <w:t>It also achieves an important action item in OCTA's recently adopted 5-year strategic plan of engaging youth and families through a variety of projects that would appeal to them. </w:t>
      </w:r>
    </w:p>
    <w:p w14:paraId="6DDACC25" w14:textId="77777777" w:rsidR="00F36A9C" w:rsidRDefault="00F36A9C" w:rsidP="00F36A9C">
      <w:r>
        <w:rPr>
          <w:b/>
          <w:bCs/>
          <w:u w:val="single"/>
        </w:rPr>
        <w:t>10) Websites</w:t>
      </w:r>
      <w:r>
        <w:t xml:space="preserve"> </w:t>
      </w:r>
      <w:r>
        <w:rPr>
          <w:b/>
          <w:bCs/>
        </w:rPr>
        <w:t xml:space="preserve">(Goal 2, Objective A, action items </w:t>
      </w:r>
      <w:proofErr w:type="spellStart"/>
      <w:r>
        <w:rPr>
          <w:b/>
          <w:bCs/>
        </w:rPr>
        <w:t>i</w:t>
      </w:r>
      <w:proofErr w:type="spellEnd"/>
      <w:r>
        <w:rPr>
          <w:b/>
          <w:bCs/>
        </w:rPr>
        <w:t>-vi)</w:t>
      </w:r>
    </w:p>
    <w:p w14:paraId="7DD68E17" w14:textId="77777777" w:rsidR="00F36A9C" w:rsidRDefault="00F36A9C" w:rsidP="00F36A9C">
      <w:pPr>
        <w:rPr>
          <w:i/>
          <w:iCs/>
        </w:rPr>
      </w:pPr>
      <w:r>
        <w:rPr>
          <w:i/>
          <w:iCs/>
          <w:u w:val="single"/>
        </w:rPr>
        <w:t>OCTA Websites:</w:t>
      </w:r>
      <w:r>
        <w:rPr>
          <w:i/>
          <w:iCs/>
        </w:rPr>
        <w:t xml:space="preserve"> </w:t>
      </w:r>
    </w:p>
    <w:p w14:paraId="2B1602DD" w14:textId="77777777" w:rsidR="00F36A9C" w:rsidRDefault="00F36A9C" w:rsidP="00F36A9C">
      <w:pPr>
        <w:rPr>
          <w:rFonts w:cs="Times New Roman"/>
          <w:color w:val="212121"/>
        </w:rPr>
      </w:pPr>
      <w:r>
        <w:rPr>
          <w:rFonts w:cs="Times New Roman"/>
          <w:color w:val="212121"/>
        </w:rPr>
        <w:t xml:space="preserve">Gina Sifers provided a report on website work this year. The main thing accomplished was full ADA compliance on the </w:t>
      </w:r>
      <w:proofErr w:type="gramStart"/>
      <w:r>
        <w:rPr>
          <w:rFonts w:cs="Times New Roman"/>
          <w:color w:val="212121"/>
        </w:rPr>
        <w:t>journals</w:t>
      </w:r>
      <w:proofErr w:type="gramEnd"/>
      <w:r>
        <w:rPr>
          <w:rFonts w:cs="Times New Roman"/>
          <w:color w:val="212121"/>
        </w:rPr>
        <w:t xml:space="preserve"> website. We will be turning our attention to ADA compliance for the main website in 2021-22. Lots of security updates and patches were necessary in recent months and will continue to be necessary for the foreseeable future as hackers are constantly on the attack across all of cyber space. I’ll remind everyone about </w:t>
      </w:r>
      <w:r>
        <w:rPr>
          <w:rFonts w:cs="Times New Roman"/>
          <w:color w:val="212121"/>
        </w:rPr>
        <w:lastRenderedPageBreak/>
        <w:t xml:space="preserve">the recently added “Event Form” submission page and the existing volunteer hours reporting tool on the website. </w:t>
      </w:r>
    </w:p>
    <w:p w14:paraId="0678B187" w14:textId="77777777" w:rsidR="00F36A9C" w:rsidRDefault="00F36A9C" w:rsidP="00F36A9C">
      <w:pPr>
        <w:rPr>
          <w:rFonts w:cs="Times New Roman"/>
          <w:color w:val="212121"/>
          <w:sz w:val="16"/>
          <w:szCs w:val="16"/>
        </w:rPr>
      </w:pPr>
    </w:p>
    <w:p w14:paraId="5F3F4854" w14:textId="77777777" w:rsidR="00F36A9C" w:rsidRDefault="00F36A9C" w:rsidP="00F36A9C">
      <w:pPr>
        <w:rPr>
          <w:rFonts w:cs="Times New Roman"/>
          <w:color w:val="212121"/>
        </w:rPr>
      </w:pPr>
      <w:r>
        <w:rPr>
          <w:rFonts w:cs="Times New Roman"/>
          <w:color w:val="212121"/>
        </w:rPr>
        <w:t xml:space="preserve">We also worked with the Gateway, Crossroads, and Trails Head Chapters </w:t>
      </w:r>
      <w:r>
        <w:rPr>
          <w:rFonts w:cs="Times New Roman"/>
          <w:b/>
          <w:bCs/>
          <w:color w:val="212121"/>
        </w:rPr>
        <w:t xml:space="preserve">(Goal 2 Objective A, Action item </w:t>
      </w:r>
      <w:proofErr w:type="spellStart"/>
      <w:r>
        <w:rPr>
          <w:rFonts w:cs="Times New Roman"/>
          <w:b/>
          <w:bCs/>
          <w:color w:val="212121"/>
        </w:rPr>
        <w:t>i</w:t>
      </w:r>
      <w:proofErr w:type="spellEnd"/>
      <w:r>
        <w:rPr>
          <w:rFonts w:cs="Times New Roman"/>
          <w:b/>
          <w:bCs/>
          <w:color w:val="212121"/>
        </w:rPr>
        <w:t xml:space="preserve"> especially)</w:t>
      </w:r>
      <w:r>
        <w:rPr>
          <w:rFonts w:cs="Times New Roman"/>
          <w:color w:val="212121"/>
        </w:rPr>
        <w:t xml:space="preserve"> to help them launch new websites over the last several years. We will be working with the Wyoming Chapter to get something built for them in the coming months. </w:t>
      </w:r>
    </w:p>
    <w:p w14:paraId="19C6B8E0" w14:textId="77777777" w:rsidR="00F36A9C" w:rsidRDefault="00F36A9C" w:rsidP="00F36A9C">
      <w:pPr>
        <w:rPr>
          <w:rFonts w:cs="Times New Roman"/>
          <w:color w:val="212121"/>
        </w:rPr>
      </w:pPr>
    </w:p>
    <w:p w14:paraId="77AF349A" w14:textId="77777777" w:rsidR="00F36A9C" w:rsidRDefault="00F36A9C" w:rsidP="00F36A9C">
      <w:pPr>
        <w:rPr>
          <w:rFonts w:cs="Times New Roman"/>
          <w:color w:val="212121"/>
        </w:rPr>
      </w:pPr>
      <w:r>
        <w:rPr>
          <w:rFonts w:cs="Times New Roman"/>
          <w:color w:val="212121"/>
        </w:rPr>
        <w:t xml:space="preserve">I’ve been working with Mary Conrad to develop ideas for a robust archaeology section on our website as well. One of the main fundraising goals being undertaken with Hartsook is to help fund Mary’s initiative. Mary and I have met with Gina to discuss the vision for this section. </w:t>
      </w:r>
    </w:p>
    <w:p w14:paraId="1781DFE0" w14:textId="77777777" w:rsidR="00F36A9C" w:rsidRDefault="00F36A9C" w:rsidP="00F36A9C">
      <w:pPr>
        <w:rPr>
          <w:rFonts w:cs="Times New Roman"/>
          <w:color w:val="212121"/>
          <w:sz w:val="16"/>
          <w:szCs w:val="16"/>
        </w:rPr>
      </w:pPr>
    </w:p>
    <w:p w14:paraId="6C764573" w14:textId="75AE0FD2" w:rsidR="00F36A9C" w:rsidRDefault="00F36A9C" w:rsidP="00F36A9C">
      <w:r>
        <w:rPr>
          <w:rFonts w:cs="Times New Roman"/>
          <w:color w:val="212121"/>
        </w:rPr>
        <w:t>Finally, I would remind you that the Paper Trail website relaunched last year with a new look, design, and security features.</w:t>
      </w:r>
      <w:r>
        <w:rPr>
          <w:rFonts w:cs="Times New Roman"/>
          <w:i/>
          <w:iCs/>
          <w:color w:val="212121"/>
        </w:rPr>
        <w:t xml:space="preserve"> </w:t>
      </w:r>
      <w:r>
        <w:t xml:space="preserve">Each user can now create their own username and password. The COED committee kept $4,500 in a reserve account for many years, as they anticipated the need to eventually pay for these upgrades. We are looking to migrate the website off of the Looking Glass server now, per their request. I hope to have a fuller report on that process at the next board meeting, but it looks like we might have some good free options. </w:t>
      </w:r>
      <w:r>
        <w:rPr>
          <w:b/>
          <w:bCs/>
        </w:rPr>
        <w:t>(Goal 2, Objective A, Action item vi especially)</w:t>
      </w:r>
    </w:p>
    <w:p w14:paraId="10534C02" w14:textId="77777777" w:rsidR="00F36A9C" w:rsidRDefault="00F36A9C" w:rsidP="00F36A9C">
      <w:pPr>
        <w:rPr>
          <w:b/>
          <w:bCs/>
          <w:color w:val="000000"/>
          <w:sz w:val="16"/>
          <w:szCs w:val="16"/>
          <w:u w:val="single"/>
        </w:rPr>
      </w:pPr>
    </w:p>
    <w:p w14:paraId="6697ACAF" w14:textId="77777777" w:rsidR="00F36A9C" w:rsidRDefault="00F36A9C" w:rsidP="00F36A9C">
      <w:pPr>
        <w:rPr>
          <w:b/>
          <w:bCs/>
          <w:color w:val="000000"/>
          <w:u w:val="single"/>
        </w:rPr>
      </w:pPr>
      <w:r>
        <w:rPr>
          <w:b/>
          <w:bCs/>
          <w:color w:val="000000"/>
          <w:u w:val="single"/>
        </w:rPr>
        <w:t>11) Future Convention/Symposia (Goal 4, Objective F)</w:t>
      </w:r>
    </w:p>
    <w:p w14:paraId="63C8AC1C" w14:textId="77777777" w:rsidR="00F36A9C" w:rsidRDefault="00F36A9C" w:rsidP="00F36A9C">
      <w:pPr>
        <w:rPr>
          <w:i/>
          <w:iCs/>
          <w:color w:val="000000"/>
          <w:u w:val="single"/>
        </w:rPr>
      </w:pPr>
      <w:r>
        <w:rPr>
          <w:i/>
          <w:iCs/>
          <w:color w:val="000000"/>
          <w:u w:val="single"/>
        </w:rPr>
        <w:t xml:space="preserve">Elko Convention 2021 </w:t>
      </w:r>
    </w:p>
    <w:p w14:paraId="247F95A6" w14:textId="77777777" w:rsidR="00F36A9C" w:rsidRDefault="00F36A9C" w:rsidP="00F36A9C">
      <w:pPr>
        <w:rPr>
          <w:color w:val="000000"/>
        </w:rPr>
      </w:pPr>
      <w:r>
        <w:rPr>
          <w:color w:val="000000"/>
        </w:rPr>
        <w:t xml:space="preserve">As everyone knows, the Elko, Nevada convention was postponed until September 13-16, 2021.With changing mask mandates, vaccine requirements, smoke from wildfires, and local resistance to COVID mitigation measures, putting on a convention in Elko was exceedingly challenging. I would like to use this space to thank Helen Hankins, Duane Jones, and Walt Goddard for just rolling with the changes. Thought this convention had so many </w:t>
      </w:r>
      <w:proofErr w:type="spellStart"/>
      <w:r>
        <w:rPr>
          <w:color w:val="000000"/>
        </w:rPr>
        <w:t>unprecendented</w:t>
      </w:r>
      <w:proofErr w:type="spellEnd"/>
      <w:r>
        <w:rPr>
          <w:color w:val="000000"/>
        </w:rPr>
        <w:t xml:space="preserve"> challenges (including a thought of pulling the </w:t>
      </w:r>
      <w:proofErr w:type="gramStart"/>
      <w:r>
        <w:rPr>
          <w:color w:val="000000"/>
        </w:rPr>
        <w:t>plug in</w:t>
      </w:r>
      <w:proofErr w:type="gramEnd"/>
      <w:r>
        <w:rPr>
          <w:color w:val="000000"/>
        </w:rPr>
        <w:t xml:space="preserve"> late August), this team stayed calm, cool, and collected and rose to every challenge. No one will likely ever know what these folks endured to get us to Elko, but they certainly deserve our profuse thanks for getting us to the finish line. We are at about 200 attendees, which was the goal from day one. We’ve had a few cancellations, most due to smoke forecasts and a few because of COVID vaccination requirements. In total, we had about 12 people cancel for a wide variety of reasons. A cancellation rate of 5 percent in this time of uncertainty seems quite low to me. It should also be noted that there are about $24,000 worth of sponsors listed on your program. Thank these folks as well. Helen will have more in her verbal report.</w:t>
      </w:r>
    </w:p>
    <w:p w14:paraId="4D9CD539" w14:textId="77777777" w:rsidR="00F36A9C" w:rsidRDefault="00F36A9C" w:rsidP="00F36A9C">
      <w:pPr>
        <w:rPr>
          <w:color w:val="000000"/>
          <w:sz w:val="16"/>
          <w:szCs w:val="16"/>
        </w:rPr>
      </w:pPr>
    </w:p>
    <w:p w14:paraId="14ACD655" w14:textId="77777777" w:rsidR="00F36A9C" w:rsidRDefault="00F36A9C" w:rsidP="00F36A9C">
      <w:pPr>
        <w:rPr>
          <w:i/>
          <w:iCs/>
          <w:color w:val="000000"/>
          <w:u w:val="single"/>
        </w:rPr>
      </w:pPr>
      <w:r>
        <w:rPr>
          <w:i/>
          <w:iCs/>
          <w:color w:val="000000"/>
          <w:u w:val="single"/>
        </w:rPr>
        <w:t>2022 and beyond</w:t>
      </w:r>
    </w:p>
    <w:p w14:paraId="45A74090" w14:textId="77777777" w:rsidR="00F36A9C" w:rsidRDefault="00F36A9C" w:rsidP="00F36A9C">
      <w:pPr>
        <w:rPr>
          <w:color w:val="000000"/>
        </w:rPr>
      </w:pPr>
      <w:r>
        <w:rPr>
          <w:color w:val="000000"/>
        </w:rPr>
        <w:t xml:space="preserve">The </w:t>
      </w:r>
      <w:proofErr w:type="spellStart"/>
      <w:r>
        <w:rPr>
          <w:color w:val="000000"/>
        </w:rPr>
        <w:t>Ramkota</w:t>
      </w:r>
      <w:proofErr w:type="spellEnd"/>
      <w:r>
        <w:rPr>
          <w:color w:val="000000"/>
        </w:rPr>
        <w:t xml:space="preserve"> Hotel in Casper will host us in 2022. We have a hotel contract in place from August 28 to September 3. Tom Rea is functioning as convention chair. He and I have already had discussions about $19,000 in available grant funding locally, and we will have a very robust fundraising plan that I believe will be our most successful to date. Tom will have his own report so I won’t steal his thunder. </w:t>
      </w:r>
    </w:p>
    <w:p w14:paraId="3C64AB4E" w14:textId="77777777" w:rsidR="00F36A9C" w:rsidRDefault="00F36A9C" w:rsidP="00F36A9C">
      <w:pPr>
        <w:rPr>
          <w:color w:val="000000"/>
        </w:rPr>
      </w:pPr>
    </w:p>
    <w:p w14:paraId="7D0CA4C0" w14:textId="77777777" w:rsidR="00F36A9C" w:rsidRDefault="00F36A9C" w:rsidP="00F36A9C">
      <w:pPr>
        <w:rPr>
          <w:color w:val="000000"/>
        </w:rPr>
      </w:pPr>
      <w:r>
        <w:rPr>
          <w:color w:val="000000"/>
        </w:rPr>
        <w:t xml:space="preserve">We need to start thinking about next year’s spring meeting and conventions for 2023 and beyond. By the time I get to Elko I will have in hand an offer sheet from the Gering and Scotts Bluff County CVBs to host us in 2023. Our available chapter folks in that area are minimal, so we will need to really rely on the CVBs, the staff at the Monument, the staff at the Legacy of the Plains Museum, and the few members we have out that way if the board accepts their offer. </w:t>
      </w:r>
    </w:p>
    <w:p w14:paraId="69195CA6" w14:textId="77777777" w:rsidR="00F36A9C" w:rsidRDefault="00F36A9C" w:rsidP="00F36A9C">
      <w:pPr>
        <w:rPr>
          <w:color w:val="000000"/>
        </w:rPr>
      </w:pPr>
    </w:p>
    <w:p w14:paraId="0D0432BC" w14:textId="77777777" w:rsidR="00F36A9C" w:rsidRDefault="00F36A9C" w:rsidP="00F36A9C">
      <w:pPr>
        <w:rPr>
          <w:color w:val="000000"/>
        </w:rPr>
      </w:pPr>
      <w:r>
        <w:rPr>
          <w:color w:val="000000"/>
        </w:rPr>
        <w:t xml:space="preserve">John Briggs and I also discussed the potential of a convention at Baker City in 2024 to coincide with the reopening of the museum there, as it is undergoing a </w:t>
      </w:r>
      <w:proofErr w:type="gramStart"/>
      <w:r>
        <w:rPr>
          <w:color w:val="000000"/>
        </w:rPr>
        <w:t>multimillion dollar</w:t>
      </w:r>
      <w:proofErr w:type="gramEnd"/>
      <w:r>
        <w:rPr>
          <w:color w:val="000000"/>
        </w:rPr>
        <w:t xml:space="preserve"> facelift and remodel right now. A convention there could also help shed light on the B2H issue. I view Casper, Gering, and Baker City as membership development opportunities as well, especially by engaging folks at Sun Ranch in Wyoming and opponents to B2H in eastern Oregon. Holding events in their areas and inviting them to join us both for the convention and as members ought to help bolster our numbers. </w:t>
      </w:r>
    </w:p>
    <w:p w14:paraId="751B1562" w14:textId="77777777" w:rsidR="00F36A9C" w:rsidRDefault="00F36A9C" w:rsidP="00F36A9C">
      <w:pPr>
        <w:rPr>
          <w:sz w:val="16"/>
          <w:szCs w:val="16"/>
        </w:rPr>
      </w:pPr>
    </w:p>
    <w:p w14:paraId="2B104E8F" w14:textId="77777777" w:rsidR="00F36A9C" w:rsidRDefault="00F36A9C" w:rsidP="00F36A9C">
      <w:pPr>
        <w:rPr>
          <w:b/>
          <w:bCs/>
          <w:u w:val="single"/>
        </w:rPr>
      </w:pPr>
      <w:r>
        <w:rPr>
          <w:b/>
          <w:bCs/>
          <w:u w:val="single"/>
        </w:rPr>
        <w:t>12) Library Collections (Goal 2, Objective A)</w:t>
      </w:r>
    </w:p>
    <w:p w14:paraId="2BA28477" w14:textId="77777777" w:rsidR="00F36A9C" w:rsidRDefault="00F36A9C" w:rsidP="00F36A9C">
      <w:pPr>
        <w:rPr>
          <w:bCs/>
        </w:rPr>
      </w:pPr>
      <w:r>
        <w:rPr>
          <w:bCs/>
        </w:rPr>
        <w:t xml:space="preserve">Michael Smith has a written report covering this. I was asked to create a video about OCTA’s Independence Library, which I’ve done. You can view it at </w:t>
      </w:r>
      <w:hyperlink r:id="rId14" w:history="1">
        <w:r>
          <w:rPr>
            <w:rStyle w:val="Hyperlink"/>
            <w:bCs/>
          </w:rPr>
          <w:t>www.youtube.com/watch?v=AUBpch5TB2k&amp;t=10s</w:t>
        </w:r>
      </w:hyperlink>
      <w:r>
        <w:rPr>
          <w:bCs/>
        </w:rPr>
        <w:t xml:space="preserve">. Mike came to the museum and spent several hours touring the collections there and taking notes. He has developed a large and robust committee of library and archival experts and his report is included in this packet. </w:t>
      </w:r>
    </w:p>
    <w:p w14:paraId="1CECB2FB" w14:textId="3F9B1A0E" w:rsidR="00B72164" w:rsidRDefault="00B72164" w:rsidP="00392E81">
      <w:pPr>
        <w:jc w:val="center"/>
        <w:rPr>
          <w:b/>
          <w:bCs/>
        </w:rPr>
      </w:pPr>
    </w:p>
    <w:p w14:paraId="2A334559" w14:textId="77777777" w:rsidR="00F36A9C" w:rsidRDefault="002B636F" w:rsidP="00F36A9C">
      <w:hyperlink w:anchor="Agenda" w:history="1">
        <w:r w:rsidR="00F36A9C" w:rsidRPr="001554D1">
          <w:rPr>
            <w:rStyle w:val="Hyperlink"/>
          </w:rPr>
          <w:t>To Agenda</w:t>
        </w:r>
      </w:hyperlink>
    </w:p>
    <w:p w14:paraId="3C4360E1" w14:textId="7FE870C0" w:rsidR="00B72164" w:rsidRDefault="00B72164" w:rsidP="00F36A9C">
      <w:pPr>
        <w:rPr>
          <w:b/>
          <w:bCs/>
        </w:rPr>
      </w:pPr>
    </w:p>
    <w:p w14:paraId="133A6DDD" w14:textId="4395715B" w:rsidR="00B72164" w:rsidRDefault="00B72164" w:rsidP="00392E81">
      <w:pPr>
        <w:jc w:val="center"/>
        <w:rPr>
          <w:b/>
          <w:bCs/>
        </w:rPr>
      </w:pPr>
    </w:p>
    <w:p w14:paraId="572A8121" w14:textId="14A8BD5C" w:rsidR="00B72164" w:rsidRDefault="00B72164" w:rsidP="00392E81">
      <w:pPr>
        <w:jc w:val="center"/>
        <w:rPr>
          <w:b/>
          <w:bCs/>
        </w:rPr>
      </w:pPr>
    </w:p>
    <w:p w14:paraId="28753B41" w14:textId="346EF55F" w:rsidR="00B72164" w:rsidRDefault="00B72164" w:rsidP="00392E81">
      <w:pPr>
        <w:jc w:val="center"/>
        <w:rPr>
          <w:b/>
          <w:bCs/>
        </w:rPr>
      </w:pPr>
    </w:p>
    <w:p w14:paraId="1FC7FF4D" w14:textId="5699F2E1" w:rsidR="00B72164" w:rsidRDefault="00B72164" w:rsidP="00392E81">
      <w:pPr>
        <w:jc w:val="center"/>
        <w:rPr>
          <w:b/>
          <w:bCs/>
        </w:rPr>
      </w:pPr>
    </w:p>
    <w:p w14:paraId="6B078DA2" w14:textId="1BD16F46" w:rsidR="00B72164" w:rsidRDefault="00B72164" w:rsidP="00392E81">
      <w:pPr>
        <w:jc w:val="center"/>
        <w:rPr>
          <w:b/>
          <w:bCs/>
        </w:rPr>
      </w:pPr>
    </w:p>
    <w:p w14:paraId="4CA687CD" w14:textId="2BB4A63B" w:rsidR="00B72164" w:rsidRDefault="00B72164" w:rsidP="00392E81">
      <w:pPr>
        <w:jc w:val="center"/>
        <w:rPr>
          <w:b/>
          <w:bCs/>
        </w:rPr>
      </w:pPr>
    </w:p>
    <w:p w14:paraId="3D04164B" w14:textId="60D809EB" w:rsidR="00B72164" w:rsidRDefault="00B72164" w:rsidP="00392E81">
      <w:pPr>
        <w:jc w:val="center"/>
        <w:rPr>
          <w:b/>
          <w:bCs/>
        </w:rPr>
      </w:pPr>
    </w:p>
    <w:p w14:paraId="5B0171EF" w14:textId="617CB770" w:rsidR="00B72164" w:rsidRDefault="00B72164" w:rsidP="00392E81">
      <w:pPr>
        <w:jc w:val="center"/>
        <w:rPr>
          <w:b/>
          <w:bCs/>
        </w:rPr>
      </w:pPr>
    </w:p>
    <w:p w14:paraId="089626D2" w14:textId="035C05AF" w:rsidR="00B72164" w:rsidRDefault="00B72164" w:rsidP="00392E81">
      <w:pPr>
        <w:jc w:val="center"/>
        <w:rPr>
          <w:b/>
          <w:bCs/>
        </w:rPr>
      </w:pPr>
    </w:p>
    <w:p w14:paraId="7C52B14F" w14:textId="0B692062" w:rsidR="00B72164" w:rsidRDefault="00B72164" w:rsidP="00392E81">
      <w:pPr>
        <w:jc w:val="center"/>
        <w:rPr>
          <w:b/>
          <w:bCs/>
        </w:rPr>
      </w:pPr>
    </w:p>
    <w:p w14:paraId="03A9AD96" w14:textId="1F750506" w:rsidR="00B72164" w:rsidRDefault="00B72164" w:rsidP="00392E81">
      <w:pPr>
        <w:jc w:val="center"/>
        <w:rPr>
          <w:b/>
          <w:bCs/>
        </w:rPr>
      </w:pPr>
    </w:p>
    <w:p w14:paraId="33B5FC2D" w14:textId="494DDE0C" w:rsidR="00DC6E52" w:rsidRDefault="00DC6E52" w:rsidP="00DC6E52">
      <w:pPr>
        <w:jc w:val="center"/>
        <w:rPr>
          <w:b/>
        </w:rPr>
      </w:pPr>
      <w:bookmarkStart w:id="4" w:name="HDQ"/>
      <w:r>
        <w:rPr>
          <w:b/>
        </w:rPr>
        <w:lastRenderedPageBreak/>
        <w:t>HQ</w:t>
      </w:r>
      <w:bookmarkEnd w:id="4"/>
      <w:r>
        <w:rPr>
          <w:b/>
        </w:rPr>
        <w:t xml:space="preserve"> REPORT TO THE BOARD</w:t>
      </w:r>
    </w:p>
    <w:p w14:paraId="67981C18" w14:textId="77777777" w:rsidR="00DC6E52" w:rsidRDefault="00DC6E52" w:rsidP="00DC6E52">
      <w:pPr>
        <w:jc w:val="center"/>
        <w:rPr>
          <w:b/>
        </w:rPr>
      </w:pPr>
      <w:r>
        <w:rPr>
          <w:b/>
        </w:rPr>
        <w:t>September 2, 2021</w:t>
      </w:r>
    </w:p>
    <w:p w14:paraId="517AA513" w14:textId="77777777" w:rsidR="00DC6E52" w:rsidRDefault="00DC6E52" w:rsidP="00DC6E52">
      <w:pPr>
        <w:jc w:val="center"/>
        <w:rPr>
          <w:b/>
        </w:rPr>
      </w:pPr>
      <w:r>
        <w:rPr>
          <w:b/>
        </w:rPr>
        <w:t>Elko NV</w:t>
      </w:r>
    </w:p>
    <w:p w14:paraId="3C3E4E09" w14:textId="77777777" w:rsidR="00DC6E52" w:rsidRDefault="00DC6E52" w:rsidP="00DC6E52">
      <w:pPr>
        <w:rPr>
          <w:b/>
        </w:rPr>
      </w:pPr>
      <w:r>
        <w:rPr>
          <w:b/>
        </w:rPr>
        <w:t>Since the last Zoom board meeting in February:</w:t>
      </w:r>
    </w:p>
    <w:p w14:paraId="69F901A5" w14:textId="77777777" w:rsidR="00DC6E52" w:rsidRDefault="00DC6E52" w:rsidP="00DC6E52">
      <w:pPr>
        <w:numPr>
          <w:ilvl w:val="0"/>
          <w:numId w:val="34"/>
        </w:numPr>
        <w:spacing w:after="0" w:line="240" w:lineRule="auto"/>
        <w:rPr>
          <w:b/>
        </w:rPr>
      </w:pPr>
      <w:r>
        <w:rPr>
          <w:b/>
        </w:rPr>
        <w:t xml:space="preserve">Handled the printing and distribution (US mail and electronic) of two editions of the </w:t>
      </w:r>
      <w:r w:rsidRPr="00C42CDE">
        <w:rPr>
          <w:b/>
          <w:i/>
        </w:rPr>
        <w:t>News from the Plains</w:t>
      </w:r>
      <w:r>
        <w:rPr>
          <w:b/>
          <w:i/>
        </w:rPr>
        <w:t xml:space="preserve"> </w:t>
      </w:r>
      <w:r>
        <w:rPr>
          <w:b/>
        </w:rPr>
        <w:t xml:space="preserve">to the membership.  </w:t>
      </w:r>
    </w:p>
    <w:p w14:paraId="10C11473" w14:textId="77777777" w:rsidR="00DC6E52" w:rsidRDefault="00DC6E52" w:rsidP="00DC6E52">
      <w:pPr>
        <w:rPr>
          <w:b/>
        </w:rPr>
      </w:pPr>
    </w:p>
    <w:p w14:paraId="5A3A3CC5" w14:textId="77777777" w:rsidR="00DC6E52" w:rsidRDefault="00DC6E52" w:rsidP="00DC6E52">
      <w:pPr>
        <w:numPr>
          <w:ilvl w:val="0"/>
          <w:numId w:val="34"/>
        </w:numPr>
        <w:spacing w:after="0" w:line="240" w:lineRule="auto"/>
        <w:rPr>
          <w:b/>
        </w:rPr>
      </w:pPr>
      <w:r>
        <w:rPr>
          <w:b/>
        </w:rPr>
        <w:t xml:space="preserve">Received and counted mail-in ballots for the election for directors to the national board. </w:t>
      </w:r>
    </w:p>
    <w:p w14:paraId="073A25DD" w14:textId="77777777" w:rsidR="00DC6E52" w:rsidRDefault="00DC6E52" w:rsidP="00DC6E52">
      <w:pPr>
        <w:rPr>
          <w:b/>
        </w:rPr>
      </w:pPr>
    </w:p>
    <w:p w14:paraId="5CCB5006" w14:textId="77777777" w:rsidR="00DC6E52" w:rsidRDefault="00DC6E52" w:rsidP="00DC6E52">
      <w:pPr>
        <w:numPr>
          <w:ilvl w:val="0"/>
          <w:numId w:val="34"/>
        </w:numPr>
        <w:spacing w:after="0" w:line="240" w:lineRule="auto"/>
        <w:rPr>
          <w:b/>
        </w:rPr>
      </w:pPr>
      <w:r>
        <w:rPr>
          <w:b/>
        </w:rPr>
        <w:t xml:space="preserve">Received and processed 192 Elko convention registrants and booked close to $53,000 in revenue.  </w:t>
      </w:r>
    </w:p>
    <w:p w14:paraId="7EC9CD9E" w14:textId="77777777" w:rsidR="00DC6E52" w:rsidRDefault="00DC6E52" w:rsidP="00DC6E52">
      <w:pPr>
        <w:rPr>
          <w:b/>
        </w:rPr>
      </w:pPr>
    </w:p>
    <w:p w14:paraId="1EE225A1" w14:textId="77777777" w:rsidR="00DC6E52" w:rsidRDefault="00DC6E52" w:rsidP="00DC6E52">
      <w:pPr>
        <w:numPr>
          <w:ilvl w:val="0"/>
          <w:numId w:val="34"/>
        </w:numPr>
        <w:spacing w:after="0" w:line="240" w:lineRule="auto"/>
        <w:rPr>
          <w:b/>
        </w:rPr>
      </w:pPr>
      <w:r w:rsidRPr="00462088">
        <w:rPr>
          <w:b/>
        </w:rPr>
        <w:t>Participated in the 2021</w:t>
      </w:r>
      <w:r>
        <w:rPr>
          <w:b/>
        </w:rPr>
        <w:t>-22</w:t>
      </w:r>
      <w:r w:rsidRPr="00462088">
        <w:rPr>
          <w:b/>
        </w:rPr>
        <w:t xml:space="preserve"> budget planning meeting in June with Lee Black, John Briggs, </w:t>
      </w:r>
      <w:r>
        <w:rPr>
          <w:b/>
        </w:rPr>
        <w:t xml:space="preserve">and </w:t>
      </w:r>
      <w:r w:rsidRPr="00462088">
        <w:rPr>
          <w:b/>
        </w:rPr>
        <w:t>Travis Boley</w:t>
      </w:r>
      <w:r>
        <w:rPr>
          <w:b/>
        </w:rPr>
        <w:t>.</w:t>
      </w:r>
      <w:r w:rsidRPr="00462088">
        <w:rPr>
          <w:b/>
        </w:rPr>
        <w:t xml:space="preserve"> </w:t>
      </w:r>
    </w:p>
    <w:p w14:paraId="64CA5572" w14:textId="77777777" w:rsidR="00DC6E52" w:rsidRDefault="00DC6E52" w:rsidP="00DC6E52">
      <w:pPr>
        <w:pStyle w:val="ListParagraph"/>
        <w:rPr>
          <w:b/>
        </w:rPr>
      </w:pPr>
    </w:p>
    <w:p w14:paraId="413CECF3" w14:textId="77777777" w:rsidR="00DC6E52" w:rsidRDefault="00DC6E52" w:rsidP="00DC6E52">
      <w:pPr>
        <w:numPr>
          <w:ilvl w:val="0"/>
          <w:numId w:val="34"/>
        </w:numPr>
        <w:spacing w:after="0" w:line="240" w:lineRule="auto"/>
        <w:rPr>
          <w:b/>
        </w:rPr>
      </w:pPr>
      <w:r>
        <w:rPr>
          <w:b/>
        </w:rPr>
        <w:t xml:space="preserve">Worked with Turner Rivenbark in preparing the nine-month (June 30) financial reports that are part of this board material </w:t>
      </w:r>
    </w:p>
    <w:p w14:paraId="595B0DC1" w14:textId="77777777" w:rsidR="00DC6E52" w:rsidRDefault="00DC6E52" w:rsidP="00DC6E52">
      <w:pPr>
        <w:rPr>
          <w:b/>
        </w:rPr>
      </w:pPr>
    </w:p>
    <w:p w14:paraId="152B7909" w14:textId="77777777" w:rsidR="00DC6E52" w:rsidRDefault="00DC6E52" w:rsidP="00DC6E52">
      <w:pPr>
        <w:numPr>
          <w:ilvl w:val="0"/>
          <w:numId w:val="34"/>
        </w:numPr>
        <w:spacing w:after="0" w:line="240" w:lineRule="auto"/>
        <w:rPr>
          <w:b/>
        </w:rPr>
      </w:pPr>
      <w:r>
        <w:rPr>
          <w:b/>
        </w:rPr>
        <w:t>Worked with our accounting firm to compile our 990s filed in mid-August with IRS.</w:t>
      </w:r>
    </w:p>
    <w:p w14:paraId="3FCF1288" w14:textId="77777777" w:rsidR="00DC6E52" w:rsidRDefault="00DC6E52" w:rsidP="00DC6E52">
      <w:pPr>
        <w:rPr>
          <w:b/>
        </w:rPr>
      </w:pPr>
    </w:p>
    <w:p w14:paraId="0606B118" w14:textId="77777777" w:rsidR="00DC6E52" w:rsidRDefault="00DC6E52" w:rsidP="00DC6E52">
      <w:pPr>
        <w:numPr>
          <w:ilvl w:val="0"/>
          <w:numId w:val="34"/>
        </w:numPr>
        <w:spacing w:after="0" w:line="240" w:lineRule="auto"/>
        <w:rPr>
          <w:b/>
        </w:rPr>
      </w:pPr>
      <w:r>
        <w:rPr>
          <w:b/>
        </w:rPr>
        <w:t>Completed the Annual Fund Drive ending in May that began in late October 2020 amounting to $24,000.  Processed an additional $17,000 in donations</w:t>
      </w:r>
    </w:p>
    <w:p w14:paraId="49C49659" w14:textId="77777777" w:rsidR="00DC6E52" w:rsidRDefault="00DC6E52" w:rsidP="00DC6E52">
      <w:pPr>
        <w:rPr>
          <w:b/>
        </w:rPr>
      </w:pPr>
    </w:p>
    <w:p w14:paraId="15C8A9C1" w14:textId="77777777" w:rsidR="00DC6E52" w:rsidRDefault="00DC6E52" w:rsidP="00DC6E52">
      <w:pPr>
        <w:numPr>
          <w:ilvl w:val="0"/>
          <w:numId w:val="34"/>
        </w:numPr>
        <w:spacing w:after="0" w:line="240" w:lineRule="auto"/>
        <w:rPr>
          <w:b/>
        </w:rPr>
      </w:pPr>
      <w:r>
        <w:rPr>
          <w:b/>
        </w:rPr>
        <w:t>Printed the Mid-Year fund raising appeal letter and mailed to the membership in June.  Campaign raised around $21,000</w:t>
      </w:r>
    </w:p>
    <w:p w14:paraId="4E250749" w14:textId="77777777" w:rsidR="00DC6E52" w:rsidRDefault="00DC6E52" w:rsidP="00DC6E52">
      <w:pPr>
        <w:rPr>
          <w:b/>
        </w:rPr>
      </w:pPr>
    </w:p>
    <w:p w14:paraId="7D9561DE" w14:textId="5BA711C1" w:rsidR="00DC6E52" w:rsidRDefault="00DC6E52" w:rsidP="00DC6E52">
      <w:pPr>
        <w:numPr>
          <w:ilvl w:val="0"/>
          <w:numId w:val="34"/>
        </w:numPr>
        <w:spacing w:after="0" w:line="240" w:lineRule="auto"/>
        <w:rPr>
          <w:b/>
        </w:rPr>
      </w:pPr>
      <w:r>
        <w:rPr>
          <w:b/>
        </w:rPr>
        <w:t>Processed and booked 62 new memberships and 470 renewals ($34,000 in National dues and $6,600 in Chapter dues)</w:t>
      </w:r>
      <w:r w:rsidR="00B41D6B">
        <w:rPr>
          <w:b/>
        </w:rPr>
        <w:t>.</w:t>
      </w:r>
      <w:r>
        <w:rPr>
          <w:b/>
        </w:rPr>
        <w:t xml:space="preserve">  Entered 4 new Ezra Meeker Life Members. </w:t>
      </w:r>
    </w:p>
    <w:p w14:paraId="66D8867F" w14:textId="77777777" w:rsidR="00DC6E52" w:rsidRDefault="00DC6E52" w:rsidP="00DC6E52">
      <w:pPr>
        <w:rPr>
          <w:b/>
        </w:rPr>
      </w:pPr>
    </w:p>
    <w:p w14:paraId="1BAC91ED" w14:textId="77777777" w:rsidR="00DC6E52" w:rsidRDefault="00DC6E52" w:rsidP="00DC6E52">
      <w:pPr>
        <w:numPr>
          <w:ilvl w:val="0"/>
          <w:numId w:val="34"/>
        </w:numPr>
        <w:spacing w:after="0" w:line="240" w:lineRule="auto"/>
        <w:rPr>
          <w:b/>
        </w:rPr>
      </w:pPr>
      <w:r>
        <w:rPr>
          <w:b/>
        </w:rPr>
        <w:t>Sold close to $4,300 worth of books and merchandise ($1,700 online sales; and $2,600 HQ phone and related sales)</w:t>
      </w:r>
    </w:p>
    <w:p w14:paraId="4666F821" w14:textId="77777777" w:rsidR="00DC6E52" w:rsidRDefault="00DC6E52" w:rsidP="00DC6E52">
      <w:pPr>
        <w:pStyle w:val="ListParagraph"/>
        <w:rPr>
          <w:b/>
        </w:rPr>
      </w:pPr>
    </w:p>
    <w:p w14:paraId="7749EB51" w14:textId="22CD0A39" w:rsidR="00DC6E52" w:rsidRDefault="00EC532B" w:rsidP="00DC6E52">
      <w:pPr>
        <w:numPr>
          <w:ilvl w:val="0"/>
          <w:numId w:val="34"/>
        </w:numPr>
        <w:spacing w:after="0" w:line="240" w:lineRule="auto"/>
        <w:rPr>
          <w:b/>
        </w:rPr>
      </w:pPr>
      <w:r>
        <w:rPr>
          <w:b/>
        </w:rPr>
        <w:t>Presently w</w:t>
      </w:r>
      <w:r w:rsidR="00DC6E52">
        <w:rPr>
          <w:b/>
        </w:rPr>
        <w:t xml:space="preserve">orking with Fund Raising Committee as they engage with the consulting firm Hartsook Consultants </w:t>
      </w:r>
      <w:r>
        <w:rPr>
          <w:b/>
        </w:rPr>
        <w:t>to</w:t>
      </w:r>
      <w:r w:rsidR="00DC6E52">
        <w:rPr>
          <w:b/>
        </w:rPr>
        <w:t xml:space="preserve"> begin the four</w:t>
      </w:r>
      <w:r w:rsidR="00B41D6B">
        <w:rPr>
          <w:b/>
        </w:rPr>
        <w:t>-</w:t>
      </w:r>
      <w:r w:rsidR="00DC6E52">
        <w:rPr>
          <w:b/>
        </w:rPr>
        <w:t>step process on the Pre-Campaign Study.</w:t>
      </w:r>
    </w:p>
    <w:p w14:paraId="69D580C1" w14:textId="77777777" w:rsidR="00DC6E52" w:rsidRDefault="00DC6E52" w:rsidP="00DC6E52"/>
    <w:p w14:paraId="4F99E688" w14:textId="5E2DD3E2" w:rsidR="00586319" w:rsidRDefault="00586319" w:rsidP="00B72164">
      <w:pPr>
        <w:jc w:val="center"/>
        <w:rPr>
          <w:b/>
          <w:bCs/>
        </w:rPr>
      </w:pPr>
    </w:p>
    <w:p w14:paraId="389D79FA" w14:textId="77777777" w:rsidR="00B53C06" w:rsidRDefault="002B636F" w:rsidP="00B53C06">
      <w:hyperlink w:anchor="Agenda" w:history="1">
        <w:r w:rsidR="00B53C06" w:rsidRPr="001554D1">
          <w:rPr>
            <w:rStyle w:val="Hyperlink"/>
          </w:rPr>
          <w:t>To Agenda</w:t>
        </w:r>
      </w:hyperlink>
    </w:p>
    <w:p w14:paraId="67D37FEA" w14:textId="77777777" w:rsidR="003B38B9" w:rsidRPr="00F82F30" w:rsidRDefault="003B38B9" w:rsidP="003B38B9">
      <w:pPr>
        <w:jc w:val="center"/>
        <w:rPr>
          <w:b/>
          <w:bCs/>
        </w:rPr>
      </w:pPr>
      <w:bookmarkStart w:id="5" w:name="WRR"/>
      <w:r w:rsidRPr="00F82F30">
        <w:rPr>
          <w:b/>
          <w:bCs/>
        </w:rPr>
        <w:lastRenderedPageBreak/>
        <w:t xml:space="preserve">Western Regional Representative </w:t>
      </w:r>
      <w:bookmarkEnd w:id="5"/>
      <w:r w:rsidRPr="00F82F30">
        <w:rPr>
          <w:b/>
          <w:bCs/>
        </w:rPr>
        <w:t>Board Report</w:t>
      </w:r>
    </w:p>
    <w:p w14:paraId="37DF10B2" w14:textId="77777777" w:rsidR="003B38B9" w:rsidRPr="00F82F30" w:rsidRDefault="003B38B9" w:rsidP="003B38B9">
      <w:pPr>
        <w:jc w:val="center"/>
        <w:rPr>
          <w:b/>
          <w:bCs/>
        </w:rPr>
      </w:pPr>
      <w:r w:rsidRPr="00F82F30">
        <w:rPr>
          <w:b/>
          <w:bCs/>
        </w:rPr>
        <w:t>Isobel Lingenfelter</w:t>
      </w:r>
    </w:p>
    <w:p w14:paraId="03904A98" w14:textId="77777777" w:rsidR="003B38B9" w:rsidRDefault="003B38B9" w:rsidP="003B38B9">
      <w:pPr>
        <w:rPr>
          <w:i/>
          <w:iCs/>
        </w:rPr>
      </w:pPr>
    </w:p>
    <w:p w14:paraId="518A5919" w14:textId="77777777" w:rsidR="003B38B9" w:rsidRPr="00FE126A" w:rsidRDefault="003B38B9" w:rsidP="003B38B9">
      <w:pPr>
        <w:rPr>
          <w:i/>
          <w:iCs/>
        </w:rPr>
      </w:pPr>
      <w:r w:rsidRPr="00FE126A">
        <w:rPr>
          <w:i/>
          <w:iCs/>
        </w:rPr>
        <w:t>Goal 1: Preserve the historic emigrant trails.</w:t>
      </w:r>
    </w:p>
    <w:p w14:paraId="4388F08B" w14:textId="77777777" w:rsidR="003B38B9" w:rsidRPr="00FE126A" w:rsidRDefault="003B38B9" w:rsidP="003B38B9">
      <w:pPr>
        <w:rPr>
          <w:i/>
          <w:iCs/>
        </w:rPr>
      </w:pPr>
      <w:r w:rsidRPr="00FE126A">
        <w:rPr>
          <w:i/>
          <w:iCs/>
        </w:rPr>
        <w:t>Objective B. Assist stakeholders in the protection and preservation of trail resources.</w:t>
      </w:r>
    </w:p>
    <w:p w14:paraId="7780E3E0" w14:textId="77777777" w:rsidR="003B38B9" w:rsidRPr="00410AAE" w:rsidRDefault="003B38B9" w:rsidP="003B38B9">
      <w:pPr>
        <w:rPr>
          <w:b/>
          <w:bCs/>
        </w:rPr>
      </w:pPr>
      <w:r w:rsidRPr="00410AAE">
        <w:rPr>
          <w:b/>
          <w:bCs/>
        </w:rPr>
        <w:t>Boardman to Hemmingway Case</w:t>
      </w:r>
    </w:p>
    <w:p w14:paraId="26B31159" w14:textId="77777777" w:rsidR="003B38B9" w:rsidRDefault="003B38B9" w:rsidP="003B38B9">
      <w:r>
        <w:t>I assisted the Northwestern Chapter with its case against the Boardman to Hemmingway Line (B2H) by:</w:t>
      </w:r>
    </w:p>
    <w:p w14:paraId="3EAD384F" w14:textId="77777777" w:rsidR="003B38B9" w:rsidRDefault="003B38B9" w:rsidP="003B38B9">
      <w:pPr>
        <w:pStyle w:val="ListParagraph"/>
        <w:numPr>
          <w:ilvl w:val="0"/>
          <w:numId w:val="1"/>
        </w:numPr>
      </w:pPr>
      <w:r>
        <w:t xml:space="preserve">Collecting photogrammetry data of the National Historic Oregon Trail Interpretive Center using a DJI Phantom 4 Drone. </w:t>
      </w:r>
    </w:p>
    <w:p w14:paraId="1655F24A" w14:textId="77777777" w:rsidR="003B38B9" w:rsidRDefault="003B38B9" w:rsidP="003B38B9">
      <w:pPr>
        <w:pStyle w:val="ListParagraph"/>
        <w:numPr>
          <w:ilvl w:val="0"/>
          <w:numId w:val="1"/>
        </w:numPr>
      </w:pPr>
      <w:r>
        <w:t>Building a 3-D model of the Interpretive Center site using the photogrammetry data.</w:t>
      </w:r>
    </w:p>
    <w:p w14:paraId="7A3CAE36" w14:textId="77777777" w:rsidR="003B38B9" w:rsidRDefault="003B38B9" w:rsidP="003B38B9">
      <w:pPr>
        <w:pStyle w:val="ListParagraph"/>
        <w:numPr>
          <w:ilvl w:val="0"/>
          <w:numId w:val="1"/>
        </w:numPr>
      </w:pPr>
      <w:r>
        <w:t>Creating exhibits based on the model to support testimony against the B2H transmission line.</w:t>
      </w:r>
    </w:p>
    <w:p w14:paraId="04F449B4" w14:textId="77777777" w:rsidR="003B38B9" w:rsidRDefault="003B38B9" w:rsidP="003B38B9">
      <w:pPr>
        <w:pStyle w:val="ListParagraph"/>
        <w:numPr>
          <w:ilvl w:val="0"/>
          <w:numId w:val="1"/>
        </w:numPr>
      </w:pPr>
      <w:r>
        <w:t>Conducting research on BLM Visual Resource Management standards.</w:t>
      </w:r>
    </w:p>
    <w:p w14:paraId="2ABC2A13" w14:textId="77777777" w:rsidR="003B38B9" w:rsidRDefault="003B38B9" w:rsidP="003B38B9">
      <w:pPr>
        <w:pStyle w:val="ListParagraph"/>
        <w:numPr>
          <w:ilvl w:val="0"/>
          <w:numId w:val="1"/>
        </w:numPr>
      </w:pPr>
      <w:r>
        <w:t>Writing testimony arguing that the B2H transmission line would have a significant impact on the viewshed of the Interpretive Center.</w:t>
      </w:r>
    </w:p>
    <w:p w14:paraId="0FA6F0C6" w14:textId="77777777" w:rsidR="003B38B9" w:rsidRDefault="003B38B9" w:rsidP="003B38B9"/>
    <w:p w14:paraId="126F958D" w14:textId="77777777" w:rsidR="003B38B9" w:rsidRDefault="003B38B9" w:rsidP="003B38B9">
      <w:pPr>
        <w:rPr>
          <w:b/>
          <w:bCs/>
        </w:rPr>
      </w:pPr>
      <w:r w:rsidRPr="00FE126A">
        <w:rPr>
          <w:b/>
          <w:bCs/>
        </w:rPr>
        <w:t>Lakepoint Historic Park</w:t>
      </w:r>
    </w:p>
    <w:p w14:paraId="5DC90FD9" w14:textId="77777777" w:rsidR="003B38B9" w:rsidRPr="00FE126A" w:rsidRDefault="003B38B9" w:rsidP="003B38B9">
      <w:r>
        <w:t>I worked with the Crossroads Chapter to work through the preliminary stages of protecting wagon swales by conserving land as a historic park.</w:t>
      </w:r>
    </w:p>
    <w:p w14:paraId="0571D891" w14:textId="77777777" w:rsidR="003B38B9" w:rsidRPr="00FE126A" w:rsidRDefault="003B38B9" w:rsidP="003B38B9">
      <w:pPr>
        <w:pStyle w:val="ListParagraph"/>
        <w:numPr>
          <w:ilvl w:val="0"/>
          <w:numId w:val="2"/>
        </w:numPr>
        <w:rPr>
          <w:b/>
          <w:bCs/>
        </w:rPr>
      </w:pPr>
      <w:r>
        <w:t xml:space="preserve">Coordinating with the Crossroads Chapter, Homeowners Association, Lakepoint Parks and Cemetery District, the National Park Service, and the developer to plan for the creation of a historic park that will interpret wagon swales within the park boundaries.  </w:t>
      </w:r>
    </w:p>
    <w:p w14:paraId="7B8DF941" w14:textId="77777777" w:rsidR="003B38B9" w:rsidRDefault="003B38B9" w:rsidP="003B38B9"/>
    <w:p w14:paraId="10A036DD" w14:textId="77777777" w:rsidR="003B38B9" w:rsidRPr="00FE126A" w:rsidRDefault="003B38B9" w:rsidP="003B38B9">
      <w:pPr>
        <w:rPr>
          <w:i/>
          <w:iCs/>
        </w:rPr>
      </w:pPr>
      <w:r w:rsidRPr="00FE126A">
        <w:rPr>
          <w:i/>
          <w:iCs/>
        </w:rPr>
        <w:t>Goal 2: Present the stories of the emigrant experience in a manner that is inclusive of other perspectives.</w:t>
      </w:r>
    </w:p>
    <w:p w14:paraId="6D6586B0" w14:textId="77777777" w:rsidR="003B38B9" w:rsidRDefault="003B38B9" w:rsidP="003B38B9">
      <w:pPr>
        <w:rPr>
          <w:i/>
          <w:iCs/>
        </w:rPr>
      </w:pPr>
      <w:r>
        <w:rPr>
          <w:i/>
          <w:iCs/>
        </w:rPr>
        <w:t xml:space="preserve">Objective </w:t>
      </w:r>
      <w:r w:rsidRPr="00FE126A">
        <w:rPr>
          <w:i/>
          <w:iCs/>
        </w:rPr>
        <w:t>B. Raise public awareness</w:t>
      </w:r>
    </w:p>
    <w:p w14:paraId="6AECF5F0" w14:textId="77777777" w:rsidR="003B38B9" w:rsidRPr="002D0B61" w:rsidRDefault="003B38B9" w:rsidP="003B38B9">
      <w:pPr>
        <w:rPr>
          <w:b/>
          <w:bCs/>
        </w:rPr>
      </w:pPr>
      <w:r w:rsidRPr="002D0B61">
        <w:rPr>
          <w:b/>
          <w:bCs/>
        </w:rPr>
        <w:t>Edison Elementary School Playground Redesign</w:t>
      </w:r>
    </w:p>
    <w:p w14:paraId="1FA3D686" w14:textId="77777777" w:rsidR="003B38B9" w:rsidRDefault="003B38B9" w:rsidP="003B38B9">
      <w:r>
        <w:t xml:space="preserve">I supported Travis in the preliminary stages of a proposed redesign of Edison Elementary’s school grounds that will include building a historic trails themed playground on school grounds. I did this by creating a one-page proposed site redesign. This one-pager can be viewed by clicking on this link or copying and pasting it into your browser: </w:t>
      </w:r>
      <w:hyperlink r:id="rId15" w:history="1">
        <w:r w:rsidRPr="00DA4206">
          <w:rPr>
            <w:rStyle w:val="Hyperlink"/>
          </w:rPr>
          <w:t>https://drive.google.com/file/d/1Wy_uCkbucBvzjbJPHXauqXuIzklO1gzx/view?usp=sharing</w:t>
        </w:r>
      </w:hyperlink>
    </w:p>
    <w:p w14:paraId="6B69A087" w14:textId="77777777" w:rsidR="003B38B9" w:rsidRPr="002D0B61" w:rsidRDefault="003B38B9" w:rsidP="003B38B9"/>
    <w:p w14:paraId="4E4050AE" w14:textId="77777777" w:rsidR="003B38B9" w:rsidRPr="00FE126A" w:rsidRDefault="003B38B9" w:rsidP="003B38B9">
      <w:pPr>
        <w:rPr>
          <w:i/>
          <w:iCs/>
        </w:rPr>
      </w:pPr>
      <w:r>
        <w:rPr>
          <w:i/>
          <w:iCs/>
        </w:rPr>
        <w:t xml:space="preserve">Action </w:t>
      </w:r>
      <w:proofErr w:type="spellStart"/>
      <w:r w:rsidRPr="00FE126A">
        <w:rPr>
          <w:i/>
          <w:iCs/>
        </w:rPr>
        <w:t>i</w:t>
      </w:r>
      <w:proofErr w:type="spellEnd"/>
      <w:r w:rsidRPr="00FE126A">
        <w:rPr>
          <w:i/>
          <w:iCs/>
        </w:rPr>
        <w:t>. expand availability of organizational speakers</w:t>
      </w:r>
    </w:p>
    <w:p w14:paraId="146403F2" w14:textId="77777777" w:rsidR="003B38B9" w:rsidRDefault="003B38B9" w:rsidP="003B38B9">
      <w:pPr>
        <w:rPr>
          <w:b/>
          <w:bCs/>
        </w:rPr>
      </w:pPr>
      <w:r w:rsidRPr="00FE126A">
        <w:rPr>
          <w:b/>
          <w:bCs/>
        </w:rPr>
        <w:t>Third Thursday History with the southern trails chapter</w:t>
      </w:r>
    </w:p>
    <w:p w14:paraId="5BF8217F" w14:textId="77777777" w:rsidR="003B38B9" w:rsidRDefault="003B38B9" w:rsidP="003B38B9">
      <w:r>
        <w:t>I supported the Southern Trails Chapter’s “Third Thursday History” zoom speaker events by:</w:t>
      </w:r>
    </w:p>
    <w:p w14:paraId="5929E305" w14:textId="77777777" w:rsidR="003B38B9" w:rsidRDefault="003B38B9" w:rsidP="003B38B9">
      <w:pPr>
        <w:pStyle w:val="ListParagraph"/>
        <w:numPr>
          <w:ilvl w:val="0"/>
          <w:numId w:val="2"/>
        </w:numPr>
      </w:pPr>
      <w:r>
        <w:lastRenderedPageBreak/>
        <w:t>Providing Zoom support</w:t>
      </w:r>
    </w:p>
    <w:p w14:paraId="36F72782" w14:textId="77777777" w:rsidR="003B38B9" w:rsidRDefault="003B38B9" w:rsidP="003B38B9">
      <w:pPr>
        <w:pStyle w:val="ListParagraph"/>
        <w:numPr>
          <w:ilvl w:val="0"/>
          <w:numId w:val="2"/>
        </w:numPr>
      </w:pPr>
      <w:r>
        <w:t>Facilitating the speaker events</w:t>
      </w:r>
    </w:p>
    <w:p w14:paraId="42B38742" w14:textId="77777777" w:rsidR="003B38B9" w:rsidRDefault="003B38B9" w:rsidP="003B38B9">
      <w:pPr>
        <w:pStyle w:val="ListParagraph"/>
        <w:numPr>
          <w:ilvl w:val="0"/>
          <w:numId w:val="2"/>
        </w:numPr>
      </w:pPr>
      <w:r>
        <w:t>Creating advertising materials for print, social media, and email distribution</w:t>
      </w:r>
    </w:p>
    <w:p w14:paraId="7C58D16E" w14:textId="77777777" w:rsidR="003B38B9" w:rsidRDefault="003B38B9" w:rsidP="003B38B9">
      <w:pPr>
        <w:pStyle w:val="ListParagraph"/>
        <w:numPr>
          <w:ilvl w:val="0"/>
          <w:numId w:val="2"/>
        </w:numPr>
      </w:pPr>
      <w:r>
        <w:t>Promoting events on social media and through the E-News letter</w:t>
      </w:r>
    </w:p>
    <w:p w14:paraId="76675CB9" w14:textId="77777777" w:rsidR="003B38B9" w:rsidRPr="00FE126A" w:rsidRDefault="003B38B9" w:rsidP="003B38B9"/>
    <w:p w14:paraId="765D1778" w14:textId="77777777" w:rsidR="003B38B9" w:rsidRPr="00765BCE" w:rsidRDefault="003B38B9" w:rsidP="003B38B9">
      <w:pPr>
        <w:rPr>
          <w:b/>
          <w:bCs/>
        </w:rPr>
      </w:pPr>
      <w:r w:rsidRPr="00765BCE">
        <w:rPr>
          <w:b/>
          <w:bCs/>
        </w:rPr>
        <w:t>Zoom</w:t>
      </w:r>
      <w:r>
        <w:rPr>
          <w:b/>
          <w:bCs/>
        </w:rPr>
        <w:t>/AV</w:t>
      </w:r>
      <w:r w:rsidRPr="00765BCE">
        <w:rPr>
          <w:b/>
          <w:bCs/>
        </w:rPr>
        <w:t xml:space="preserve"> support for the mapping workshop and convention</w:t>
      </w:r>
    </w:p>
    <w:p w14:paraId="6C5A56F2" w14:textId="77777777" w:rsidR="003B38B9" w:rsidRDefault="003B38B9" w:rsidP="003B38B9">
      <w:r>
        <w:t>I am providing Zoom support at the mapping workshop and National Convention so that the NPS, workshop presenters, and convention speakers can join remotely if they are not able to attend in person.</w:t>
      </w:r>
    </w:p>
    <w:p w14:paraId="60C66199" w14:textId="77777777" w:rsidR="003B38B9" w:rsidRDefault="003B38B9" w:rsidP="003B38B9"/>
    <w:p w14:paraId="359B02C6" w14:textId="77777777" w:rsidR="003B38B9" w:rsidRPr="00765BCE" w:rsidRDefault="003B38B9" w:rsidP="003B38B9">
      <w:pPr>
        <w:rPr>
          <w:i/>
          <w:iCs/>
        </w:rPr>
      </w:pPr>
      <w:r>
        <w:rPr>
          <w:i/>
          <w:iCs/>
        </w:rPr>
        <w:t xml:space="preserve">Action </w:t>
      </w:r>
      <w:r w:rsidRPr="00765BCE">
        <w:rPr>
          <w:i/>
          <w:iCs/>
        </w:rPr>
        <w:t>ii. create audio visual materials</w:t>
      </w:r>
    </w:p>
    <w:p w14:paraId="16C637C1" w14:textId="77777777" w:rsidR="003B38B9" w:rsidRDefault="003B38B9" w:rsidP="003B38B9">
      <w:pPr>
        <w:rPr>
          <w:b/>
          <w:bCs/>
        </w:rPr>
      </w:pPr>
      <w:r w:rsidRPr="00765BCE">
        <w:rPr>
          <w:b/>
          <w:bCs/>
        </w:rPr>
        <w:t xml:space="preserve"> “What is OCTA” social media post series</w:t>
      </w:r>
    </w:p>
    <w:p w14:paraId="4D55A813" w14:textId="77777777" w:rsidR="003B38B9" w:rsidRDefault="003B38B9" w:rsidP="003B38B9">
      <w:r>
        <w:t xml:space="preserve">I created the “What is OCTA” social media post series. This series can be found by clicking on this link or copying and pasting it into your browser: </w:t>
      </w:r>
      <w:hyperlink r:id="rId16" w:history="1">
        <w:r w:rsidRPr="00DA4206">
          <w:rPr>
            <w:rStyle w:val="Hyperlink"/>
          </w:rPr>
          <w:t>https://drive.google.com/drive/folders/1JF7_BdVe21xslplnTolJgVDQw8SG1V47?usp=sharing</w:t>
        </w:r>
      </w:hyperlink>
    </w:p>
    <w:p w14:paraId="6A1DCD3F" w14:textId="77777777" w:rsidR="003B38B9" w:rsidRDefault="003B38B9" w:rsidP="003B38B9"/>
    <w:p w14:paraId="1457DCC1" w14:textId="77777777" w:rsidR="003B38B9" w:rsidRPr="00DD6700" w:rsidRDefault="003B38B9" w:rsidP="003B38B9">
      <w:pPr>
        <w:rPr>
          <w:i/>
          <w:iCs/>
        </w:rPr>
      </w:pPr>
      <w:r>
        <w:rPr>
          <w:i/>
          <w:iCs/>
        </w:rPr>
        <w:t xml:space="preserve">Action </w:t>
      </w:r>
      <w:r w:rsidRPr="00DD6700">
        <w:rPr>
          <w:i/>
          <w:iCs/>
        </w:rPr>
        <w:t>iii. Develop a social media plan and other outreach materials</w:t>
      </w:r>
    </w:p>
    <w:p w14:paraId="09BC9D0D" w14:textId="77777777" w:rsidR="003B38B9" w:rsidRPr="00DD6700" w:rsidRDefault="003B38B9" w:rsidP="003B38B9">
      <w:pPr>
        <w:rPr>
          <w:b/>
          <w:bCs/>
        </w:rPr>
      </w:pPr>
      <w:r w:rsidRPr="00DD6700">
        <w:rPr>
          <w:b/>
          <w:bCs/>
        </w:rPr>
        <w:t>Social Media Plan</w:t>
      </w:r>
    </w:p>
    <w:p w14:paraId="23E1B365" w14:textId="77777777" w:rsidR="003B38B9" w:rsidRDefault="003B38B9" w:rsidP="003B38B9">
      <w:r>
        <w:t>I developed a draft social media plan in collaboration with Charlie Dodge.</w:t>
      </w:r>
    </w:p>
    <w:p w14:paraId="24AC01F5" w14:textId="77777777" w:rsidR="003B38B9" w:rsidRDefault="003B38B9" w:rsidP="003B38B9">
      <w:r>
        <w:t>The plan can be found by clicking on this link or copying and pasting it into your browser:</w:t>
      </w:r>
    </w:p>
    <w:p w14:paraId="75D3ECCA" w14:textId="77777777" w:rsidR="003B38B9" w:rsidRDefault="002B636F" w:rsidP="003B38B9">
      <w:hyperlink r:id="rId17" w:history="1">
        <w:r w:rsidR="003B38B9" w:rsidRPr="00DA4206">
          <w:rPr>
            <w:rStyle w:val="Hyperlink"/>
          </w:rPr>
          <w:t>https://docs.google.com/document/d/16KuaZnsNZRp1hlueoLD_As8B0Pu4NgxUG-js7EfTqEo/edit?usp=sharing</w:t>
        </w:r>
      </w:hyperlink>
    </w:p>
    <w:p w14:paraId="5E300AF3" w14:textId="77777777" w:rsidR="003B38B9" w:rsidRDefault="003B38B9" w:rsidP="003B38B9"/>
    <w:p w14:paraId="7420F8FF" w14:textId="77777777" w:rsidR="003B38B9" w:rsidRPr="00DD6700" w:rsidRDefault="003B38B9" w:rsidP="003B38B9">
      <w:pPr>
        <w:rPr>
          <w:b/>
          <w:bCs/>
        </w:rPr>
      </w:pPr>
      <w:r w:rsidRPr="00DD6700">
        <w:rPr>
          <w:b/>
          <w:bCs/>
        </w:rPr>
        <w:t>2021 Elko Convention Social Media Campaign Plan</w:t>
      </w:r>
    </w:p>
    <w:p w14:paraId="2FFD3DFB" w14:textId="77777777" w:rsidR="003B38B9" w:rsidRDefault="003B38B9" w:rsidP="003B38B9">
      <w:r>
        <w:t>I created a 2021 Elko Convention Campaign Plan in collaboration with Charlie Dodge.</w:t>
      </w:r>
    </w:p>
    <w:p w14:paraId="213F9D07" w14:textId="172F0A09" w:rsidR="003B38B9" w:rsidRDefault="003B38B9" w:rsidP="003B38B9">
      <w:r>
        <w:t>This plan can be found by clicking on this link or copying and pasting it into your browser:</w:t>
      </w:r>
    </w:p>
    <w:p w14:paraId="2077DD07" w14:textId="77777777" w:rsidR="003B38B9" w:rsidRDefault="002B636F" w:rsidP="003B38B9">
      <w:hyperlink r:id="rId18" w:history="1">
        <w:r w:rsidR="003B38B9" w:rsidRPr="00DA4206">
          <w:rPr>
            <w:rStyle w:val="Hyperlink"/>
          </w:rPr>
          <w:t>https://docs.google.com/document/d/1SS1YVWtVjdMwU8w10me2nIawgq2-pBl6aF4FyIDfXqM/edit?usp=sharing</w:t>
        </w:r>
      </w:hyperlink>
    </w:p>
    <w:p w14:paraId="59CB4FD1" w14:textId="0D2E1F78" w:rsidR="006E0218" w:rsidRDefault="006E0218" w:rsidP="003B38B9">
      <w:pPr>
        <w:rPr>
          <w:b/>
          <w:bCs/>
        </w:rPr>
      </w:pPr>
    </w:p>
    <w:p w14:paraId="3D7A021B" w14:textId="0CAF928A" w:rsidR="004E627C" w:rsidRDefault="004E627C" w:rsidP="003B38B9">
      <w:pPr>
        <w:rPr>
          <w:b/>
          <w:bCs/>
        </w:rPr>
      </w:pPr>
    </w:p>
    <w:p w14:paraId="566F802E" w14:textId="77777777" w:rsidR="003C7302" w:rsidRDefault="002B636F" w:rsidP="003C7302">
      <w:hyperlink w:anchor="Agenda" w:history="1">
        <w:r w:rsidR="003C7302" w:rsidRPr="001554D1">
          <w:rPr>
            <w:rStyle w:val="Hyperlink"/>
          </w:rPr>
          <w:t>To Agenda</w:t>
        </w:r>
      </w:hyperlink>
    </w:p>
    <w:p w14:paraId="46956B9C" w14:textId="6D4E1157" w:rsidR="004E627C" w:rsidRDefault="004E627C" w:rsidP="003B38B9">
      <w:pPr>
        <w:rPr>
          <w:b/>
          <w:bCs/>
        </w:rPr>
      </w:pPr>
    </w:p>
    <w:p w14:paraId="66FC365B" w14:textId="74BE35B8" w:rsidR="004E627C" w:rsidRDefault="004E627C" w:rsidP="003B38B9">
      <w:pPr>
        <w:rPr>
          <w:b/>
          <w:bCs/>
        </w:rPr>
      </w:pPr>
    </w:p>
    <w:p w14:paraId="401FCCEE" w14:textId="0F856E1A" w:rsidR="004E627C" w:rsidRDefault="00C058C0" w:rsidP="00C058C0">
      <w:pPr>
        <w:jc w:val="center"/>
        <w:rPr>
          <w:b/>
          <w:bCs/>
        </w:rPr>
      </w:pPr>
      <w:bookmarkStart w:id="6" w:name="Treas"/>
      <w:r>
        <w:rPr>
          <w:b/>
          <w:bCs/>
        </w:rPr>
        <w:lastRenderedPageBreak/>
        <w:t xml:space="preserve">TREASURER’S </w:t>
      </w:r>
      <w:bookmarkEnd w:id="6"/>
      <w:r>
        <w:rPr>
          <w:b/>
          <w:bCs/>
        </w:rPr>
        <w:t>REPORT</w:t>
      </w:r>
    </w:p>
    <w:p w14:paraId="0CDD85EF" w14:textId="1BE738CB" w:rsidR="00D97A42" w:rsidRDefault="00D97A42" w:rsidP="00D97A42">
      <w:pPr>
        <w:rPr>
          <w:b/>
          <w:bCs/>
        </w:rPr>
      </w:pPr>
    </w:p>
    <w:p w14:paraId="2E34D799" w14:textId="77777777" w:rsidR="00E61DD1" w:rsidRDefault="00E61DD1" w:rsidP="00E61DD1">
      <w:r>
        <w:t>I am your Acting Treasurer for the last couple months completing the fiscal year term served by Marvin Burke who passed away earlier this year after being Treasurer for many years. I am Acting Treasurer until a new Treasurer is nominated and elected by you at the Elko meeting. Below is my Treasurer report:</w:t>
      </w:r>
    </w:p>
    <w:p w14:paraId="3C3FE186" w14:textId="77777777" w:rsidR="00E61DD1" w:rsidRDefault="00E61DD1" w:rsidP="00E61DD1"/>
    <w:p w14:paraId="79BB9C74" w14:textId="77777777" w:rsidR="00E61DD1" w:rsidRDefault="00E61DD1" w:rsidP="00E61DD1">
      <w:r>
        <w:t>First information about myself for those who do not know me</w:t>
      </w:r>
    </w:p>
    <w:p w14:paraId="2D6E18FC" w14:textId="77777777" w:rsidR="00E61DD1" w:rsidRDefault="00E61DD1" w:rsidP="00E61DD1">
      <w:r>
        <w:t>     My personal background</w:t>
      </w:r>
    </w:p>
    <w:p w14:paraId="73C14559" w14:textId="77777777" w:rsidR="00E61DD1" w:rsidRDefault="00E61DD1" w:rsidP="00E61DD1">
      <w:r>
        <w:t>     My professional background</w:t>
      </w:r>
    </w:p>
    <w:p w14:paraId="588E6450" w14:textId="77777777" w:rsidR="00E61DD1" w:rsidRDefault="00E61DD1" w:rsidP="00E61DD1">
      <w:r>
        <w:t>     My background with OCTA at Chapter and National organization prior to being Acting Treasurer</w:t>
      </w:r>
    </w:p>
    <w:p w14:paraId="69AB2A00" w14:textId="1D979C4C" w:rsidR="00E61DD1" w:rsidRDefault="00E61DD1" w:rsidP="00E61DD1">
      <w:r>
        <w:t>     Why I am not attending the Elko Annual meeting in person</w:t>
      </w:r>
    </w:p>
    <w:p w14:paraId="66773324" w14:textId="77777777" w:rsidR="00E61DD1" w:rsidRDefault="00E61DD1" w:rsidP="00E61DD1"/>
    <w:p w14:paraId="05F1D090" w14:textId="79593A46" w:rsidR="00E61DD1" w:rsidRDefault="00E61DD1" w:rsidP="00E61DD1">
      <w:r>
        <w:t>Disclaimer relating to Treasurer duties, that I have not had much or any involvement with so far </w:t>
      </w:r>
    </w:p>
    <w:p w14:paraId="28DAC7AE" w14:textId="5C53C27C" w:rsidR="00E61DD1" w:rsidRDefault="00E61DD1" w:rsidP="00E61DD1">
      <w:r>
        <w:t>    Preparing and monitoring progress on OCTA Budget for 2020-21 (current year)</w:t>
      </w:r>
    </w:p>
    <w:p w14:paraId="6C2B2DDB" w14:textId="02A0B80A" w:rsidR="00E61DD1" w:rsidRDefault="00E61DD1" w:rsidP="00E61DD1">
      <w:r>
        <w:t>    Preparing OCTA Budget for 2021-22 (this budget statis on 10-1-21 and being approved at this meeting)</w:t>
      </w:r>
    </w:p>
    <w:p w14:paraId="4F8B2DFB" w14:textId="77777777" w:rsidR="00E61DD1" w:rsidRDefault="00E61DD1" w:rsidP="00E61DD1">
      <w:r>
        <w:t>    Discussions with OCTA consultant on Feasibility study/ Strategic plan for next five years (this about completed and ready to be approved by Board)</w:t>
      </w:r>
    </w:p>
    <w:p w14:paraId="296FE71A" w14:textId="77777777" w:rsidR="00E61DD1" w:rsidRDefault="00E61DD1" w:rsidP="00E61DD1">
      <w:r>
        <w:t>    I have not taken charge of, custody or signor of any OCTA funds, accounts, securities or investments</w:t>
      </w:r>
    </w:p>
    <w:p w14:paraId="4501A005" w14:textId="77777777" w:rsidR="00E61DD1" w:rsidRDefault="00E61DD1" w:rsidP="00E61DD1">
      <w:r>
        <w:t>    </w:t>
      </w:r>
    </w:p>
    <w:p w14:paraId="6A64B5E8" w14:textId="79005A5D" w:rsidR="00E61DD1" w:rsidRDefault="00E61DD1" w:rsidP="00E61DD1">
      <w:r>
        <w:t> Treasurer report to Board and Membership on OCTA financial condition as of my knowledge as of August 26, 2021</w:t>
      </w:r>
    </w:p>
    <w:p w14:paraId="34A37A2C" w14:textId="640D9B01" w:rsidR="00E61DD1" w:rsidRDefault="00E61DD1" w:rsidP="00E61DD1">
      <w:r>
        <w:t>      Report based on discussions and current financial and budget reports as of July 31,2021</w:t>
      </w:r>
    </w:p>
    <w:p w14:paraId="7E92AB3E" w14:textId="77777777" w:rsidR="00E61DD1" w:rsidRDefault="00E61DD1" w:rsidP="00E61DD1">
      <w:r>
        <w:t>      OUR ORGANIZATION IS FINANCIALLY HEALTHY AT PRESENT TIME TO BEST OF MY KNOWLEDGE</w:t>
      </w:r>
    </w:p>
    <w:p w14:paraId="5BC071BE" w14:textId="58A8F00A" w:rsidR="00E61DD1" w:rsidRDefault="00E61DD1" w:rsidP="00E61DD1">
      <w:r>
        <w:t>                Cash is available to pay our normal operating and budgeted expenses due for this fiscal year</w:t>
      </w:r>
    </w:p>
    <w:p w14:paraId="00D8688F" w14:textId="77777777" w:rsidR="00E61DD1" w:rsidRDefault="00E61DD1" w:rsidP="00E61DD1">
      <w:r>
        <w:t>                Board has not had to transfer money from our investment accounts to our operating accounts so far this year               </w:t>
      </w:r>
    </w:p>
    <w:p w14:paraId="092FE3F5" w14:textId="5E901600" w:rsidR="00E61DD1" w:rsidRDefault="00E61DD1" w:rsidP="00E61DD1">
      <w:r>
        <w:t>                No unpaid bills are outstanding except for remaining balance due consultant on report that is not completed yet</w:t>
      </w:r>
    </w:p>
    <w:p w14:paraId="0D48F5B7" w14:textId="69578B83" w:rsidR="00E61DD1" w:rsidRDefault="00E61DD1" w:rsidP="00E61DD1">
      <w:r>
        <w:t>                Our Officers have not had to borrow funds from any financial institution or on our credit card to pay any of OCTA' operational expenses this year</w:t>
      </w:r>
    </w:p>
    <w:p w14:paraId="430725F0" w14:textId="77777777" w:rsidR="00E61DD1" w:rsidRDefault="00E61DD1" w:rsidP="00E61DD1">
      <w:r>
        <w:t>                Budget for Elko convention looks promising as to members attending and our convention budget, especially as to our budget sponsorships, contributions and grants.</w:t>
      </w:r>
    </w:p>
    <w:p w14:paraId="3ED7D001" w14:textId="77777777" w:rsidR="00E61DD1" w:rsidRDefault="00E61DD1" w:rsidP="00E61DD1">
      <w:r>
        <w:lastRenderedPageBreak/>
        <w:t>Why is OCTA "Financially Health" during this time of uncertainty, I believe it is because</w:t>
      </w:r>
    </w:p>
    <w:p w14:paraId="78538DCD" w14:textId="5A2F72E4" w:rsidR="00E61DD1" w:rsidRDefault="00E61DD1" w:rsidP="00E61DD1">
      <w:r>
        <w:t>         Board has made some good decisions relating to modifying our budget and our Strategic plan</w:t>
      </w:r>
    </w:p>
    <w:p w14:paraId="3873F0B4" w14:textId="4568CD4B" w:rsidR="00E61DD1" w:rsidRDefault="00E61DD1" w:rsidP="00E61DD1">
      <w:r>
        <w:t>         Our profession Staff has impleme</w:t>
      </w:r>
      <w:r w:rsidR="006C1DF9">
        <w:t>nted</w:t>
      </w:r>
      <w:r>
        <w:t xml:space="preserve"> decisions during a time when our </w:t>
      </w:r>
      <w:proofErr w:type="gramStart"/>
      <w:r>
        <w:t>National</w:t>
      </w:r>
      <w:proofErr w:type="gramEnd"/>
      <w:r>
        <w:t xml:space="preserve"> headquarters was basically closed down all year and their working from home        </w:t>
      </w:r>
    </w:p>
    <w:p w14:paraId="52E5ED5A" w14:textId="51C6E88B" w:rsidR="00E61DD1" w:rsidRDefault="00E61DD1" w:rsidP="00E61DD1">
      <w:r>
        <w:t>         Nationally it is nice to have good financial recovery (stock market) and medical resources available which allow us to have this meeting in Elko in person</w:t>
      </w:r>
    </w:p>
    <w:p w14:paraId="59CF65DE" w14:textId="56D4071E" w:rsidR="00E61DD1" w:rsidRDefault="00E61DD1" w:rsidP="00E61DD1">
      <w:r>
        <w:t>         Lastly the support OCTA received during these uncertain times from the Federal government from their PPP forgivable loan program has helped GREATLY </w:t>
      </w:r>
    </w:p>
    <w:p w14:paraId="0483DD21" w14:textId="77777777" w:rsidR="00E61DD1" w:rsidRDefault="00E61DD1" w:rsidP="00E61DD1">
      <w:r>
        <w:t>        The continued support from National Parks for our staff and operating budget during this difficult time for them also</w:t>
      </w:r>
    </w:p>
    <w:p w14:paraId="107A8AA2" w14:textId="77777777" w:rsidR="00E61DD1" w:rsidRDefault="00E61DD1" w:rsidP="00D97A42">
      <w:pPr>
        <w:rPr>
          <w:b/>
          <w:bCs/>
        </w:rPr>
      </w:pPr>
    </w:p>
    <w:p w14:paraId="33319AAF" w14:textId="5454E3C9" w:rsidR="004E627C" w:rsidRDefault="00EC45ED" w:rsidP="003B38B9">
      <w:pPr>
        <w:rPr>
          <w:b/>
          <w:bCs/>
        </w:rPr>
      </w:pPr>
      <w:r>
        <w:rPr>
          <w:b/>
          <w:bCs/>
        </w:rPr>
        <w:t>Jerry Mogg</w:t>
      </w:r>
    </w:p>
    <w:p w14:paraId="37B18343" w14:textId="77777777" w:rsidR="005F67CE" w:rsidRDefault="002B636F" w:rsidP="005F67CE">
      <w:hyperlink w:anchor="Agenda" w:history="1">
        <w:r w:rsidR="005F67CE" w:rsidRPr="001554D1">
          <w:rPr>
            <w:rStyle w:val="Hyperlink"/>
          </w:rPr>
          <w:t>To Agenda</w:t>
        </w:r>
      </w:hyperlink>
    </w:p>
    <w:p w14:paraId="57B36DE9" w14:textId="198C5FF5" w:rsidR="00EC45ED" w:rsidRDefault="00EC45ED" w:rsidP="003B38B9">
      <w:pPr>
        <w:rPr>
          <w:b/>
          <w:bCs/>
        </w:rPr>
      </w:pPr>
    </w:p>
    <w:p w14:paraId="394A0B74" w14:textId="68A6259F" w:rsidR="00EC45ED" w:rsidRDefault="00EC45ED" w:rsidP="003B38B9">
      <w:pPr>
        <w:rPr>
          <w:b/>
          <w:bCs/>
        </w:rPr>
      </w:pPr>
    </w:p>
    <w:p w14:paraId="48FE45B7" w14:textId="5DC5481C" w:rsidR="00EC45ED" w:rsidRDefault="00EC45ED" w:rsidP="003B38B9">
      <w:pPr>
        <w:rPr>
          <w:b/>
          <w:bCs/>
        </w:rPr>
      </w:pPr>
    </w:p>
    <w:p w14:paraId="746C30B6" w14:textId="7595AE73" w:rsidR="00EC45ED" w:rsidRDefault="00EC45ED" w:rsidP="003B38B9">
      <w:pPr>
        <w:rPr>
          <w:b/>
          <w:bCs/>
        </w:rPr>
      </w:pPr>
    </w:p>
    <w:p w14:paraId="0A526732" w14:textId="164D8E8E" w:rsidR="00EC45ED" w:rsidRDefault="00EC45ED" w:rsidP="003B38B9">
      <w:pPr>
        <w:rPr>
          <w:b/>
          <w:bCs/>
        </w:rPr>
      </w:pPr>
    </w:p>
    <w:p w14:paraId="3862A990" w14:textId="3C0FDA32" w:rsidR="00EC45ED" w:rsidRDefault="00EC45ED" w:rsidP="003B38B9">
      <w:pPr>
        <w:rPr>
          <w:b/>
          <w:bCs/>
        </w:rPr>
      </w:pPr>
    </w:p>
    <w:p w14:paraId="473284AF" w14:textId="78190337" w:rsidR="00EC45ED" w:rsidRDefault="00EC45ED" w:rsidP="003B38B9">
      <w:pPr>
        <w:rPr>
          <w:b/>
          <w:bCs/>
        </w:rPr>
      </w:pPr>
    </w:p>
    <w:p w14:paraId="729D466B" w14:textId="16A37760" w:rsidR="00EC45ED" w:rsidRDefault="00EC45ED" w:rsidP="003B38B9">
      <w:pPr>
        <w:rPr>
          <w:b/>
          <w:bCs/>
        </w:rPr>
      </w:pPr>
    </w:p>
    <w:p w14:paraId="18276522" w14:textId="3A5F993A" w:rsidR="00EC45ED" w:rsidRDefault="00EC45ED" w:rsidP="003B38B9">
      <w:pPr>
        <w:rPr>
          <w:b/>
          <w:bCs/>
        </w:rPr>
      </w:pPr>
    </w:p>
    <w:p w14:paraId="008611AD" w14:textId="3260D7E4" w:rsidR="00EC45ED" w:rsidRDefault="00EC45ED" w:rsidP="003B38B9">
      <w:pPr>
        <w:rPr>
          <w:b/>
          <w:bCs/>
        </w:rPr>
      </w:pPr>
    </w:p>
    <w:p w14:paraId="48470897" w14:textId="68216820" w:rsidR="00EC45ED" w:rsidRDefault="00EC45ED" w:rsidP="003B38B9">
      <w:pPr>
        <w:rPr>
          <w:b/>
          <w:bCs/>
        </w:rPr>
      </w:pPr>
    </w:p>
    <w:p w14:paraId="64A47EEC" w14:textId="15A601C6" w:rsidR="00EC45ED" w:rsidRDefault="00EC45ED" w:rsidP="003B38B9">
      <w:pPr>
        <w:rPr>
          <w:b/>
          <w:bCs/>
        </w:rPr>
      </w:pPr>
    </w:p>
    <w:p w14:paraId="1C9EBAD6" w14:textId="1072562C" w:rsidR="00EC45ED" w:rsidRDefault="00EC45ED" w:rsidP="003B38B9">
      <w:pPr>
        <w:rPr>
          <w:b/>
          <w:bCs/>
        </w:rPr>
      </w:pPr>
    </w:p>
    <w:p w14:paraId="0D6092D4" w14:textId="4CED955F" w:rsidR="00EC45ED" w:rsidRDefault="00EC45ED" w:rsidP="003B38B9">
      <w:pPr>
        <w:rPr>
          <w:b/>
          <w:bCs/>
        </w:rPr>
      </w:pPr>
    </w:p>
    <w:p w14:paraId="51884CDB" w14:textId="74F9443F" w:rsidR="00EC45ED" w:rsidRDefault="00EC45ED" w:rsidP="003B38B9">
      <w:pPr>
        <w:rPr>
          <w:b/>
          <w:bCs/>
        </w:rPr>
      </w:pPr>
    </w:p>
    <w:p w14:paraId="19BC2B29" w14:textId="62D08A8D" w:rsidR="00EC45ED" w:rsidRDefault="00EC45ED" w:rsidP="003B38B9">
      <w:pPr>
        <w:rPr>
          <w:b/>
          <w:bCs/>
        </w:rPr>
      </w:pPr>
    </w:p>
    <w:p w14:paraId="75602813" w14:textId="04EE4D7A" w:rsidR="00EC45ED" w:rsidRDefault="00EC45ED" w:rsidP="003B38B9">
      <w:pPr>
        <w:rPr>
          <w:b/>
          <w:bCs/>
        </w:rPr>
      </w:pPr>
    </w:p>
    <w:p w14:paraId="06B13B80" w14:textId="0E89EB02" w:rsidR="00F10D06" w:rsidRDefault="00F10D06" w:rsidP="00F10D06">
      <w:pPr>
        <w:jc w:val="center"/>
        <w:rPr>
          <w:b/>
          <w:sz w:val="28"/>
          <w:szCs w:val="28"/>
        </w:rPr>
      </w:pPr>
      <w:bookmarkStart w:id="7" w:name="Budg"/>
      <w:r>
        <w:rPr>
          <w:b/>
          <w:sz w:val="28"/>
          <w:szCs w:val="28"/>
        </w:rPr>
        <w:lastRenderedPageBreak/>
        <w:t>BUDGET</w:t>
      </w:r>
      <w:bookmarkEnd w:id="7"/>
      <w:r>
        <w:rPr>
          <w:b/>
          <w:sz w:val="28"/>
          <w:szCs w:val="28"/>
        </w:rPr>
        <w:t xml:space="preserve"> COMMITTEE REPORT</w:t>
      </w:r>
    </w:p>
    <w:p w14:paraId="584457B8" w14:textId="77777777" w:rsidR="00F10D06" w:rsidRDefault="00F10D06" w:rsidP="00F10D06">
      <w:pPr>
        <w:jc w:val="center"/>
        <w:rPr>
          <w:b/>
          <w:sz w:val="28"/>
          <w:szCs w:val="28"/>
        </w:rPr>
      </w:pPr>
      <w:r>
        <w:rPr>
          <w:b/>
          <w:sz w:val="28"/>
          <w:szCs w:val="28"/>
        </w:rPr>
        <w:t>OPERATING BUDGET</w:t>
      </w:r>
    </w:p>
    <w:p w14:paraId="50E60CDA" w14:textId="77777777" w:rsidR="00F10D06" w:rsidRDefault="00F10D06" w:rsidP="00F10D06">
      <w:pPr>
        <w:jc w:val="center"/>
        <w:rPr>
          <w:b/>
          <w:sz w:val="28"/>
          <w:szCs w:val="28"/>
        </w:rPr>
      </w:pPr>
      <w:r>
        <w:rPr>
          <w:b/>
          <w:sz w:val="28"/>
          <w:szCs w:val="28"/>
        </w:rPr>
        <w:t>FYE September 30, 2022</w:t>
      </w:r>
    </w:p>
    <w:p w14:paraId="2487ED53" w14:textId="77777777" w:rsidR="00F10D06" w:rsidRDefault="00F10D06" w:rsidP="00F10D06">
      <w:pPr>
        <w:jc w:val="center"/>
        <w:rPr>
          <w:b/>
          <w:sz w:val="24"/>
          <w:szCs w:val="24"/>
        </w:rPr>
      </w:pPr>
      <w:r>
        <w:rPr>
          <w:b/>
          <w:sz w:val="24"/>
          <w:szCs w:val="24"/>
        </w:rPr>
        <w:t>PRELUDE</w:t>
      </w:r>
    </w:p>
    <w:p w14:paraId="0DA852BC" w14:textId="77777777" w:rsidR="00F10D06" w:rsidRDefault="00F10D06" w:rsidP="00F10D06">
      <w:pPr>
        <w:jc w:val="both"/>
        <w:rPr>
          <w:sz w:val="24"/>
          <w:szCs w:val="24"/>
        </w:rPr>
      </w:pPr>
      <w:r>
        <w:rPr>
          <w:sz w:val="24"/>
          <w:szCs w:val="24"/>
        </w:rPr>
        <w:t>The Budget for the next fiscal year (FYE 09/30/22) has several changes in format when compared with previous years.  Instead of showing net numbers for Conventions, Symposia and Merchandise Sales, the associated Revenues and Expenses have been detailed. The relevant lines are highlighted in tan. This needs to be considered when comparing the budget with the budgets for previous years for which detailed information is not available. It is intended in future to compare with Actual results as far as that is possible.  Investment Fund gains and expenses are not included in this budget. Distributions from the various endowment funds are not included in the Surplus/Shortfall from Operations.  The Net Surplus/Shortfall is shown after those distributions.</w:t>
      </w:r>
    </w:p>
    <w:p w14:paraId="0D7AB803" w14:textId="4652EBAA" w:rsidR="00F10D06" w:rsidRDefault="00F10D06" w:rsidP="00F10D06">
      <w:pPr>
        <w:jc w:val="both"/>
        <w:rPr>
          <w:sz w:val="24"/>
          <w:szCs w:val="24"/>
        </w:rPr>
      </w:pPr>
      <w:r>
        <w:rPr>
          <w:sz w:val="24"/>
          <w:szCs w:val="24"/>
        </w:rPr>
        <w:t>The budget assumes the Hartsook Fund Drive proves to be feasible. The new projects designed to improve the Association’s overall capability and broaden membership are assumed to start in Janu</w:t>
      </w:r>
      <w:r w:rsidR="00BB4B54">
        <w:rPr>
          <w:sz w:val="24"/>
          <w:szCs w:val="24"/>
        </w:rPr>
        <w:t>ar</w:t>
      </w:r>
      <w:r>
        <w:rPr>
          <w:sz w:val="24"/>
          <w:szCs w:val="24"/>
        </w:rPr>
        <w:t xml:space="preserve">y 2022.  Those projects are Archaeology, enhanced Education outreach, Collections, and a new communications format. Day to day costs of the project </w:t>
      </w:r>
      <w:proofErr w:type="gramStart"/>
      <w:r>
        <w:rPr>
          <w:sz w:val="24"/>
          <w:szCs w:val="24"/>
        </w:rPr>
        <w:t>are</w:t>
      </w:r>
      <w:proofErr w:type="gramEnd"/>
      <w:r>
        <w:rPr>
          <w:sz w:val="24"/>
          <w:szCs w:val="24"/>
        </w:rPr>
        <w:t xml:space="preserve"> also budgeted. Those lines are all highlighted in green.</w:t>
      </w:r>
    </w:p>
    <w:p w14:paraId="37F20A08" w14:textId="77777777" w:rsidR="00F10D06" w:rsidRDefault="00F10D06" w:rsidP="00F10D06">
      <w:pPr>
        <w:jc w:val="both"/>
        <w:rPr>
          <w:sz w:val="24"/>
          <w:szCs w:val="24"/>
        </w:rPr>
      </w:pPr>
      <w:r>
        <w:rPr>
          <w:sz w:val="24"/>
          <w:szCs w:val="24"/>
        </w:rPr>
        <w:t xml:space="preserve">There is a separate column, which shows all the funding by NPS, and how the funds are allocated.  </w:t>
      </w:r>
    </w:p>
    <w:p w14:paraId="5B779E8F" w14:textId="77777777" w:rsidR="00F10D06" w:rsidRDefault="00F10D06" w:rsidP="00F10D06">
      <w:pPr>
        <w:jc w:val="both"/>
        <w:rPr>
          <w:sz w:val="24"/>
          <w:szCs w:val="24"/>
        </w:rPr>
      </w:pPr>
      <w:r>
        <w:rPr>
          <w:sz w:val="24"/>
          <w:szCs w:val="24"/>
        </w:rPr>
        <w:t xml:space="preserve">The budget assumes a full distribution from the Heritage Fund of $21,424. It also assumes a distribution of $7,600 from Loomis, part of which is in support of increased activity by the Western Region Representative directly in Preservation Activities. A distribution of $3,250 from the Martin Fund will cover Trademark costs and legal costs associated with the B2H preservation litigation which will be ongoing. The budget also assumes withdrawal of funds from the reserves in the OCTA Bank Account built up in FYE 9 30 2021. </w:t>
      </w:r>
    </w:p>
    <w:p w14:paraId="170AC2FF" w14:textId="77777777" w:rsidR="00F10D06" w:rsidRPr="000B5339" w:rsidRDefault="00F10D06" w:rsidP="00F10D06">
      <w:pPr>
        <w:pStyle w:val="NoSpacing"/>
      </w:pPr>
    </w:p>
    <w:p w14:paraId="12E76B75" w14:textId="77777777" w:rsidR="00F10D06" w:rsidRPr="00BF17DA" w:rsidRDefault="00F10D06" w:rsidP="00F10D06">
      <w:pPr>
        <w:jc w:val="center"/>
        <w:rPr>
          <w:b/>
          <w:sz w:val="24"/>
          <w:szCs w:val="24"/>
        </w:rPr>
      </w:pPr>
      <w:r w:rsidRPr="00BF17DA">
        <w:rPr>
          <w:b/>
          <w:sz w:val="24"/>
          <w:szCs w:val="24"/>
        </w:rPr>
        <w:t>OVERVIEW</w:t>
      </w:r>
    </w:p>
    <w:p w14:paraId="53123188" w14:textId="77777777" w:rsidR="00F10D06" w:rsidRPr="009D5364" w:rsidRDefault="00F10D06" w:rsidP="00F10D06">
      <w:pPr>
        <w:spacing w:line="240" w:lineRule="auto"/>
        <w:jc w:val="both"/>
        <w:rPr>
          <w:color w:val="70AD47" w:themeColor="accent6"/>
          <w:sz w:val="24"/>
          <w:szCs w:val="24"/>
        </w:rPr>
      </w:pPr>
      <w:r>
        <w:rPr>
          <w:sz w:val="24"/>
          <w:szCs w:val="24"/>
        </w:rPr>
        <w:t>Gross Revenue</w:t>
      </w:r>
      <w:r w:rsidRPr="000B5339">
        <w:rPr>
          <w:strike/>
          <w:sz w:val="24"/>
          <w:szCs w:val="24"/>
        </w:rPr>
        <w:t>s</w:t>
      </w:r>
      <w:r w:rsidRPr="00045D80">
        <w:rPr>
          <w:sz w:val="24"/>
          <w:szCs w:val="24"/>
        </w:rPr>
        <w:t xml:space="preserve"> </w:t>
      </w:r>
      <w:r>
        <w:rPr>
          <w:sz w:val="24"/>
          <w:szCs w:val="24"/>
        </w:rPr>
        <w:t xml:space="preserve">are </w:t>
      </w:r>
      <w:r w:rsidRPr="00045D80">
        <w:rPr>
          <w:sz w:val="24"/>
          <w:szCs w:val="24"/>
        </w:rPr>
        <w:t>projected to be</w:t>
      </w:r>
      <w:r>
        <w:rPr>
          <w:sz w:val="24"/>
          <w:szCs w:val="24"/>
        </w:rPr>
        <w:t xml:space="preserve"> $427,900 given that the gross revenues from Convention, Symposia and Merchandise Sales have been transparently documented.</w:t>
      </w:r>
      <w:r w:rsidRPr="00045D80">
        <w:rPr>
          <w:sz w:val="24"/>
          <w:szCs w:val="24"/>
        </w:rPr>
        <w:t xml:space="preserve"> </w:t>
      </w:r>
    </w:p>
    <w:p w14:paraId="7C0319ED" w14:textId="77777777" w:rsidR="00F10D06" w:rsidRPr="009D5364" w:rsidRDefault="00F10D06" w:rsidP="00F10D06">
      <w:pPr>
        <w:spacing w:line="240" w:lineRule="auto"/>
        <w:jc w:val="both"/>
        <w:rPr>
          <w:color w:val="70AD47" w:themeColor="accent6"/>
          <w:sz w:val="24"/>
          <w:szCs w:val="24"/>
        </w:rPr>
      </w:pPr>
      <w:r w:rsidRPr="002C3F8A">
        <w:rPr>
          <w:sz w:val="24"/>
          <w:szCs w:val="24"/>
        </w:rPr>
        <w:t xml:space="preserve">Operating expenses are projected to be </w:t>
      </w:r>
      <w:r>
        <w:rPr>
          <w:sz w:val="24"/>
          <w:szCs w:val="24"/>
        </w:rPr>
        <w:t xml:space="preserve">$469,355 noting that the costs of Conventions, Symposia and Merchandise sales are now visible. </w:t>
      </w:r>
    </w:p>
    <w:p w14:paraId="1E068C0A" w14:textId="6C65C477" w:rsidR="00F10D06" w:rsidRDefault="00F10D06" w:rsidP="00F10D06">
      <w:pPr>
        <w:spacing w:line="240" w:lineRule="auto"/>
        <w:jc w:val="both"/>
        <w:rPr>
          <w:sz w:val="24"/>
          <w:szCs w:val="24"/>
        </w:rPr>
      </w:pPr>
      <w:r>
        <w:rPr>
          <w:sz w:val="24"/>
          <w:szCs w:val="24"/>
        </w:rPr>
        <w:t>This does recogni</w:t>
      </w:r>
      <w:r w:rsidR="00BB4B54">
        <w:rPr>
          <w:sz w:val="24"/>
          <w:szCs w:val="24"/>
        </w:rPr>
        <w:t>z</w:t>
      </w:r>
      <w:r>
        <w:rPr>
          <w:sz w:val="24"/>
          <w:szCs w:val="24"/>
        </w:rPr>
        <w:t>e that the NPS Grant is a smaller fraction of total revenues than reported in the past.</w:t>
      </w:r>
    </w:p>
    <w:p w14:paraId="7C3727AF" w14:textId="77777777" w:rsidR="00F10D06" w:rsidRDefault="00F10D06" w:rsidP="00F10D06">
      <w:pPr>
        <w:pStyle w:val="NoSpacing"/>
        <w:jc w:val="both"/>
        <w:rPr>
          <w:sz w:val="24"/>
          <w:szCs w:val="24"/>
        </w:rPr>
      </w:pPr>
      <w:r>
        <w:rPr>
          <w:sz w:val="24"/>
          <w:szCs w:val="24"/>
        </w:rPr>
        <w:t xml:space="preserve">The NPS direct funding is reduced from $145,400 to $143,300 as a result of underspend in 2021 due to COVID. However, $5,500 is available as roll-over from 2021 which makes the total NPS funding a small increase. </w:t>
      </w:r>
    </w:p>
    <w:p w14:paraId="6AFA4C6C" w14:textId="77777777" w:rsidR="00F10D06" w:rsidRDefault="00F10D06" w:rsidP="00F10D06">
      <w:pPr>
        <w:pStyle w:val="NoSpacing"/>
        <w:jc w:val="both"/>
        <w:rPr>
          <w:sz w:val="24"/>
          <w:szCs w:val="24"/>
        </w:rPr>
      </w:pPr>
    </w:p>
    <w:p w14:paraId="1F52C226" w14:textId="77777777" w:rsidR="00F10D06" w:rsidRDefault="00F10D06" w:rsidP="00F10D06">
      <w:pPr>
        <w:pStyle w:val="NoSpacing"/>
        <w:jc w:val="both"/>
        <w:rPr>
          <w:sz w:val="24"/>
          <w:szCs w:val="24"/>
        </w:rPr>
      </w:pPr>
      <w:r w:rsidRPr="00E730E0">
        <w:rPr>
          <w:sz w:val="24"/>
          <w:szCs w:val="24"/>
        </w:rPr>
        <w:lastRenderedPageBreak/>
        <w:t>In FYE 09/30/202</w:t>
      </w:r>
      <w:r>
        <w:rPr>
          <w:sz w:val="24"/>
          <w:szCs w:val="24"/>
        </w:rPr>
        <w:t>2</w:t>
      </w:r>
      <w:r w:rsidRPr="00E730E0">
        <w:rPr>
          <w:sz w:val="24"/>
          <w:szCs w:val="24"/>
        </w:rPr>
        <w:t xml:space="preserve">, using distributions from the endowment funds, </w:t>
      </w:r>
      <w:r>
        <w:rPr>
          <w:sz w:val="24"/>
          <w:szCs w:val="24"/>
        </w:rPr>
        <w:t>the budget is balanced.</w:t>
      </w:r>
    </w:p>
    <w:p w14:paraId="44EEE978" w14:textId="77777777" w:rsidR="00F10D06" w:rsidRDefault="00F10D06" w:rsidP="00F10D06">
      <w:pPr>
        <w:pStyle w:val="NoSpacing"/>
        <w:jc w:val="both"/>
        <w:rPr>
          <w:sz w:val="24"/>
          <w:szCs w:val="24"/>
        </w:rPr>
      </w:pPr>
    </w:p>
    <w:p w14:paraId="1C7F8D3E" w14:textId="77777777" w:rsidR="00F10D06" w:rsidRDefault="00F10D06" w:rsidP="00F10D06">
      <w:pPr>
        <w:pStyle w:val="NoSpacing"/>
        <w:jc w:val="both"/>
        <w:rPr>
          <w:sz w:val="24"/>
          <w:szCs w:val="24"/>
        </w:rPr>
      </w:pPr>
      <w:r>
        <w:rPr>
          <w:sz w:val="24"/>
          <w:szCs w:val="24"/>
        </w:rPr>
        <w:t>In this use of the Endowment Funds distributions, it should be remembered that the Objectives of the Funds as detailed in the Investment Funds Policy Statement are</w:t>
      </w:r>
    </w:p>
    <w:p w14:paraId="645A4589" w14:textId="77777777" w:rsidR="00F10D06" w:rsidRDefault="00F10D06" w:rsidP="00F10D06">
      <w:pPr>
        <w:numPr>
          <w:ilvl w:val="0"/>
          <w:numId w:val="3"/>
        </w:numPr>
        <w:tabs>
          <w:tab w:val="left" w:pos="1080"/>
        </w:tabs>
        <w:spacing w:after="0" w:line="240" w:lineRule="auto"/>
        <w:ind w:left="1080" w:hanging="360"/>
        <w:jc w:val="both"/>
      </w:pPr>
      <w:r>
        <w:rPr>
          <w:rFonts w:ascii="Palatino Linotype" w:eastAsia="Palatino Linotype" w:hAnsi="Palatino Linotype" w:cs="Palatino Linotype"/>
        </w:rPr>
        <w:t>Supplement OCTA’s annual income;</w:t>
      </w:r>
    </w:p>
    <w:p w14:paraId="762A7394" w14:textId="77777777" w:rsidR="00F10D06" w:rsidRDefault="00F10D06" w:rsidP="00F10D06">
      <w:pPr>
        <w:numPr>
          <w:ilvl w:val="0"/>
          <w:numId w:val="3"/>
        </w:numPr>
        <w:tabs>
          <w:tab w:val="left" w:pos="1080"/>
        </w:tabs>
        <w:spacing w:after="0" w:line="240" w:lineRule="auto"/>
        <w:ind w:left="1080" w:hanging="360"/>
        <w:jc w:val="both"/>
      </w:pPr>
      <w:r>
        <w:rPr>
          <w:rFonts w:ascii="Palatino Linotype" w:eastAsia="Palatino Linotype" w:hAnsi="Palatino Linotype" w:cs="Palatino Linotype"/>
        </w:rPr>
        <w:t>Provide protection for potentially catastrophic events;</w:t>
      </w:r>
    </w:p>
    <w:p w14:paraId="55A0FAA9" w14:textId="77777777" w:rsidR="00F10D06" w:rsidRDefault="00F10D06" w:rsidP="00F10D06">
      <w:pPr>
        <w:numPr>
          <w:ilvl w:val="0"/>
          <w:numId w:val="3"/>
        </w:numPr>
        <w:tabs>
          <w:tab w:val="left" w:pos="1080"/>
        </w:tabs>
        <w:spacing w:after="0" w:line="240" w:lineRule="auto"/>
        <w:ind w:left="1080" w:hanging="360"/>
        <w:jc w:val="both"/>
      </w:pPr>
      <w:r>
        <w:rPr>
          <w:rFonts w:ascii="Palatino Linotype" w:eastAsia="Palatino Linotype" w:hAnsi="Palatino Linotype" w:cs="Palatino Linotype"/>
        </w:rPr>
        <w:t>Provide assets for major projects;</w:t>
      </w:r>
    </w:p>
    <w:p w14:paraId="1BBD1604" w14:textId="77777777" w:rsidR="00F10D06" w:rsidRPr="00880047" w:rsidRDefault="00F10D06" w:rsidP="00F10D06">
      <w:pPr>
        <w:numPr>
          <w:ilvl w:val="0"/>
          <w:numId w:val="3"/>
        </w:numPr>
        <w:tabs>
          <w:tab w:val="left" w:pos="1080"/>
        </w:tabs>
        <w:spacing w:after="0" w:line="240" w:lineRule="auto"/>
        <w:ind w:left="1080" w:hanging="360"/>
        <w:jc w:val="both"/>
      </w:pPr>
      <w:r>
        <w:rPr>
          <w:rFonts w:ascii="Palatino Linotype" w:eastAsia="Palatino Linotype" w:hAnsi="Palatino Linotype" w:cs="Palatino Linotype"/>
        </w:rPr>
        <w:t>Grow assets to expand benefits of membership and income to OCTA</w:t>
      </w:r>
    </w:p>
    <w:p w14:paraId="40024B27" w14:textId="77777777" w:rsidR="00F10D06" w:rsidRDefault="00F10D06" w:rsidP="00F10D06">
      <w:pPr>
        <w:tabs>
          <w:tab w:val="left" w:pos="1080"/>
        </w:tabs>
        <w:spacing w:after="0" w:line="240" w:lineRule="auto"/>
        <w:jc w:val="both"/>
        <w:rPr>
          <w:rFonts w:ascii="Palatino Linotype" w:eastAsia="Palatino Linotype" w:hAnsi="Palatino Linotype" w:cs="Palatino Linotype"/>
        </w:rPr>
      </w:pPr>
    </w:p>
    <w:p w14:paraId="3309FDBF" w14:textId="77777777" w:rsidR="00F10D06" w:rsidRDefault="00F10D06" w:rsidP="00F10D06">
      <w:pPr>
        <w:tabs>
          <w:tab w:val="left" w:pos="1080"/>
        </w:tabs>
        <w:spacing w:after="0" w:line="240" w:lineRule="auto"/>
        <w:jc w:val="both"/>
        <w:rPr>
          <w:rFonts w:ascii="Palatino Linotype" w:eastAsia="Palatino Linotype" w:hAnsi="Palatino Linotype" w:cs="Palatino Linotype"/>
        </w:rPr>
      </w:pPr>
      <w:r>
        <w:rPr>
          <w:rFonts w:ascii="Palatino Linotype" w:eastAsia="Palatino Linotype" w:hAnsi="Palatino Linotype" w:cs="Palatino Linotype"/>
        </w:rPr>
        <w:t>What are the major elements that have caused the need for increased withdrawal of funds from the Endowments and from the reserves?</w:t>
      </w:r>
    </w:p>
    <w:p w14:paraId="2158556A" w14:textId="77777777" w:rsidR="00F10D06" w:rsidRDefault="00F10D06" w:rsidP="00F10D06">
      <w:pPr>
        <w:pStyle w:val="ListParagraph"/>
        <w:numPr>
          <w:ilvl w:val="0"/>
          <w:numId w:val="4"/>
        </w:numPr>
        <w:tabs>
          <w:tab w:val="left" w:pos="1080"/>
        </w:tabs>
        <w:spacing w:after="0" w:line="240" w:lineRule="auto"/>
        <w:jc w:val="both"/>
      </w:pPr>
      <w:r>
        <w:t>Increased WRR hours - $8,200</w:t>
      </w:r>
    </w:p>
    <w:p w14:paraId="54D192DB" w14:textId="77777777" w:rsidR="00F10D06" w:rsidRDefault="00F10D06" w:rsidP="00F10D06">
      <w:pPr>
        <w:pStyle w:val="ListParagraph"/>
        <w:numPr>
          <w:ilvl w:val="0"/>
          <w:numId w:val="4"/>
        </w:numPr>
        <w:tabs>
          <w:tab w:val="left" w:pos="1080"/>
        </w:tabs>
        <w:spacing w:after="0" w:line="240" w:lineRule="auto"/>
        <w:jc w:val="both"/>
      </w:pPr>
      <w:r>
        <w:t>Financial Review ‘Agreed upon Procedure’ - $5000</w:t>
      </w:r>
    </w:p>
    <w:p w14:paraId="06FBC31D" w14:textId="77777777" w:rsidR="00F10D06" w:rsidRDefault="00F10D06" w:rsidP="00F10D06">
      <w:pPr>
        <w:tabs>
          <w:tab w:val="left" w:pos="1080"/>
        </w:tabs>
        <w:spacing w:after="0" w:line="240" w:lineRule="auto"/>
        <w:jc w:val="both"/>
      </w:pPr>
      <w:r>
        <w:t xml:space="preserve">These two factors explain the difference between the 2022 Shortfall from Operations and that of budget 2021. In actuality 2021 will yield a stronger performance than that budgeted largely because of PPP and stronger than expected donations in 2021. There will be no PPP and donations outside the Hartsook Project are expected to be weaker than in 2021. </w:t>
      </w:r>
    </w:p>
    <w:p w14:paraId="0378E410" w14:textId="77777777" w:rsidR="00F10D06" w:rsidRDefault="00F10D06" w:rsidP="00F10D06">
      <w:pPr>
        <w:tabs>
          <w:tab w:val="left" w:pos="1080"/>
        </w:tabs>
        <w:spacing w:after="0" w:line="240" w:lineRule="auto"/>
        <w:jc w:val="both"/>
        <w:rPr>
          <w:rFonts w:ascii="Palatino Linotype" w:eastAsia="Palatino Linotype" w:hAnsi="Palatino Linotype" w:cs="Palatino Linotype"/>
        </w:rPr>
      </w:pPr>
    </w:p>
    <w:p w14:paraId="4FD1F9F3" w14:textId="77777777" w:rsidR="00F10D06" w:rsidRDefault="00F10D06" w:rsidP="00F10D06">
      <w:pPr>
        <w:tabs>
          <w:tab w:val="left" w:pos="1080"/>
        </w:tabs>
        <w:spacing w:after="0" w:line="240" w:lineRule="auto"/>
        <w:jc w:val="both"/>
      </w:pPr>
      <w:r w:rsidRPr="004D318E">
        <w:rPr>
          <w:rFonts w:eastAsia="Palatino Linotype" w:cstheme="minorHAnsi"/>
        </w:rPr>
        <w:t xml:space="preserve">It has been said that OCTA may run out of members before it runs out of money. This ambitious budget, built on the Leadership direction provided in 2021, to be actively continued as per our strategic plan, attempts to address that issue by improving organizational capability </w:t>
      </w:r>
      <w:r>
        <w:rPr>
          <w:rFonts w:eastAsia="Palatino Linotype" w:cstheme="minorHAnsi"/>
        </w:rPr>
        <w:t>to attract an</w:t>
      </w:r>
      <w:r w:rsidRPr="004D318E">
        <w:rPr>
          <w:rFonts w:eastAsia="Palatino Linotype" w:cstheme="minorHAnsi"/>
        </w:rPr>
        <w:t xml:space="preserve"> expand</w:t>
      </w:r>
      <w:r>
        <w:rPr>
          <w:rFonts w:eastAsia="Palatino Linotype" w:cstheme="minorHAnsi"/>
        </w:rPr>
        <w:t>ed,</w:t>
      </w:r>
      <w:r w:rsidRPr="004D318E">
        <w:rPr>
          <w:rFonts w:eastAsia="Palatino Linotype" w:cstheme="minorHAnsi"/>
        </w:rPr>
        <w:t xml:space="preserve"> active membership in future</w:t>
      </w:r>
      <w:r>
        <w:rPr>
          <w:rFonts w:ascii="Palatino Linotype" w:eastAsia="Palatino Linotype" w:hAnsi="Palatino Linotype" w:cs="Palatino Linotype"/>
        </w:rPr>
        <w:t xml:space="preserve">. </w:t>
      </w:r>
    </w:p>
    <w:p w14:paraId="456ECBB3" w14:textId="77777777" w:rsidR="00F10D06" w:rsidRDefault="00F10D06" w:rsidP="00F10D06">
      <w:pPr>
        <w:pStyle w:val="NoSpacing"/>
        <w:rPr>
          <w:sz w:val="24"/>
          <w:szCs w:val="24"/>
        </w:rPr>
      </w:pPr>
    </w:p>
    <w:p w14:paraId="4689657F" w14:textId="77777777" w:rsidR="00F10D06" w:rsidRDefault="00F10D06" w:rsidP="00F10D06">
      <w:pPr>
        <w:pStyle w:val="NoSpacing"/>
        <w:jc w:val="center"/>
        <w:rPr>
          <w:b/>
          <w:sz w:val="24"/>
          <w:szCs w:val="24"/>
        </w:rPr>
      </w:pPr>
    </w:p>
    <w:p w14:paraId="2007A051" w14:textId="77777777" w:rsidR="00F10D06" w:rsidRDefault="00F10D06" w:rsidP="00F10D06">
      <w:pPr>
        <w:pStyle w:val="NoSpacing"/>
        <w:jc w:val="center"/>
        <w:rPr>
          <w:rStyle w:val="authorortitle"/>
          <w:rFonts w:ascii="Helvetica" w:hAnsi="Helvetica" w:cs="Helvetica"/>
          <w:b/>
          <w:bCs/>
          <w:color w:val="333333"/>
          <w:sz w:val="21"/>
          <w:szCs w:val="21"/>
          <w:shd w:val="clear" w:color="auto" w:fill="FFFFFF"/>
        </w:rPr>
      </w:pPr>
      <w:r>
        <w:rPr>
          <w:rFonts w:ascii="Georgia" w:hAnsi="Georgia"/>
          <w:color w:val="181818"/>
          <w:sz w:val="21"/>
          <w:szCs w:val="21"/>
          <w:shd w:val="clear" w:color="auto" w:fill="FFFFFF"/>
        </w:rPr>
        <w:t xml:space="preserve">“Be sincere, </w:t>
      </w:r>
      <w:proofErr w:type="gramStart"/>
      <w:r>
        <w:rPr>
          <w:rFonts w:ascii="Georgia" w:hAnsi="Georgia"/>
          <w:color w:val="181818"/>
          <w:sz w:val="21"/>
          <w:szCs w:val="21"/>
          <w:shd w:val="clear" w:color="auto" w:fill="FFFFFF"/>
        </w:rPr>
        <w:t>Be</w:t>
      </w:r>
      <w:proofErr w:type="gramEnd"/>
      <w:r>
        <w:rPr>
          <w:rFonts w:ascii="Georgia" w:hAnsi="Georgia"/>
          <w:color w:val="181818"/>
          <w:sz w:val="21"/>
          <w:szCs w:val="21"/>
          <w:shd w:val="clear" w:color="auto" w:fill="FFFFFF"/>
        </w:rPr>
        <w:t xml:space="preserve"> brief, Be seated.”</w:t>
      </w:r>
      <w:r>
        <w:rPr>
          <w:rFonts w:ascii="Georgia" w:hAnsi="Georgia"/>
          <w:color w:val="181818"/>
          <w:sz w:val="21"/>
          <w:szCs w:val="21"/>
        </w:rPr>
        <w:br/>
      </w:r>
      <w:r>
        <w:rPr>
          <w:rFonts w:ascii="Georgia" w:hAnsi="Georgia"/>
          <w:color w:val="181818"/>
          <w:sz w:val="21"/>
          <w:szCs w:val="21"/>
          <w:shd w:val="clear" w:color="auto" w:fill="FFFFFF"/>
        </w:rPr>
        <w:t>― </w:t>
      </w:r>
      <w:r>
        <w:rPr>
          <w:rStyle w:val="authorortitle"/>
          <w:rFonts w:ascii="Helvetica" w:hAnsi="Helvetica" w:cs="Helvetica"/>
          <w:b/>
          <w:bCs/>
          <w:color w:val="333333"/>
          <w:sz w:val="21"/>
          <w:szCs w:val="21"/>
          <w:shd w:val="clear" w:color="auto" w:fill="FFFFFF"/>
        </w:rPr>
        <w:t>Franklin Delano Roosevelt</w:t>
      </w:r>
    </w:p>
    <w:p w14:paraId="5F9DFB78" w14:textId="77777777" w:rsidR="00F10D06" w:rsidRDefault="00F10D06" w:rsidP="00F10D06">
      <w:pPr>
        <w:pStyle w:val="NoSpacing"/>
        <w:jc w:val="center"/>
        <w:rPr>
          <w:rStyle w:val="authorortitle"/>
          <w:rFonts w:ascii="Helvetica" w:hAnsi="Helvetica" w:cs="Helvetica"/>
          <w:b/>
          <w:bCs/>
          <w:color w:val="333333"/>
          <w:sz w:val="21"/>
          <w:szCs w:val="21"/>
          <w:shd w:val="clear" w:color="auto" w:fill="FFFFFF"/>
        </w:rPr>
      </w:pPr>
    </w:p>
    <w:p w14:paraId="451EFC70" w14:textId="50C73A97" w:rsidR="00EC45ED" w:rsidRDefault="00EC45ED" w:rsidP="003B38B9">
      <w:pPr>
        <w:rPr>
          <w:b/>
          <w:bCs/>
        </w:rPr>
      </w:pPr>
    </w:p>
    <w:p w14:paraId="061F8DE6" w14:textId="1AF8E537" w:rsidR="00EC45ED" w:rsidRDefault="0039448C" w:rsidP="003B38B9">
      <w:pPr>
        <w:rPr>
          <w:b/>
          <w:bCs/>
        </w:rPr>
      </w:pPr>
      <w:r>
        <w:rPr>
          <w:b/>
          <w:bCs/>
        </w:rPr>
        <w:t xml:space="preserve">(See separate </w:t>
      </w:r>
      <w:r w:rsidR="00872092">
        <w:rPr>
          <w:b/>
          <w:bCs/>
        </w:rPr>
        <w:t>spreadsheet</w:t>
      </w:r>
      <w:r w:rsidR="00823C50">
        <w:rPr>
          <w:b/>
          <w:bCs/>
        </w:rPr>
        <w:t xml:space="preserve"> for 2021-2022 Proposed Budget</w:t>
      </w:r>
      <w:r w:rsidR="00872092">
        <w:rPr>
          <w:b/>
          <w:bCs/>
        </w:rPr>
        <w:t>)</w:t>
      </w:r>
    </w:p>
    <w:p w14:paraId="2316222B" w14:textId="23299474" w:rsidR="00872092" w:rsidRDefault="00872092" w:rsidP="003B38B9">
      <w:pPr>
        <w:rPr>
          <w:b/>
          <w:bCs/>
        </w:rPr>
      </w:pPr>
    </w:p>
    <w:p w14:paraId="0D30EEE6" w14:textId="2949AF58" w:rsidR="00872092" w:rsidRDefault="00872092" w:rsidP="003B38B9">
      <w:pPr>
        <w:rPr>
          <w:b/>
          <w:bCs/>
        </w:rPr>
      </w:pPr>
    </w:p>
    <w:p w14:paraId="0AD888E1" w14:textId="3007E546" w:rsidR="00872092" w:rsidRDefault="00872092" w:rsidP="003B38B9">
      <w:pPr>
        <w:rPr>
          <w:b/>
          <w:bCs/>
        </w:rPr>
      </w:pPr>
    </w:p>
    <w:p w14:paraId="39F3777C" w14:textId="4C3BADB5" w:rsidR="00872092" w:rsidRDefault="00872092" w:rsidP="003B38B9">
      <w:pPr>
        <w:rPr>
          <w:b/>
          <w:bCs/>
        </w:rPr>
      </w:pPr>
    </w:p>
    <w:p w14:paraId="2883D48B" w14:textId="647D9F87" w:rsidR="00872092" w:rsidRDefault="00872092" w:rsidP="003B38B9">
      <w:pPr>
        <w:rPr>
          <w:b/>
          <w:bCs/>
        </w:rPr>
      </w:pPr>
    </w:p>
    <w:p w14:paraId="425DDF60" w14:textId="264F3DD8" w:rsidR="00872092" w:rsidRDefault="00872092" w:rsidP="003B38B9">
      <w:pPr>
        <w:rPr>
          <w:b/>
          <w:bCs/>
        </w:rPr>
      </w:pPr>
    </w:p>
    <w:p w14:paraId="49044463" w14:textId="43C0574A" w:rsidR="00872092" w:rsidRDefault="00872092" w:rsidP="003B38B9">
      <w:pPr>
        <w:rPr>
          <w:b/>
          <w:bCs/>
        </w:rPr>
      </w:pPr>
    </w:p>
    <w:p w14:paraId="44E19D1B" w14:textId="1E54EBE1" w:rsidR="00872092" w:rsidRDefault="00872092" w:rsidP="003B38B9">
      <w:pPr>
        <w:rPr>
          <w:b/>
          <w:bCs/>
        </w:rPr>
      </w:pPr>
    </w:p>
    <w:p w14:paraId="3AE9CCC3" w14:textId="36612D42" w:rsidR="00872092" w:rsidRDefault="00872092" w:rsidP="003B38B9">
      <w:pPr>
        <w:rPr>
          <w:b/>
          <w:bCs/>
        </w:rPr>
      </w:pPr>
    </w:p>
    <w:p w14:paraId="4911FD57" w14:textId="5230CD91" w:rsidR="00872092" w:rsidRDefault="00872092" w:rsidP="003B38B9">
      <w:pPr>
        <w:rPr>
          <w:b/>
          <w:bCs/>
        </w:rPr>
      </w:pPr>
    </w:p>
    <w:p w14:paraId="612E795D" w14:textId="77777777" w:rsidR="00D23243" w:rsidRDefault="00D23243" w:rsidP="003B38B9">
      <w:pPr>
        <w:rPr>
          <w:b/>
          <w:bCs/>
        </w:rPr>
        <w:sectPr w:rsidR="00D23243" w:rsidSect="00A55C91">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1440" w:left="1080" w:header="720" w:footer="720" w:gutter="0"/>
          <w:cols w:space="720"/>
          <w:docGrid w:linePitch="360"/>
        </w:sectPr>
      </w:pPr>
    </w:p>
    <w:tbl>
      <w:tblPr>
        <w:tblW w:w="17640" w:type="dxa"/>
        <w:tblLook w:val="04A0" w:firstRow="1" w:lastRow="0" w:firstColumn="1" w:lastColumn="0" w:noHBand="0" w:noVBand="1"/>
      </w:tblPr>
      <w:tblGrid>
        <w:gridCol w:w="6520"/>
        <w:gridCol w:w="1200"/>
        <w:gridCol w:w="222"/>
        <w:gridCol w:w="1200"/>
        <w:gridCol w:w="222"/>
        <w:gridCol w:w="1360"/>
        <w:gridCol w:w="222"/>
        <w:gridCol w:w="1180"/>
        <w:gridCol w:w="222"/>
        <w:gridCol w:w="1369"/>
        <w:gridCol w:w="222"/>
        <w:gridCol w:w="1260"/>
        <w:gridCol w:w="222"/>
        <w:gridCol w:w="1240"/>
        <w:gridCol w:w="222"/>
        <w:gridCol w:w="1200"/>
      </w:tblGrid>
      <w:tr w:rsidR="00823C50" w:rsidRPr="00823C50" w14:paraId="039678BB" w14:textId="77777777" w:rsidTr="00823C50">
        <w:trPr>
          <w:trHeight w:val="315"/>
        </w:trPr>
        <w:tc>
          <w:tcPr>
            <w:tcW w:w="6520" w:type="dxa"/>
            <w:tcBorders>
              <w:top w:val="nil"/>
              <w:left w:val="nil"/>
              <w:bottom w:val="nil"/>
              <w:right w:val="nil"/>
            </w:tcBorders>
            <w:shd w:val="clear" w:color="auto" w:fill="auto"/>
            <w:noWrap/>
            <w:vAlign w:val="bottom"/>
            <w:hideMark/>
          </w:tcPr>
          <w:p w14:paraId="4215785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lastRenderedPageBreak/>
              <w:t>OREGON-CALIFORNIA TRAILS ASSOCIATION</w:t>
            </w:r>
          </w:p>
        </w:tc>
        <w:tc>
          <w:tcPr>
            <w:tcW w:w="1200" w:type="dxa"/>
            <w:tcBorders>
              <w:top w:val="nil"/>
              <w:left w:val="nil"/>
              <w:bottom w:val="nil"/>
              <w:right w:val="nil"/>
            </w:tcBorders>
            <w:shd w:val="clear" w:color="auto" w:fill="auto"/>
            <w:noWrap/>
            <w:vAlign w:val="bottom"/>
            <w:hideMark/>
          </w:tcPr>
          <w:p w14:paraId="4CB6582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0A60B30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ABFD0E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BBD255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24DB5F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A4ADC9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4FE2DA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62954F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AADCC6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887F74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326CA9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236F49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152611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06331C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8788BC3"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373EFDAF" w14:textId="77777777" w:rsidTr="00823C50">
        <w:trPr>
          <w:trHeight w:val="315"/>
        </w:trPr>
        <w:tc>
          <w:tcPr>
            <w:tcW w:w="6520" w:type="dxa"/>
            <w:tcBorders>
              <w:top w:val="nil"/>
              <w:left w:val="nil"/>
              <w:bottom w:val="nil"/>
              <w:right w:val="nil"/>
            </w:tcBorders>
            <w:shd w:val="clear" w:color="auto" w:fill="auto"/>
            <w:noWrap/>
            <w:vAlign w:val="bottom"/>
            <w:hideMark/>
          </w:tcPr>
          <w:p w14:paraId="3EA25CF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75D4A6E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A13B07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06619F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7FE733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795F89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F6D9D6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B3B6FC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23AE69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8AD713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0DD51E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59CD01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BE881F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1CD9DC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82A504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A56992D"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41783135" w14:textId="77777777" w:rsidTr="00823C50">
        <w:trPr>
          <w:trHeight w:val="315"/>
        </w:trPr>
        <w:tc>
          <w:tcPr>
            <w:tcW w:w="7720" w:type="dxa"/>
            <w:gridSpan w:val="2"/>
            <w:tcBorders>
              <w:top w:val="nil"/>
              <w:left w:val="nil"/>
              <w:bottom w:val="nil"/>
              <w:right w:val="nil"/>
            </w:tcBorders>
            <w:shd w:val="clear" w:color="auto" w:fill="auto"/>
            <w:noWrap/>
            <w:vAlign w:val="bottom"/>
            <w:hideMark/>
          </w:tcPr>
          <w:p w14:paraId="0696EE1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REVENUES AND </w:t>
            </w:r>
            <w:proofErr w:type="gramStart"/>
            <w:r w:rsidRPr="00823C50">
              <w:rPr>
                <w:rFonts w:ascii="Calibri" w:eastAsia="Times New Roman" w:hAnsi="Calibri" w:cs="Calibri"/>
                <w:color w:val="000000"/>
                <w:sz w:val="24"/>
                <w:szCs w:val="24"/>
              </w:rPr>
              <w:t>EXPENSES  NINE</w:t>
            </w:r>
            <w:proofErr w:type="gramEnd"/>
            <w:r w:rsidRPr="00823C50">
              <w:rPr>
                <w:rFonts w:ascii="Calibri" w:eastAsia="Times New Roman" w:hAnsi="Calibri" w:cs="Calibri"/>
                <w:color w:val="000000"/>
                <w:sz w:val="24"/>
                <w:szCs w:val="24"/>
              </w:rPr>
              <w:t xml:space="preserve">  MONTH PERIOD 10/1/20-6/30/21</w:t>
            </w:r>
          </w:p>
        </w:tc>
        <w:tc>
          <w:tcPr>
            <w:tcW w:w="160" w:type="dxa"/>
            <w:tcBorders>
              <w:top w:val="nil"/>
              <w:left w:val="nil"/>
              <w:bottom w:val="nil"/>
              <w:right w:val="nil"/>
            </w:tcBorders>
            <w:shd w:val="clear" w:color="auto" w:fill="auto"/>
            <w:noWrap/>
            <w:vAlign w:val="bottom"/>
            <w:hideMark/>
          </w:tcPr>
          <w:p w14:paraId="673938E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1947FCF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9C122F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16657C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E41900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43E711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A859F4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33B4BE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4DC3EE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065F72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2C7D89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7CD7DAF"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15B987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1F3CFD0"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5E7C3A42" w14:textId="77777777" w:rsidTr="00823C50">
        <w:trPr>
          <w:trHeight w:val="315"/>
        </w:trPr>
        <w:tc>
          <w:tcPr>
            <w:tcW w:w="6520" w:type="dxa"/>
            <w:tcBorders>
              <w:top w:val="nil"/>
              <w:left w:val="nil"/>
              <w:bottom w:val="nil"/>
              <w:right w:val="nil"/>
            </w:tcBorders>
            <w:shd w:val="clear" w:color="auto" w:fill="auto"/>
            <w:noWrap/>
            <w:vAlign w:val="bottom"/>
            <w:hideMark/>
          </w:tcPr>
          <w:p w14:paraId="3B04A58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WITH COMPARATIVE AMOUNTS FOR THE PRIOR PERIOD</w:t>
            </w:r>
          </w:p>
        </w:tc>
        <w:tc>
          <w:tcPr>
            <w:tcW w:w="1200" w:type="dxa"/>
            <w:tcBorders>
              <w:top w:val="nil"/>
              <w:left w:val="nil"/>
              <w:bottom w:val="nil"/>
              <w:right w:val="nil"/>
            </w:tcBorders>
            <w:shd w:val="clear" w:color="auto" w:fill="auto"/>
            <w:noWrap/>
            <w:vAlign w:val="bottom"/>
            <w:hideMark/>
          </w:tcPr>
          <w:p w14:paraId="3C4E2B3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1DDDBA2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E3B085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9BCB95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81F2B7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ED3BE3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C35F89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D8F595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F62D1A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D11708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116866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82E8FA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D49038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5185AE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2645778"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643E4087" w14:textId="77777777" w:rsidTr="00823C50">
        <w:trPr>
          <w:trHeight w:val="315"/>
        </w:trPr>
        <w:tc>
          <w:tcPr>
            <w:tcW w:w="6520" w:type="dxa"/>
            <w:tcBorders>
              <w:top w:val="nil"/>
              <w:left w:val="nil"/>
              <w:bottom w:val="nil"/>
              <w:right w:val="nil"/>
            </w:tcBorders>
            <w:shd w:val="clear" w:color="auto" w:fill="auto"/>
            <w:noWrap/>
            <w:vAlign w:val="bottom"/>
            <w:hideMark/>
          </w:tcPr>
          <w:p w14:paraId="5ED3E18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AND FOR FULL YEAR BUDGET</w:t>
            </w:r>
          </w:p>
        </w:tc>
        <w:tc>
          <w:tcPr>
            <w:tcW w:w="1200" w:type="dxa"/>
            <w:tcBorders>
              <w:top w:val="nil"/>
              <w:left w:val="nil"/>
              <w:bottom w:val="nil"/>
              <w:right w:val="nil"/>
            </w:tcBorders>
            <w:shd w:val="clear" w:color="auto" w:fill="auto"/>
            <w:noWrap/>
            <w:vAlign w:val="bottom"/>
            <w:hideMark/>
          </w:tcPr>
          <w:p w14:paraId="017ECF1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78DB1B7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8B97EF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F48D44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80455A6"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CURRENT</w:t>
            </w:r>
          </w:p>
        </w:tc>
        <w:tc>
          <w:tcPr>
            <w:tcW w:w="160" w:type="dxa"/>
            <w:tcBorders>
              <w:top w:val="nil"/>
              <w:left w:val="nil"/>
              <w:bottom w:val="nil"/>
              <w:right w:val="nil"/>
            </w:tcBorders>
            <w:shd w:val="clear" w:color="auto" w:fill="auto"/>
            <w:noWrap/>
            <w:vAlign w:val="bottom"/>
            <w:hideMark/>
          </w:tcPr>
          <w:p w14:paraId="1956A171"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2B7C214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4146CB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E9C7C5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45B85E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62CB667"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ANNUAL</w:t>
            </w:r>
          </w:p>
        </w:tc>
        <w:tc>
          <w:tcPr>
            <w:tcW w:w="160" w:type="dxa"/>
            <w:tcBorders>
              <w:top w:val="nil"/>
              <w:left w:val="nil"/>
              <w:bottom w:val="nil"/>
              <w:right w:val="nil"/>
            </w:tcBorders>
            <w:shd w:val="clear" w:color="auto" w:fill="auto"/>
            <w:noWrap/>
            <w:vAlign w:val="bottom"/>
            <w:hideMark/>
          </w:tcPr>
          <w:p w14:paraId="7C5E4BD4"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48900FFB"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ANNUAL</w:t>
            </w:r>
          </w:p>
        </w:tc>
        <w:tc>
          <w:tcPr>
            <w:tcW w:w="160" w:type="dxa"/>
            <w:tcBorders>
              <w:top w:val="nil"/>
              <w:left w:val="nil"/>
              <w:bottom w:val="nil"/>
              <w:right w:val="nil"/>
            </w:tcBorders>
            <w:shd w:val="clear" w:color="auto" w:fill="auto"/>
            <w:noWrap/>
            <w:vAlign w:val="bottom"/>
            <w:hideMark/>
          </w:tcPr>
          <w:p w14:paraId="59C1F5B6"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0FC25AE"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ANNUAL</w:t>
            </w:r>
          </w:p>
        </w:tc>
      </w:tr>
      <w:tr w:rsidR="00823C50" w:rsidRPr="00823C50" w14:paraId="38D2F8C8" w14:textId="77777777" w:rsidTr="00823C50">
        <w:trPr>
          <w:trHeight w:val="315"/>
        </w:trPr>
        <w:tc>
          <w:tcPr>
            <w:tcW w:w="6520" w:type="dxa"/>
            <w:tcBorders>
              <w:top w:val="nil"/>
              <w:left w:val="nil"/>
              <w:bottom w:val="nil"/>
              <w:right w:val="nil"/>
            </w:tcBorders>
            <w:shd w:val="clear" w:color="auto" w:fill="auto"/>
            <w:noWrap/>
            <w:vAlign w:val="bottom"/>
            <w:hideMark/>
          </w:tcPr>
          <w:p w14:paraId="433E5D5A"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4A9010A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3DA962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3C0243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D3988E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346C21D"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NINE </w:t>
            </w:r>
            <w:proofErr w:type="gramStart"/>
            <w:r w:rsidRPr="00823C50">
              <w:rPr>
                <w:rFonts w:ascii="Calibri" w:eastAsia="Times New Roman" w:hAnsi="Calibri" w:cs="Calibri"/>
                <w:color w:val="000000"/>
                <w:sz w:val="24"/>
                <w:szCs w:val="24"/>
              </w:rPr>
              <w:t>MONTH</w:t>
            </w:r>
            <w:proofErr w:type="gramEnd"/>
          </w:p>
        </w:tc>
        <w:tc>
          <w:tcPr>
            <w:tcW w:w="160" w:type="dxa"/>
            <w:tcBorders>
              <w:top w:val="nil"/>
              <w:left w:val="nil"/>
              <w:bottom w:val="nil"/>
              <w:right w:val="nil"/>
            </w:tcBorders>
            <w:shd w:val="clear" w:color="auto" w:fill="auto"/>
            <w:noWrap/>
            <w:vAlign w:val="bottom"/>
            <w:hideMark/>
          </w:tcPr>
          <w:p w14:paraId="2C91C075"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6E910DE3"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PRIOR </w:t>
            </w:r>
          </w:p>
        </w:tc>
        <w:tc>
          <w:tcPr>
            <w:tcW w:w="160" w:type="dxa"/>
            <w:tcBorders>
              <w:top w:val="nil"/>
              <w:left w:val="nil"/>
              <w:bottom w:val="nil"/>
              <w:right w:val="nil"/>
            </w:tcBorders>
            <w:shd w:val="clear" w:color="auto" w:fill="auto"/>
            <w:noWrap/>
            <w:vAlign w:val="bottom"/>
            <w:hideMark/>
          </w:tcPr>
          <w:p w14:paraId="4DCE9EF2"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AB48FE5"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INCREASE</w:t>
            </w:r>
          </w:p>
        </w:tc>
        <w:tc>
          <w:tcPr>
            <w:tcW w:w="160" w:type="dxa"/>
            <w:tcBorders>
              <w:top w:val="nil"/>
              <w:left w:val="nil"/>
              <w:bottom w:val="nil"/>
              <w:right w:val="nil"/>
            </w:tcBorders>
            <w:shd w:val="clear" w:color="auto" w:fill="auto"/>
            <w:noWrap/>
            <w:vAlign w:val="bottom"/>
            <w:hideMark/>
          </w:tcPr>
          <w:p w14:paraId="4C00FFD5"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5D637EB2"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BUDGET</w:t>
            </w:r>
          </w:p>
        </w:tc>
        <w:tc>
          <w:tcPr>
            <w:tcW w:w="160" w:type="dxa"/>
            <w:tcBorders>
              <w:top w:val="nil"/>
              <w:left w:val="nil"/>
              <w:bottom w:val="nil"/>
              <w:right w:val="nil"/>
            </w:tcBorders>
            <w:shd w:val="clear" w:color="auto" w:fill="auto"/>
            <w:noWrap/>
            <w:vAlign w:val="bottom"/>
            <w:hideMark/>
          </w:tcPr>
          <w:p w14:paraId="4D005738"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211ED00B"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BUDGET</w:t>
            </w:r>
          </w:p>
        </w:tc>
        <w:tc>
          <w:tcPr>
            <w:tcW w:w="160" w:type="dxa"/>
            <w:tcBorders>
              <w:top w:val="nil"/>
              <w:left w:val="nil"/>
              <w:bottom w:val="nil"/>
              <w:right w:val="nil"/>
            </w:tcBorders>
            <w:shd w:val="clear" w:color="auto" w:fill="auto"/>
            <w:noWrap/>
            <w:vAlign w:val="bottom"/>
            <w:hideMark/>
          </w:tcPr>
          <w:p w14:paraId="36200186"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4E74F1F"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BUDGET</w:t>
            </w:r>
          </w:p>
        </w:tc>
      </w:tr>
      <w:tr w:rsidR="00823C50" w:rsidRPr="00823C50" w14:paraId="7BE6D14D" w14:textId="77777777" w:rsidTr="00823C50">
        <w:trPr>
          <w:trHeight w:val="315"/>
        </w:trPr>
        <w:tc>
          <w:tcPr>
            <w:tcW w:w="6520" w:type="dxa"/>
            <w:tcBorders>
              <w:top w:val="nil"/>
              <w:left w:val="nil"/>
              <w:bottom w:val="nil"/>
              <w:right w:val="nil"/>
            </w:tcBorders>
            <w:shd w:val="clear" w:color="auto" w:fill="auto"/>
            <w:noWrap/>
            <w:vAlign w:val="bottom"/>
            <w:hideMark/>
          </w:tcPr>
          <w:p w14:paraId="109EE40E"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3A9FA6EE"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OCTA</w:t>
            </w:r>
          </w:p>
        </w:tc>
        <w:tc>
          <w:tcPr>
            <w:tcW w:w="160" w:type="dxa"/>
            <w:tcBorders>
              <w:top w:val="nil"/>
              <w:left w:val="nil"/>
              <w:bottom w:val="nil"/>
              <w:right w:val="nil"/>
            </w:tcBorders>
            <w:shd w:val="clear" w:color="auto" w:fill="auto"/>
            <w:noWrap/>
            <w:vAlign w:val="bottom"/>
            <w:hideMark/>
          </w:tcPr>
          <w:p w14:paraId="19D3DAFF"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6F8516A4"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NPS</w:t>
            </w:r>
          </w:p>
        </w:tc>
        <w:tc>
          <w:tcPr>
            <w:tcW w:w="160" w:type="dxa"/>
            <w:tcBorders>
              <w:top w:val="nil"/>
              <w:left w:val="nil"/>
              <w:bottom w:val="nil"/>
              <w:right w:val="nil"/>
            </w:tcBorders>
            <w:shd w:val="clear" w:color="auto" w:fill="auto"/>
            <w:noWrap/>
            <w:vAlign w:val="bottom"/>
            <w:hideMark/>
          </w:tcPr>
          <w:p w14:paraId="5FC27FA5"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43A7D6B3"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TOTALS</w:t>
            </w:r>
          </w:p>
        </w:tc>
        <w:tc>
          <w:tcPr>
            <w:tcW w:w="160" w:type="dxa"/>
            <w:tcBorders>
              <w:top w:val="nil"/>
              <w:left w:val="nil"/>
              <w:bottom w:val="nil"/>
              <w:right w:val="nil"/>
            </w:tcBorders>
            <w:shd w:val="clear" w:color="auto" w:fill="auto"/>
            <w:noWrap/>
            <w:vAlign w:val="bottom"/>
            <w:hideMark/>
          </w:tcPr>
          <w:p w14:paraId="18E4713D"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180" w:type="dxa"/>
            <w:tcBorders>
              <w:top w:val="nil"/>
              <w:left w:val="nil"/>
              <w:bottom w:val="single" w:sz="4" w:space="0" w:color="auto"/>
              <w:right w:val="nil"/>
            </w:tcBorders>
            <w:shd w:val="clear" w:color="auto" w:fill="auto"/>
            <w:noWrap/>
            <w:vAlign w:val="bottom"/>
            <w:hideMark/>
          </w:tcPr>
          <w:p w14:paraId="0ED8ED55"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PERIOD</w:t>
            </w:r>
          </w:p>
        </w:tc>
        <w:tc>
          <w:tcPr>
            <w:tcW w:w="160" w:type="dxa"/>
            <w:tcBorders>
              <w:top w:val="nil"/>
              <w:left w:val="nil"/>
              <w:bottom w:val="nil"/>
              <w:right w:val="nil"/>
            </w:tcBorders>
            <w:shd w:val="clear" w:color="auto" w:fill="auto"/>
            <w:noWrap/>
            <w:vAlign w:val="bottom"/>
            <w:hideMark/>
          </w:tcPr>
          <w:p w14:paraId="331583E3"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5B71632B"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(DECREASE)</w:t>
            </w:r>
          </w:p>
        </w:tc>
        <w:tc>
          <w:tcPr>
            <w:tcW w:w="160" w:type="dxa"/>
            <w:tcBorders>
              <w:top w:val="nil"/>
              <w:left w:val="nil"/>
              <w:bottom w:val="nil"/>
              <w:right w:val="nil"/>
            </w:tcBorders>
            <w:shd w:val="clear" w:color="auto" w:fill="auto"/>
            <w:noWrap/>
            <w:vAlign w:val="bottom"/>
            <w:hideMark/>
          </w:tcPr>
          <w:p w14:paraId="27F6624E"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14:paraId="32262394"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OCTA</w:t>
            </w:r>
          </w:p>
        </w:tc>
        <w:tc>
          <w:tcPr>
            <w:tcW w:w="160" w:type="dxa"/>
            <w:tcBorders>
              <w:top w:val="nil"/>
              <w:left w:val="nil"/>
              <w:bottom w:val="nil"/>
              <w:right w:val="nil"/>
            </w:tcBorders>
            <w:shd w:val="clear" w:color="auto" w:fill="auto"/>
            <w:noWrap/>
            <w:vAlign w:val="bottom"/>
            <w:hideMark/>
          </w:tcPr>
          <w:p w14:paraId="7C2FA50D"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40" w:type="dxa"/>
            <w:tcBorders>
              <w:top w:val="nil"/>
              <w:left w:val="nil"/>
              <w:bottom w:val="single" w:sz="4" w:space="0" w:color="auto"/>
              <w:right w:val="nil"/>
            </w:tcBorders>
            <w:shd w:val="clear" w:color="auto" w:fill="auto"/>
            <w:noWrap/>
            <w:vAlign w:val="bottom"/>
            <w:hideMark/>
          </w:tcPr>
          <w:p w14:paraId="4ADBDE15"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NPS</w:t>
            </w:r>
          </w:p>
        </w:tc>
        <w:tc>
          <w:tcPr>
            <w:tcW w:w="160" w:type="dxa"/>
            <w:tcBorders>
              <w:top w:val="nil"/>
              <w:left w:val="nil"/>
              <w:bottom w:val="nil"/>
              <w:right w:val="nil"/>
            </w:tcBorders>
            <w:shd w:val="clear" w:color="auto" w:fill="auto"/>
            <w:noWrap/>
            <w:vAlign w:val="bottom"/>
            <w:hideMark/>
          </w:tcPr>
          <w:p w14:paraId="6FE396EE" w14:textId="77777777" w:rsidR="00823C50" w:rsidRPr="00823C50" w:rsidRDefault="00823C50" w:rsidP="00823C50">
            <w:pPr>
              <w:spacing w:after="0" w:line="240" w:lineRule="auto"/>
              <w:jc w:val="center"/>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0922175C" w14:textId="77777777" w:rsidR="00823C50" w:rsidRPr="00823C50" w:rsidRDefault="00823C50" w:rsidP="00823C50">
            <w:pPr>
              <w:spacing w:after="0" w:line="240" w:lineRule="auto"/>
              <w:jc w:val="center"/>
              <w:rPr>
                <w:rFonts w:ascii="Calibri" w:eastAsia="Times New Roman" w:hAnsi="Calibri" w:cs="Calibri"/>
                <w:color w:val="000000"/>
                <w:sz w:val="24"/>
                <w:szCs w:val="24"/>
              </w:rPr>
            </w:pPr>
            <w:r w:rsidRPr="00823C50">
              <w:rPr>
                <w:rFonts w:ascii="Calibri" w:eastAsia="Times New Roman" w:hAnsi="Calibri" w:cs="Calibri"/>
                <w:color w:val="000000"/>
                <w:sz w:val="24"/>
                <w:szCs w:val="24"/>
              </w:rPr>
              <w:t>TOTAL</w:t>
            </w:r>
          </w:p>
        </w:tc>
      </w:tr>
      <w:tr w:rsidR="00823C50" w:rsidRPr="00823C50" w14:paraId="592449FA" w14:textId="77777777" w:rsidTr="00823C50">
        <w:trPr>
          <w:trHeight w:val="315"/>
        </w:trPr>
        <w:tc>
          <w:tcPr>
            <w:tcW w:w="6520" w:type="dxa"/>
            <w:tcBorders>
              <w:top w:val="nil"/>
              <w:left w:val="nil"/>
              <w:bottom w:val="nil"/>
              <w:right w:val="nil"/>
            </w:tcBorders>
            <w:shd w:val="clear" w:color="auto" w:fill="auto"/>
            <w:noWrap/>
            <w:vAlign w:val="bottom"/>
            <w:hideMark/>
          </w:tcPr>
          <w:p w14:paraId="60F86F9B" w14:textId="77777777" w:rsidR="00823C50" w:rsidRPr="00823C50" w:rsidRDefault="00823C50" w:rsidP="00823C50">
            <w:pPr>
              <w:spacing w:after="0" w:line="240" w:lineRule="auto"/>
              <w:rPr>
                <w:rFonts w:ascii="Calibri" w:eastAsia="Times New Roman" w:hAnsi="Calibri" w:cs="Calibri"/>
                <w:b/>
                <w:bCs/>
                <w:color w:val="000000"/>
                <w:sz w:val="24"/>
                <w:szCs w:val="24"/>
              </w:rPr>
            </w:pPr>
            <w:r w:rsidRPr="00823C50">
              <w:rPr>
                <w:rFonts w:ascii="Calibri" w:eastAsia="Times New Roman" w:hAnsi="Calibri" w:cs="Calibri"/>
                <w:b/>
                <w:bCs/>
                <w:color w:val="000000"/>
                <w:sz w:val="24"/>
                <w:szCs w:val="24"/>
              </w:rPr>
              <w:t>Revenues</w:t>
            </w:r>
          </w:p>
        </w:tc>
        <w:tc>
          <w:tcPr>
            <w:tcW w:w="1200" w:type="dxa"/>
            <w:tcBorders>
              <w:top w:val="nil"/>
              <w:left w:val="nil"/>
              <w:bottom w:val="nil"/>
              <w:right w:val="nil"/>
            </w:tcBorders>
            <w:shd w:val="clear" w:color="auto" w:fill="auto"/>
            <w:noWrap/>
            <w:vAlign w:val="bottom"/>
            <w:hideMark/>
          </w:tcPr>
          <w:p w14:paraId="35DE783B" w14:textId="77777777" w:rsidR="00823C50" w:rsidRPr="00823C50" w:rsidRDefault="00823C50" w:rsidP="00823C50">
            <w:pPr>
              <w:spacing w:after="0" w:line="240" w:lineRule="auto"/>
              <w:rPr>
                <w:rFonts w:ascii="Calibri" w:eastAsia="Times New Roman" w:hAnsi="Calibri" w:cs="Calibri"/>
                <w:b/>
                <w:bCs/>
                <w:color w:val="000000"/>
                <w:sz w:val="24"/>
                <w:szCs w:val="24"/>
              </w:rPr>
            </w:pPr>
          </w:p>
        </w:tc>
        <w:tc>
          <w:tcPr>
            <w:tcW w:w="160" w:type="dxa"/>
            <w:tcBorders>
              <w:top w:val="nil"/>
              <w:left w:val="nil"/>
              <w:bottom w:val="nil"/>
              <w:right w:val="nil"/>
            </w:tcBorders>
            <w:shd w:val="clear" w:color="auto" w:fill="auto"/>
            <w:noWrap/>
            <w:vAlign w:val="bottom"/>
            <w:hideMark/>
          </w:tcPr>
          <w:p w14:paraId="32B750F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DAAE6C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0645D9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5669ED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CE8F1D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F931E2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9F95FF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EE45D3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9D95EA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30FF0D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5969A2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DA5B42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8FCDCC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7ADFF35"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66D98C55" w14:textId="77777777" w:rsidTr="00823C50">
        <w:trPr>
          <w:trHeight w:val="315"/>
        </w:trPr>
        <w:tc>
          <w:tcPr>
            <w:tcW w:w="6520" w:type="dxa"/>
            <w:tcBorders>
              <w:top w:val="nil"/>
              <w:left w:val="nil"/>
              <w:bottom w:val="nil"/>
              <w:right w:val="nil"/>
            </w:tcBorders>
            <w:shd w:val="clear" w:color="auto" w:fill="auto"/>
            <w:noWrap/>
            <w:vAlign w:val="bottom"/>
            <w:hideMark/>
          </w:tcPr>
          <w:p w14:paraId="6036DEB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National Park Service</w:t>
            </w:r>
          </w:p>
        </w:tc>
        <w:tc>
          <w:tcPr>
            <w:tcW w:w="1200" w:type="dxa"/>
            <w:tcBorders>
              <w:top w:val="nil"/>
              <w:left w:val="nil"/>
              <w:bottom w:val="nil"/>
              <w:right w:val="nil"/>
            </w:tcBorders>
            <w:shd w:val="clear" w:color="auto" w:fill="auto"/>
            <w:noWrap/>
            <w:vAlign w:val="bottom"/>
            <w:hideMark/>
          </w:tcPr>
          <w:p w14:paraId="340B566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31FF205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388587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95,117 </w:t>
            </w:r>
          </w:p>
        </w:tc>
        <w:tc>
          <w:tcPr>
            <w:tcW w:w="160" w:type="dxa"/>
            <w:tcBorders>
              <w:top w:val="nil"/>
              <w:left w:val="nil"/>
              <w:bottom w:val="nil"/>
              <w:right w:val="nil"/>
            </w:tcBorders>
            <w:shd w:val="clear" w:color="auto" w:fill="auto"/>
            <w:noWrap/>
            <w:vAlign w:val="bottom"/>
            <w:hideMark/>
          </w:tcPr>
          <w:p w14:paraId="40B58852"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F3B7E2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95,117 </w:t>
            </w:r>
          </w:p>
        </w:tc>
        <w:tc>
          <w:tcPr>
            <w:tcW w:w="160" w:type="dxa"/>
            <w:tcBorders>
              <w:top w:val="nil"/>
              <w:left w:val="nil"/>
              <w:bottom w:val="nil"/>
              <w:right w:val="nil"/>
            </w:tcBorders>
            <w:shd w:val="clear" w:color="auto" w:fill="auto"/>
            <w:noWrap/>
            <w:vAlign w:val="bottom"/>
            <w:hideMark/>
          </w:tcPr>
          <w:p w14:paraId="78630870"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0A4796F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100,096 </w:t>
            </w:r>
          </w:p>
        </w:tc>
        <w:tc>
          <w:tcPr>
            <w:tcW w:w="160" w:type="dxa"/>
            <w:tcBorders>
              <w:top w:val="nil"/>
              <w:left w:val="nil"/>
              <w:bottom w:val="nil"/>
              <w:right w:val="nil"/>
            </w:tcBorders>
            <w:shd w:val="clear" w:color="auto" w:fill="auto"/>
            <w:noWrap/>
            <w:vAlign w:val="bottom"/>
            <w:hideMark/>
          </w:tcPr>
          <w:p w14:paraId="77775952"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38AA859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(4,979)</w:t>
            </w:r>
          </w:p>
        </w:tc>
        <w:tc>
          <w:tcPr>
            <w:tcW w:w="160" w:type="dxa"/>
            <w:tcBorders>
              <w:top w:val="nil"/>
              <w:left w:val="nil"/>
              <w:bottom w:val="nil"/>
              <w:right w:val="nil"/>
            </w:tcBorders>
            <w:shd w:val="clear" w:color="auto" w:fill="auto"/>
            <w:noWrap/>
            <w:vAlign w:val="bottom"/>
            <w:hideMark/>
          </w:tcPr>
          <w:p w14:paraId="00D3D3C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5970AF5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3,000 </w:t>
            </w:r>
          </w:p>
        </w:tc>
        <w:tc>
          <w:tcPr>
            <w:tcW w:w="160" w:type="dxa"/>
            <w:tcBorders>
              <w:top w:val="nil"/>
              <w:left w:val="nil"/>
              <w:bottom w:val="nil"/>
              <w:right w:val="nil"/>
            </w:tcBorders>
            <w:shd w:val="clear" w:color="auto" w:fill="auto"/>
            <w:noWrap/>
            <w:vAlign w:val="bottom"/>
            <w:hideMark/>
          </w:tcPr>
          <w:p w14:paraId="530491D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715B277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145,400 </w:t>
            </w:r>
          </w:p>
        </w:tc>
        <w:tc>
          <w:tcPr>
            <w:tcW w:w="160" w:type="dxa"/>
            <w:tcBorders>
              <w:top w:val="nil"/>
              <w:left w:val="nil"/>
              <w:bottom w:val="nil"/>
              <w:right w:val="nil"/>
            </w:tcBorders>
            <w:shd w:val="clear" w:color="auto" w:fill="auto"/>
            <w:noWrap/>
            <w:vAlign w:val="bottom"/>
            <w:hideMark/>
          </w:tcPr>
          <w:p w14:paraId="5104E11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433BC3F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148,400 </w:t>
            </w:r>
          </w:p>
        </w:tc>
      </w:tr>
      <w:tr w:rsidR="00823C50" w:rsidRPr="00823C50" w14:paraId="436F3ABF" w14:textId="77777777" w:rsidTr="00823C50">
        <w:trPr>
          <w:trHeight w:val="315"/>
        </w:trPr>
        <w:tc>
          <w:tcPr>
            <w:tcW w:w="6520" w:type="dxa"/>
            <w:tcBorders>
              <w:top w:val="nil"/>
              <w:left w:val="nil"/>
              <w:bottom w:val="nil"/>
              <w:right w:val="nil"/>
            </w:tcBorders>
            <w:shd w:val="clear" w:color="auto" w:fill="auto"/>
            <w:noWrap/>
            <w:vAlign w:val="bottom"/>
            <w:hideMark/>
          </w:tcPr>
          <w:p w14:paraId="42E97C2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Dues</w:t>
            </w:r>
          </w:p>
        </w:tc>
        <w:tc>
          <w:tcPr>
            <w:tcW w:w="1200" w:type="dxa"/>
            <w:tcBorders>
              <w:top w:val="nil"/>
              <w:left w:val="nil"/>
              <w:bottom w:val="nil"/>
              <w:right w:val="nil"/>
            </w:tcBorders>
            <w:shd w:val="clear" w:color="auto" w:fill="auto"/>
            <w:noWrap/>
            <w:vAlign w:val="bottom"/>
            <w:hideMark/>
          </w:tcPr>
          <w:p w14:paraId="124CFE3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56,915 </w:t>
            </w:r>
          </w:p>
        </w:tc>
        <w:tc>
          <w:tcPr>
            <w:tcW w:w="160" w:type="dxa"/>
            <w:tcBorders>
              <w:top w:val="nil"/>
              <w:left w:val="nil"/>
              <w:bottom w:val="nil"/>
              <w:right w:val="nil"/>
            </w:tcBorders>
            <w:shd w:val="clear" w:color="auto" w:fill="auto"/>
            <w:noWrap/>
            <w:vAlign w:val="bottom"/>
            <w:hideMark/>
          </w:tcPr>
          <w:p w14:paraId="2EC1959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5393B2B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43CFF6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31F379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56,915 </w:t>
            </w:r>
          </w:p>
        </w:tc>
        <w:tc>
          <w:tcPr>
            <w:tcW w:w="160" w:type="dxa"/>
            <w:tcBorders>
              <w:top w:val="nil"/>
              <w:left w:val="nil"/>
              <w:bottom w:val="nil"/>
              <w:right w:val="nil"/>
            </w:tcBorders>
            <w:shd w:val="clear" w:color="auto" w:fill="auto"/>
            <w:noWrap/>
            <w:vAlign w:val="bottom"/>
            <w:hideMark/>
          </w:tcPr>
          <w:p w14:paraId="2FA34FA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27347AD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56,918 </w:t>
            </w:r>
          </w:p>
        </w:tc>
        <w:tc>
          <w:tcPr>
            <w:tcW w:w="160" w:type="dxa"/>
            <w:tcBorders>
              <w:top w:val="nil"/>
              <w:left w:val="nil"/>
              <w:bottom w:val="nil"/>
              <w:right w:val="nil"/>
            </w:tcBorders>
            <w:shd w:val="clear" w:color="auto" w:fill="auto"/>
            <w:noWrap/>
            <w:vAlign w:val="bottom"/>
            <w:hideMark/>
          </w:tcPr>
          <w:p w14:paraId="235844A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C4F3C6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w:t>
            </w:r>
          </w:p>
        </w:tc>
        <w:tc>
          <w:tcPr>
            <w:tcW w:w="160" w:type="dxa"/>
            <w:tcBorders>
              <w:top w:val="nil"/>
              <w:left w:val="nil"/>
              <w:bottom w:val="nil"/>
              <w:right w:val="nil"/>
            </w:tcBorders>
            <w:shd w:val="clear" w:color="auto" w:fill="auto"/>
            <w:noWrap/>
            <w:vAlign w:val="bottom"/>
            <w:hideMark/>
          </w:tcPr>
          <w:p w14:paraId="56CDCF1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308E15EC"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70,000 </w:t>
            </w:r>
          </w:p>
        </w:tc>
        <w:tc>
          <w:tcPr>
            <w:tcW w:w="160" w:type="dxa"/>
            <w:tcBorders>
              <w:top w:val="nil"/>
              <w:left w:val="nil"/>
              <w:bottom w:val="nil"/>
              <w:right w:val="nil"/>
            </w:tcBorders>
            <w:shd w:val="clear" w:color="auto" w:fill="auto"/>
            <w:noWrap/>
            <w:vAlign w:val="bottom"/>
            <w:hideMark/>
          </w:tcPr>
          <w:p w14:paraId="55EBC88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51792CC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0B69AB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859431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70,000 </w:t>
            </w:r>
          </w:p>
        </w:tc>
      </w:tr>
      <w:tr w:rsidR="00823C50" w:rsidRPr="00823C50" w14:paraId="3657FE35" w14:textId="77777777" w:rsidTr="00823C50">
        <w:trPr>
          <w:trHeight w:val="315"/>
        </w:trPr>
        <w:tc>
          <w:tcPr>
            <w:tcW w:w="6520" w:type="dxa"/>
            <w:tcBorders>
              <w:top w:val="nil"/>
              <w:left w:val="nil"/>
              <w:bottom w:val="nil"/>
              <w:right w:val="nil"/>
            </w:tcBorders>
            <w:shd w:val="clear" w:color="auto" w:fill="auto"/>
            <w:noWrap/>
            <w:vAlign w:val="bottom"/>
            <w:hideMark/>
          </w:tcPr>
          <w:p w14:paraId="1D2D7B1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Unrestricted Contributions (actual is annual and </w:t>
            </w:r>
            <w:proofErr w:type="spellStart"/>
            <w:r w:rsidRPr="00823C50">
              <w:rPr>
                <w:rFonts w:ascii="Calibri" w:eastAsia="Times New Roman" w:hAnsi="Calibri" w:cs="Calibri"/>
                <w:color w:val="000000"/>
                <w:sz w:val="24"/>
                <w:szCs w:val="24"/>
              </w:rPr>
              <w:t>mid year</w:t>
            </w:r>
            <w:proofErr w:type="spellEnd"/>
            <w:r w:rsidRPr="00823C50">
              <w:rPr>
                <w:rFonts w:ascii="Calibri" w:eastAsia="Times New Roman" w:hAnsi="Calibri" w:cs="Calibri"/>
                <w:color w:val="000000"/>
                <w:sz w:val="24"/>
                <w:szCs w:val="24"/>
              </w:rPr>
              <w:t>)</w:t>
            </w:r>
          </w:p>
        </w:tc>
        <w:tc>
          <w:tcPr>
            <w:tcW w:w="1200" w:type="dxa"/>
            <w:tcBorders>
              <w:top w:val="nil"/>
              <w:left w:val="nil"/>
              <w:bottom w:val="nil"/>
              <w:right w:val="nil"/>
            </w:tcBorders>
            <w:shd w:val="clear" w:color="auto" w:fill="auto"/>
            <w:noWrap/>
            <w:vAlign w:val="bottom"/>
            <w:hideMark/>
          </w:tcPr>
          <w:p w14:paraId="74D8FD8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41,009 </w:t>
            </w:r>
          </w:p>
        </w:tc>
        <w:tc>
          <w:tcPr>
            <w:tcW w:w="160" w:type="dxa"/>
            <w:tcBorders>
              <w:top w:val="nil"/>
              <w:left w:val="nil"/>
              <w:bottom w:val="nil"/>
              <w:right w:val="nil"/>
            </w:tcBorders>
            <w:shd w:val="clear" w:color="auto" w:fill="auto"/>
            <w:noWrap/>
            <w:vAlign w:val="bottom"/>
            <w:hideMark/>
          </w:tcPr>
          <w:p w14:paraId="4383C0E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308CE84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8B82E7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CDB149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41,009 </w:t>
            </w:r>
          </w:p>
        </w:tc>
        <w:tc>
          <w:tcPr>
            <w:tcW w:w="160" w:type="dxa"/>
            <w:tcBorders>
              <w:top w:val="nil"/>
              <w:left w:val="nil"/>
              <w:bottom w:val="nil"/>
              <w:right w:val="nil"/>
            </w:tcBorders>
            <w:shd w:val="clear" w:color="auto" w:fill="auto"/>
            <w:noWrap/>
            <w:vAlign w:val="bottom"/>
            <w:hideMark/>
          </w:tcPr>
          <w:p w14:paraId="3BB2001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36BAF36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29,556 </w:t>
            </w:r>
          </w:p>
        </w:tc>
        <w:tc>
          <w:tcPr>
            <w:tcW w:w="160" w:type="dxa"/>
            <w:tcBorders>
              <w:top w:val="nil"/>
              <w:left w:val="nil"/>
              <w:bottom w:val="nil"/>
              <w:right w:val="nil"/>
            </w:tcBorders>
            <w:shd w:val="clear" w:color="auto" w:fill="auto"/>
            <w:noWrap/>
            <w:vAlign w:val="bottom"/>
            <w:hideMark/>
          </w:tcPr>
          <w:p w14:paraId="3D19CB2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2194861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11,453 </w:t>
            </w:r>
          </w:p>
        </w:tc>
        <w:tc>
          <w:tcPr>
            <w:tcW w:w="160" w:type="dxa"/>
            <w:tcBorders>
              <w:top w:val="nil"/>
              <w:left w:val="nil"/>
              <w:bottom w:val="nil"/>
              <w:right w:val="nil"/>
            </w:tcBorders>
            <w:shd w:val="clear" w:color="auto" w:fill="auto"/>
            <w:noWrap/>
            <w:vAlign w:val="bottom"/>
            <w:hideMark/>
          </w:tcPr>
          <w:p w14:paraId="59E90D2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5CAA611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22,500 </w:t>
            </w:r>
          </w:p>
        </w:tc>
        <w:tc>
          <w:tcPr>
            <w:tcW w:w="160" w:type="dxa"/>
            <w:tcBorders>
              <w:top w:val="nil"/>
              <w:left w:val="nil"/>
              <w:bottom w:val="nil"/>
              <w:right w:val="nil"/>
            </w:tcBorders>
            <w:shd w:val="clear" w:color="auto" w:fill="auto"/>
            <w:noWrap/>
            <w:vAlign w:val="bottom"/>
            <w:hideMark/>
          </w:tcPr>
          <w:p w14:paraId="0F5C8E79"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6CD271E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06787DF"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7ED46C9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22,500 </w:t>
            </w:r>
          </w:p>
        </w:tc>
      </w:tr>
      <w:tr w:rsidR="00823C50" w:rsidRPr="00823C50" w14:paraId="19992E5D" w14:textId="77777777" w:rsidTr="00823C50">
        <w:trPr>
          <w:trHeight w:val="315"/>
        </w:trPr>
        <w:tc>
          <w:tcPr>
            <w:tcW w:w="6520" w:type="dxa"/>
            <w:tcBorders>
              <w:top w:val="nil"/>
              <w:left w:val="nil"/>
              <w:bottom w:val="nil"/>
              <w:right w:val="nil"/>
            </w:tcBorders>
            <w:shd w:val="clear" w:color="auto" w:fill="auto"/>
            <w:noWrap/>
            <w:vAlign w:val="bottom"/>
            <w:hideMark/>
          </w:tcPr>
          <w:p w14:paraId="68C0073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Restricted Contributions and Grants</w:t>
            </w:r>
          </w:p>
        </w:tc>
        <w:tc>
          <w:tcPr>
            <w:tcW w:w="1200" w:type="dxa"/>
            <w:tcBorders>
              <w:top w:val="nil"/>
              <w:left w:val="nil"/>
              <w:bottom w:val="nil"/>
              <w:right w:val="nil"/>
            </w:tcBorders>
            <w:shd w:val="clear" w:color="auto" w:fill="auto"/>
            <w:noWrap/>
            <w:vAlign w:val="bottom"/>
            <w:hideMark/>
          </w:tcPr>
          <w:p w14:paraId="29E1287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28,465 </w:t>
            </w:r>
          </w:p>
        </w:tc>
        <w:tc>
          <w:tcPr>
            <w:tcW w:w="160" w:type="dxa"/>
            <w:tcBorders>
              <w:top w:val="nil"/>
              <w:left w:val="nil"/>
              <w:bottom w:val="nil"/>
              <w:right w:val="nil"/>
            </w:tcBorders>
            <w:shd w:val="clear" w:color="auto" w:fill="auto"/>
            <w:noWrap/>
            <w:vAlign w:val="bottom"/>
            <w:hideMark/>
          </w:tcPr>
          <w:p w14:paraId="3DDA172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72B6F64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013DE9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54EE8A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28,465 </w:t>
            </w:r>
          </w:p>
        </w:tc>
        <w:tc>
          <w:tcPr>
            <w:tcW w:w="160" w:type="dxa"/>
            <w:tcBorders>
              <w:top w:val="nil"/>
              <w:left w:val="nil"/>
              <w:bottom w:val="nil"/>
              <w:right w:val="nil"/>
            </w:tcBorders>
            <w:shd w:val="clear" w:color="auto" w:fill="auto"/>
            <w:noWrap/>
            <w:vAlign w:val="bottom"/>
            <w:hideMark/>
          </w:tcPr>
          <w:p w14:paraId="7F3FFF2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552C1C4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11,650 </w:t>
            </w:r>
          </w:p>
        </w:tc>
        <w:tc>
          <w:tcPr>
            <w:tcW w:w="160" w:type="dxa"/>
            <w:tcBorders>
              <w:top w:val="nil"/>
              <w:left w:val="nil"/>
              <w:bottom w:val="nil"/>
              <w:right w:val="nil"/>
            </w:tcBorders>
            <w:shd w:val="clear" w:color="auto" w:fill="auto"/>
            <w:noWrap/>
            <w:vAlign w:val="bottom"/>
            <w:hideMark/>
          </w:tcPr>
          <w:p w14:paraId="1846017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50B265F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16,815 </w:t>
            </w:r>
          </w:p>
        </w:tc>
        <w:tc>
          <w:tcPr>
            <w:tcW w:w="160" w:type="dxa"/>
            <w:tcBorders>
              <w:top w:val="nil"/>
              <w:left w:val="nil"/>
              <w:bottom w:val="nil"/>
              <w:right w:val="nil"/>
            </w:tcBorders>
            <w:shd w:val="clear" w:color="auto" w:fill="auto"/>
            <w:noWrap/>
            <w:vAlign w:val="bottom"/>
            <w:hideMark/>
          </w:tcPr>
          <w:p w14:paraId="66FE1EE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3DF5496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60DF66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0B3465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89DEE1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DC3BF93"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5342E32B" w14:textId="77777777" w:rsidTr="00823C50">
        <w:trPr>
          <w:trHeight w:val="315"/>
        </w:trPr>
        <w:tc>
          <w:tcPr>
            <w:tcW w:w="6520" w:type="dxa"/>
            <w:tcBorders>
              <w:top w:val="nil"/>
              <w:left w:val="nil"/>
              <w:bottom w:val="nil"/>
              <w:right w:val="nil"/>
            </w:tcBorders>
            <w:shd w:val="clear" w:color="auto" w:fill="auto"/>
            <w:noWrap/>
            <w:vAlign w:val="bottom"/>
            <w:hideMark/>
          </w:tcPr>
          <w:p w14:paraId="249475F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Deferred Revenue Earned - Restricted</w:t>
            </w:r>
          </w:p>
        </w:tc>
        <w:tc>
          <w:tcPr>
            <w:tcW w:w="1200" w:type="dxa"/>
            <w:tcBorders>
              <w:top w:val="nil"/>
              <w:left w:val="nil"/>
              <w:bottom w:val="nil"/>
              <w:right w:val="nil"/>
            </w:tcBorders>
            <w:shd w:val="clear" w:color="auto" w:fill="auto"/>
            <w:noWrap/>
            <w:vAlign w:val="bottom"/>
            <w:hideMark/>
          </w:tcPr>
          <w:p w14:paraId="6E7E1F7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9,648 </w:t>
            </w:r>
          </w:p>
        </w:tc>
        <w:tc>
          <w:tcPr>
            <w:tcW w:w="160" w:type="dxa"/>
            <w:tcBorders>
              <w:top w:val="nil"/>
              <w:left w:val="nil"/>
              <w:bottom w:val="nil"/>
              <w:right w:val="nil"/>
            </w:tcBorders>
            <w:shd w:val="clear" w:color="auto" w:fill="auto"/>
            <w:noWrap/>
            <w:vAlign w:val="bottom"/>
            <w:hideMark/>
          </w:tcPr>
          <w:p w14:paraId="778A859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18344F9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9DD59C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BCAC51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9,648 </w:t>
            </w:r>
          </w:p>
        </w:tc>
        <w:tc>
          <w:tcPr>
            <w:tcW w:w="160" w:type="dxa"/>
            <w:tcBorders>
              <w:top w:val="nil"/>
              <w:left w:val="nil"/>
              <w:bottom w:val="nil"/>
              <w:right w:val="nil"/>
            </w:tcBorders>
            <w:shd w:val="clear" w:color="auto" w:fill="auto"/>
            <w:noWrap/>
            <w:vAlign w:val="bottom"/>
            <w:hideMark/>
          </w:tcPr>
          <w:p w14:paraId="1CF714D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4DE732A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7,750 </w:t>
            </w:r>
          </w:p>
        </w:tc>
        <w:tc>
          <w:tcPr>
            <w:tcW w:w="160" w:type="dxa"/>
            <w:tcBorders>
              <w:top w:val="nil"/>
              <w:left w:val="nil"/>
              <w:bottom w:val="nil"/>
              <w:right w:val="nil"/>
            </w:tcBorders>
            <w:shd w:val="clear" w:color="auto" w:fill="auto"/>
            <w:noWrap/>
            <w:vAlign w:val="bottom"/>
            <w:hideMark/>
          </w:tcPr>
          <w:p w14:paraId="398F1380"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40EBDF6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1,898 </w:t>
            </w:r>
          </w:p>
        </w:tc>
        <w:tc>
          <w:tcPr>
            <w:tcW w:w="160" w:type="dxa"/>
            <w:tcBorders>
              <w:top w:val="nil"/>
              <w:left w:val="nil"/>
              <w:bottom w:val="nil"/>
              <w:right w:val="nil"/>
            </w:tcBorders>
            <w:shd w:val="clear" w:color="auto" w:fill="auto"/>
            <w:noWrap/>
            <w:vAlign w:val="bottom"/>
            <w:hideMark/>
          </w:tcPr>
          <w:p w14:paraId="33E569D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0319987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7FB251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8CB842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298D87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7CB55320"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2FF1842C" w14:textId="77777777" w:rsidTr="00823C50">
        <w:trPr>
          <w:trHeight w:val="315"/>
        </w:trPr>
        <w:tc>
          <w:tcPr>
            <w:tcW w:w="6520" w:type="dxa"/>
            <w:tcBorders>
              <w:top w:val="nil"/>
              <w:left w:val="nil"/>
              <w:bottom w:val="nil"/>
              <w:right w:val="nil"/>
            </w:tcBorders>
            <w:shd w:val="clear" w:color="auto" w:fill="auto"/>
            <w:noWrap/>
            <w:vAlign w:val="bottom"/>
            <w:hideMark/>
          </w:tcPr>
          <w:p w14:paraId="4811BBDE" w14:textId="77777777" w:rsidR="00823C50" w:rsidRPr="00823C50" w:rsidRDefault="00823C50" w:rsidP="00823C50">
            <w:pPr>
              <w:spacing w:after="0" w:line="240" w:lineRule="auto"/>
              <w:rPr>
                <w:rFonts w:ascii="Calibri" w:eastAsia="Times New Roman" w:hAnsi="Calibri" w:cs="Calibri"/>
                <w:color w:val="000000"/>
                <w:sz w:val="24"/>
                <w:szCs w:val="24"/>
              </w:rPr>
            </w:pPr>
            <w:proofErr w:type="spellStart"/>
            <w:r w:rsidRPr="00823C50">
              <w:rPr>
                <w:rFonts w:ascii="Calibri" w:eastAsia="Times New Roman" w:hAnsi="Calibri" w:cs="Calibri"/>
                <w:color w:val="000000"/>
                <w:sz w:val="24"/>
                <w:szCs w:val="24"/>
              </w:rPr>
              <w:t>Mid Year</w:t>
            </w:r>
            <w:proofErr w:type="spellEnd"/>
            <w:r w:rsidRPr="00823C50">
              <w:rPr>
                <w:rFonts w:ascii="Calibri" w:eastAsia="Times New Roman" w:hAnsi="Calibri" w:cs="Calibri"/>
                <w:color w:val="000000"/>
                <w:sz w:val="24"/>
                <w:szCs w:val="24"/>
              </w:rPr>
              <w:t xml:space="preserve"> Fund Raiser</w:t>
            </w:r>
          </w:p>
        </w:tc>
        <w:tc>
          <w:tcPr>
            <w:tcW w:w="1200" w:type="dxa"/>
            <w:tcBorders>
              <w:top w:val="nil"/>
              <w:left w:val="nil"/>
              <w:bottom w:val="nil"/>
              <w:right w:val="nil"/>
            </w:tcBorders>
            <w:shd w:val="clear" w:color="auto" w:fill="auto"/>
            <w:noWrap/>
            <w:vAlign w:val="bottom"/>
            <w:hideMark/>
          </w:tcPr>
          <w:p w14:paraId="6B6105E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042CF32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B78A62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E8A626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DEF0E5F"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707287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8A7D11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90D4F3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EA51ED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F9BFAF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DF8853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12,000 </w:t>
            </w:r>
          </w:p>
        </w:tc>
        <w:tc>
          <w:tcPr>
            <w:tcW w:w="160" w:type="dxa"/>
            <w:tcBorders>
              <w:top w:val="nil"/>
              <w:left w:val="nil"/>
              <w:bottom w:val="nil"/>
              <w:right w:val="nil"/>
            </w:tcBorders>
            <w:shd w:val="clear" w:color="auto" w:fill="auto"/>
            <w:noWrap/>
            <w:vAlign w:val="bottom"/>
            <w:hideMark/>
          </w:tcPr>
          <w:p w14:paraId="521A752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5C0D368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1F1BF5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245844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12,000 </w:t>
            </w:r>
          </w:p>
        </w:tc>
      </w:tr>
      <w:tr w:rsidR="00823C50" w:rsidRPr="00823C50" w14:paraId="3526474B" w14:textId="77777777" w:rsidTr="00823C50">
        <w:trPr>
          <w:trHeight w:val="315"/>
        </w:trPr>
        <w:tc>
          <w:tcPr>
            <w:tcW w:w="6520" w:type="dxa"/>
            <w:tcBorders>
              <w:top w:val="nil"/>
              <w:left w:val="nil"/>
              <w:bottom w:val="nil"/>
              <w:right w:val="nil"/>
            </w:tcBorders>
            <w:shd w:val="clear" w:color="auto" w:fill="auto"/>
            <w:noWrap/>
            <w:vAlign w:val="bottom"/>
            <w:hideMark/>
          </w:tcPr>
          <w:p w14:paraId="5F6862A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Paycheck Protection Program</w:t>
            </w:r>
          </w:p>
        </w:tc>
        <w:tc>
          <w:tcPr>
            <w:tcW w:w="1200" w:type="dxa"/>
            <w:tcBorders>
              <w:top w:val="nil"/>
              <w:left w:val="nil"/>
              <w:bottom w:val="nil"/>
              <w:right w:val="nil"/>
            </w:tcBorders>
            <w:shd w:val="clear" w:color="auto" w:fill="auto"/>
            <w:noWrap/>
            <w:vAlign w:val="bottom"/>
            <w:hideMark/>
          </w:tcPr>
          <w:p w14:paraId="429E66C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11,945 </w:t>
            </w:r>
          </w:p>
        </w:tc>
        <w:tc>
          <w:tcPr>
            <w:tcW w:w="160" w:type="dxa"/>
            <w:tcBorders>
              <w:top w:val="nil"/>
              <w:left w:val="nil"/>
              <w:bottom w:val="nil"/>
              <w:right w:val="nil"/>
            </w:tcBorders>
            <w:shd w:val="clear" w:color="auto" w:fill="auto"/>
            <w:noWrap/>
            <w:vAlign w:val="bottom"/>
            <w:hideMark/>
          </w:tcPr>
          <w:p w14:paraId="51D8E722"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927E83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B03FF7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36C334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11,945 </w:t>
            </w:r>
          </w:p>
        </w:tc>
        <w:tc>
          <w:tcPr>
            <w:tcW w:w="160" w:type="dxa"/>
            <w:tcBorders>
              <w:top w:val="nil"/>
              <w:left w:val="nil"/>
              <w:bottom w:val="nil"/>
              <w:right w:val="nil"/>
            </w:tcBorders>
            <w:shd w:val="clear" w:color="auto" w:fill="auto"/>
            <w:noWrap/>
            <w:vAlign w:val="bottom"/>
            <w:hideMark/>
          </w:tcPr>
          <w:p w14:paraId="28F7E35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48DA45F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11,000 </w:t>
            </w:r>
          </w:p>
        </w:tc>
        <w:tc>
          <w:tcPr>
            <w:tcW w:w="160" w:type="dxa"/>
            <w:tcBorders>
              <w:top w:val="nil"/>
              <w:left w:val="nil"/>
              <w:bottom w:val="nil"/>
              <w:right w:val="nil"/>
            </w:tcBorders>
            <w:shd w:val="clear" w:color="auto" w:fill="auto"/>
            <w:noWrap/>
            <w:vAlign w:val="bottom"/>
            <w:hideMark/>
          </w:tcPr>
          <w:p w14:paraId="78BA229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17CEC8B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945 </w:t>
            </w:r>
          </w:p>
        </w:tc>
        <w:tc>
          <w:tcPr>
            <w:tcW w:w="160" w:type="dxa"/>
            <w:tcBorders>
              <w:top w:val="nil"/>
              <w:left w:val="nil"/>
              <w:bottom w:val="nil"/>
              <w:right w:val="nil"/>
            </w:tcBorders>
            <w:shd w:val="clear" w:color="auto" w:fill="auto"/>
            <w:noWrap/>
            <w:vAlign w:val="bottom"/>
            <w:hideMark/>
          </w:tcPr>
          <w:p w14:paraId="72F7BD1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251F2C8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7FBD7A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38C629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BAEA3D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5D0C51B"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50C24BD7" w14:textId="77777777" w:rsidTr="00823C50">
        <w:trPr>
          <w:trHeight w:val="315"/>
        </w:trPr>
        <w:tc>
          <w:tcPr>
            <w:tcW w:w="6520" w:type="dxa"/>
            <w:tcBorders>
              <w:top w:val="nil"/>
              <w:left w:val="nil"/>
              <w:bottom w:val="nil"/>
              <w:right w:val="nil"/>
            </w:tcBorders>
            <w:shd w:val="clear" w:color="auto" w:fill="auto"/>
            <w:noWrap/>
            <w:vAlign w:val="bottom"/>
            <w:hideMark/>
          </w:tcPr>
          <w:p w14:paraId="1889E1B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Convention</w:t>
            </w:r>
          </w:p>
        </w:tc>
        <w:tc>
          <w:tcPr>
            <w:tcW w:w="1200" w:type="dxa"/>
            <w:tcBorders>
              <w:top w:val="nil"/>
              <w:left w:val="nil"/>
              <w:bottom w:val="nil"/>
              <w:right w:val="nil"/>
            </w:tcBorders>
            <w:shd w:val="clear" w:color="auto" w:fill="auto"/>
            <w:noWrap/>
            <w:vAlign w:val="bottom"/>
            <w:hideMark/>
          </w:tcPr>
          <w:p w14:paraId="7CA4D84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5B0B3CB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924450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F7887D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DFF1CD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F023BA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3B6229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D5A074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1D5CB0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1DB2AE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009CBD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20,000 </w:t>
            </w:r>
          </w:p>
        </w:tc>
        <w:tc>
          <w:tcPr>
            <w:tcW w:w="160" w:type="dxa"/>
            <w:tcBorders>
              <w:top w:val="nil"/>
              <w:left w:val="nil"/>
              <w:bottom w:val="nil"/>
              <w:right w:val="nil"/>
            </w:tcBorders>
            <w:shd w:val="clear" w:color="auto" w:fill="auto"/>
            <w:noWrap/>
            <w:vAlign w:val="bottom"/>
            <w:hideMark/>
          </w:tcPr>
          <w:p w14:paraId="22DCF0F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11159A2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4C6F91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04EF96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20,000 </w:t>
            </w:r>
          </w:p>
        </w:tc>
      </w:tr>
      <w:tr w:rsidR="00823C50" w:rsidRPr="00823C50" w14:paraId="188D653C" w14:textId="77777777" w:rsidTr="00823C50">
        <w:trPr>
          <w:trHeight w:val="315"/>
        </w:trPr>
        <w:tc>
          <w:tcPr>
            <w:tcW w:w="6520" w:type="dxa"/>
            <w:tcBorders>
              <w:top w:val="nil"/>
              <w:left w:val="nil"/>
              <w:bottom w:val="nil"/>
              <w:right w:val="nil"/>
            </w:tcBorders>
            <w:shd w:val="clear" w:color="auto" w:fill="auto"/>
            <w:noWrap/>
            <w:vAlign w:val="bottom"/>
            <w:hideMark/>
          </w:tcPr>
          <w:p w14:paraId="48E4612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Symposium</w:t>
            </w:r>
          </w:p>
        </w:tc>
        <w:tc>
          <w:tcPr>
            <w:tcW w:w="1200" w:type="dxa"/>
            <w:tcBorders>
              <w:top w:val="nil"/>
              <w:left w:val="nil"/>
              <w:bottom w:val="nil"/>
              <w:right w:val="nil"/>
            </w:tcBorders>
            <w:shd w:val="clear" w:color="auto" w:fill="auto"/>
            <w:noWrap/>
            <w:vAlign w:val="bottom"/>
            <w:hideMark/>
          </w:tcPr>
          <w:p w14:paraId="7C6F09A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4AD21D4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79B98C3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E4459D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F377AB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E6C017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0803E2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3,551 </w:t>
            </w:r>
          </w:p>
        </w:tc>
        <w:tc>
          <w:tcPr>
            <w:tcW w:w="160" w:type="dxa"/>
            <w:tcBorders>
              <w:top w:val="nil"/>
              <w:left w:val="nil"/>
              <w:bottom w:val="nil"/>
              <w:right w:val="nil"/>
            </w:tcBorders>
            <w:shd w:val="clear" w:color="auto" w:fill="auto"/>
            <w:noWrap/>
            <w:vAlign w:val="bottom"/>
            <w:hideMark/>
          </w:tcPr>
          <w:p w14:paraId="32DDC399"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0A5A57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(3,551)</w:t>
            </w:r>
          </w:p>
        </w:tc>
        <w:tc>
          <w:tcPr>
            <w:tcW w:w="160" w:type="dxa"/>
            <w:tcBorders>
              <w:top w:val="nil"/>
              <w:left w:val="nil"/>
              <w:bottom w:val="nil"/>
              <w:right w:val="nil"/>
            </w:tcBorders>
            <w:shd w:val="clear" w:color="auto" w:fill="auto"/>
            <w:noWrap/>
            <w:vAlign w:val="bottom"/>
            <w:hideMark/>
          </w:tcPr>
          <w:p w14:paraId="6DC99AB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6A428D6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4,000 </w:t>
            </w:r>
          </w:p>
        </w:tc>
        <w:tc>
          <w:tcPr>
            <w:tcW w:w="160" w:type="dxa"/>
            <w:tcBorders>
              <w:top w:val="nil"/>
              <w:left w:val="nil"/>
              <w:bottom w:val="nil"/>
              <w:right w:val="nil"/>
            </w:tcBorders>
            <w:shd w:val="clear" w:color="auto" w:fill="auto"/>
            <w:noWrap/>
            <w:vAlign w:val="bottom"/>
            <w:hideMark/>
          </w:tcPr>
          <w:p w14:paraId="1637326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5E94B98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A9D9D4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BA65EB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4,000 </w:t>
            </w:r>
          </w:p>
        </w:tc>
      </w:tr>
      <w:tr w:rsidR="00823C50" w:rsidRPr="00823C50" w14:paraId="593839D8" w14:textId="77777777" w:rsidTr="00823C50">
        <w:trPr>
          <w:trHeight w:val="315"/>
        </w:trPr>
        <w:tc>
          <w:tcPr>
            <w:tcW w:w="6520" w:type="dxa"/>
            <w:tcBorders>
              <w:top w:val="nil"/>
              <w:left w:val="nil"/>
              <w:bottom w:val="nil"/>
              <w:right w:val="nil"/>
            </w:tcBorders>
            <w:shd w:val="clear" w:color="auto" w:fill="auto"/>
            <w:noWrap/>
            <w:vAlign w:val="bottom"/>
            <w:hideMark/>
          </w:tcPr>
          <w:p w14:paraId="037169D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Endowment Fund Contributions (including memorial gifts)</w:t>
            </w:r>
          </w:p>
        </w:tc>
        <w:tc>
          <w:tcPr>
            <w:tcW w:w="1200" w:type="dxa"/>
            <w:tcBorders>
              <w:top w:val="nil"/>
              <w:left w:val="nil"/>
              <w:bottom w:val="nil"/>
              <w:right w:val="nil"/>
            </w:tcBorders>
            <w:shd w:val="clear" w:color="auto" w:fill="auto"/>
            <w:noWrap/>
            <w:vAlign w:val="bottom"/>
            <w:hideMark/>
          </w:tcPr>
          <w:p w14:paraId="30F63C0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2,650 </w:t>
            </w:r>
          </w:p>
        </w:tc>
        <w:tc>
          <w:tcPr>
            <w:tcW w:w="160" w:type="dxa"/>
            <w:tcBorders>
              <w:top w:val="nil"/>
              <w:left w:val="nil"/>
              <w:bottom w:val="nil"/>
              <w:right w:val="nil"/>
            </w:tcBorders>
            <w:shd w:val="clear" w:color="auto" w:fill="auto"/>
            <w:noWrap/>
            <w:vAlign w:val="bottom"/>
            <w:hideMark/>
          </w:tcPr>
          <w:p w14:paraId="716A2AC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10F87B7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7A4AC3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36E9D3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2,650 </w:t>
            </w:r>
          </w:p>
        </w:tc>
        <w:tc>
          <w:tcPr>
            <w:tcW w:w="160" w:type="dxa"/>
            <w:tcBorders>
              <w:top w:val="nil"/>
              <w:left w:val="nil"/>
              <w:bottom w:val="nil"/>
              <w:right w:val="nil"/>
            </w:tcBorders>
            <w:shd w:val="clear" w:color="auto" w:fill="auto"/>
            <w:noWrap/>
            <w:vAlign w:val="bottom"/>
            <w:hideMark/>
          </w:tcPr>
          <w:p w14:paraId="7592BA92"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190C60A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645 </w:t>
            </w:r>
          </w:p>
        </w:tc>
        <w:tc>
          <w:tcPr>
            <w:tcW w:w="160" w:type="dxa"/>
            <w:tcBorders>
              <w:top w:val="nil"/>
              <w:left w:val="nil"/>
              <w:bottom w:val="nil"/>
              <w:right w:val="nil"/>
            </w:tcBorders>
            <w:shd w:val="clear" w:color="auto" w:fill="auto"/>
            <w:noWrap/>
            <w:vAlign w:val="bottom"/>
            <w:hideMark/>
          </w:tcPr>
          <w:p w14:paraId="0AE50359"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EBE198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2,005 </w:t>
            </w:r>
          </w:p>
        </w:tc>
        <w:tc>
          <w:tcPr>
            <w:tcW w:w="160" w:type="dxa"/>
            <w:tcBorders>
              <w:top w:val="nil"/>
              <w:left w:val="nil"/>
              <w:bottom w:val="nil"/>
              <w:right w:val="nil"/>
            </w:tcBorders>
            <w:shd w:val="clear" w:color="auto" w:fill="auto"/>
            <w:noWrap/>
            <w:vAlign w:val="bottom"/>
            <w:hideMark/>
          </w:tcPr>
          <w:p w14:paraId="2DE6A36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0418030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1,500 </w:t>
            </w:r>
          </w:p>
        </w:tc>
        <w:tc>
          <w:tcPr>
            <w:tcW w:w="160" w:type="dxa"/>
            <w:tcBorders>
              <w:top w:val="nil"/>
              <w:left w:val="nil"/>
              <w:bottom w:val="nil"/>
              <w:right w:val="nil"/>
            </w:tcBorders>
            <w:shd w:val="clear" w:color="auto" w:fill="auto"/>
            <w:noWrap/>
            <w:vAlign w:val="bottom"/>
            <w:hideMark/>
          </w:tcPr>
          <w:p w14:paraId="283833F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0F2EC5E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06AFEB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73BA9D7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1,500 </w:t>
            </w:r>
          </w:p>
        </w:tc>
      </w:tr>
      <w:tr w:rsidR="00823C50" w:rsidRPr="00823C50" w14:paraId="329E865B" w14:textId="77777777" w:rsidTr="00823C50">
        <w:trPr>
          <w:trHeight w:val="315"/>
        </w:trPr>
        <w:tc>
          <w:tcPr>
            <w:tcW w:w="6520" w:type="dxa"/>
            <w:tcBorders>
              <w:top w:val="nil"/>
              <w:left w:val="nil"/>
              <w:bottom w:val="nil"/>
              <w:right w:val="nil"/>
            </w:tcBorders>
            <w:shd w:val="clear" w:color="auto" w:fill="auto"/>
            <w:noWrap/>
            <w:vAlign w:val="bottom"/>
            <w:hideMark/>
          </w:tcPr>
          <w:p w14:paraId="5D0FFC4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Life Memberships</w:t>
            </w:r>
          </w:p>
        </w:tc>
        <w:tc>
          <w:tcPr>
            <w:tcW w:w="1200" w:type="dxa"/>
            <w:tcBorders>
              <w:top w:val="nil"/>
              <w:left w:val="nil"/>
              <w:bottom w:val="nil"/>
              <w:right w:val="nil"/>
            </w:tcBorders>
            <w:shd w:val="clear" w:color="auto" w:fill="auto"/>
            <w:noWrap/>
            <w:vAlign w:val="bottom"/>
            <w:hideMark/>
          </w:tcPr>
          <w:p w14:paraId="494EA78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5,750 </w:t>
            </w:r>
          </w:p>
        </w:tc>
        <w:tc>
          <w:tcPr>
            <w:tcW w:w="160" w:type="dxa"/>
            <w:tcBorders>
              <w:top w:val="nil"/>
              <w:left w:val="nil"/>
              <w:bottom w:val="nil"/>
              <w:right w:val="nil"/>
            </w:tcBorders>
            <w:shd w:val="clear" w:color="auto" w:fill="auto"/>
            <w:noWrap/>
            <w:vAlign w:val="bottom"/>
            <w:hideMark/>
          </w:tcPr>
          <w:p w14:paraId="697CED08"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789E3EB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9D816F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1F6F08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5,750 </w:t>
            </w:r>
          </w:p>
        </w:tc>
        <w:tc>
          <w:tcPr>
            <w:tcW w:w="160" w:type="dxa"/>
            <w:tcBorders>
              <w:top w:val="nil"/>
              <w:left w:val="nil"/>
              <w:bottom w:val="nil"/>
              <w:right w:val="nil"/>
            </w:tcBorders>
            <w:shd w:val="clear" w:color="auto" w:fill="auto"/>
            <w:noWrap/>
            <w:vAlign w:val="bottom"/>
            <w:hideMark/>
          </w:tcPr>
          <w:p w14:paraId="197563B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477F886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4,250 </w:t>
            </w:r>
          </w:p>
        </w:tc>
        <w:tc>
          <w:tcPr>
            <w:tcW w:w="160" w:type="dxa"/>
            <w:tcBorders>
              <w:top w:val="nil"/>
              <w:left w:val="nil"/>
              <w:bottom w:val="nil"/>
              <w:right w:val="nil"/>
            </w:tcBorders>
            <w:shd w:val="clear" w:color="auto" w:fill="auto"/>
            <w:noWrap/>
            <w:vAlign w:val="bottom"/>
            <w:hideMark/>
          </w:tcPr>
          <w:p w14:paraId="02A082E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62C9B2B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1,500 </w:t>
            </w:r>
          </w:p>
        </w:tc>
        <w:tc>
          <w:tcPr>
            <w:tcW w:w="160" w:type="dxa"/>
            <w:tcBorders>
              <w:top w:val="nil"/>
              <w:left w:val="nil"/>
              <w:bottom w:val="nil"/>
              <w:right w:val="nil"/>
            </w:tcBorders>
            <w:shd w:val="clear" w:color="auto" w:fill="auto"/>
            <w:noWrap/>
            <w:vAlign w:val="bottom"/>
            <w:hideMark/>
          </w:tcPr>
          <w:p w14:paraId="6ED96960"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25AC6B6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2,500 </w:t>
            </w:r>
          </w:p>
        </w:tc>
        <w:tc>
          <w:tcPr>
            <w:tcW w:w="160" w:type="dxa"/>
            <w:tcBorders>
              <w:top w:val="nil"/>
              <w:left w:val="nil"/>
              <w:bottom w:val="nil"/>
              <w:right w:val="nil"/>
            </w:tcBorders>
            <w:shd w:val="clear" w:color="auto" w:fill="auto"/>
            <w:noWrap/>
            <w:vAlign w:val="bottom"/>
            <w:hideMark/>
          </w:tcPr>
          <w:p w14:paraId="62A04A78"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3A55BC7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62B865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ECD3CB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2,500 </w:t>
            </w:r>
          </w:p>
        </w:tc>
      </w:tr>
      <w:tr w:rsidR="00823C50" w:rsidRPr="00823C50" w14:paraId="3B73D99E" w14:textId="77777777" w:rsidTr="00823C50">
        <w:trPr>
          <w:trHeight w:val="315"/>
        </w:trPr>
        <w:tc>
          <w:tcPr>
            <w:tcW w:w="6520" w:type="dxa"/>
            <w:tcBorders>
              <w:top w:val="nil"/>
              <w:left w:val="nil"/>
              <w:bottom w:val="nil"/>
              <w:right w:val="nil"/>
            </w:tcBorders>
            <w:shd w:val="clear" w:color="auto" w:fill="auto"/>
            <w:noWrap/>
            <w:vAlign w:val="bottom"/>
            <w:hideMark/>
          </w:tcPr>
          <w:p w14:paraId="0695170C"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OCTA Store - net (sales 6,658; costs 2,352)</w:t>
            </w:r>
          </w:p>
        </w:tc>
        <w:tc>
          <w:tcPr>
            <w:tcW w:w="1200" w:type="dxa"/>
            <w:tcBorders>
              <w:top w:val="nil"/>
              <w:left w:val="nil"/>
              <w:bottom w:val="nil"/>
              <w:right w:val="nil"/>
            </w:tcBorders>
            <w:shd w:val="clear" w:color="auto" w:fill="auto"/>
            <w:noWrap/>
            <w:vAlign w:val="bottom"/>
            <w:hideMark/>
          </w:tcPr>
          <w:p w14:paraId="20A1CD8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4,306 </w:t>
            </w:r>
          </w:p>
        </w:tc>
        <w:tc>
          <w:tcPr>
            <w:tcW w:w="160" w:type="dxa"/>
            <w:tcBorders>
              <w:top w:val="nil"/>
              <w:left w:val="nil"/>
              <w:bottom w:val="nil"/>
              <w:right w:val="nil"/>
            </w:tcBorders>
            <w:shd w:val="clear" w:color="auto" w:fill="auto"/>
            <w:noWrap/>
            <w:vAlign w:val="bottom"/>
            <w:hideMark/>
          </w:tcPr>
          <w:p w14:paraId="7A556C6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3A2DBC5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79FEDC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D71319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4,306 </w:t>
            </w:r>
          </w:p>
        </w:tc>
        <w:tc>
          <w:tcPr>
            <w:tcW w:w="160" w:type="dxa"/>
            <w:tcBorders>
              <w:top w:val="nil"/>
              <w:left w:val="nil"/>
              <w:bottom w:val="nil"/>
              <w:right w:val="nil"/>
            </w:tcBorders>
            <w:shd w:val="clear" w:color="auto" w:fill="auto"/>
            <w:noWrap/>
            <w:vAlign w:val="bottom"/>
            <w:hideMark/>
          </w:tcPr>
          <w:p w14:paraId="1A8899A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057BFBD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2,457 </w:t>
            </w:r>
          </w:p>
        </w:tc>
        <w:tc>
          <w:tcPr>
            <w:tcW w:w="160" w:type="dxa"/>
            <w:tcBorders>
              <w:top w:val="nil"/>
              <w:left w:val="nil"/>
              <w:bottom w:val="nil"/>
              <w:right w:val="nil"/>
            </w:tcBorders>
            <w:shd w:val="clear" w:color="auto" w:fill="auto"/>
            <w:noWrap/>
            <w:vAlign w:val="bottom"/>
            <w:hideMark/>
          </w:tcPr>
          <w:p w14:paraId="0079C60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5AAE6FE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1,849 </w:t>
            </w:r>
          </w:p>
        </w:tc>
        <w:tc>
          <w:tcPr>
            <w:tcW w:w="160" w:type="dxa"/>
            <w:tcBorders>
              <w:top w:val="nil"/>
              <w:left w:val="nil"/>
              <w:bottom w:val="nil"/>
              <w:right w:val="nil"/>
            </w:tcBorders>
            <w:shd w:val="clear" w:color="auto" w:fill="auto"/>
            <w:noWrap/>
            <w:vAlign w:val="bottom"/>
            <w:hideMark/>
          </w:tcPr>
          <w:p w14:paraId="7107D2B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542B03E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4,000 </w:t>
            </w:r>
          </w:p>
        </w:tc>
        <w:tc>
          <w:tcPr>
            <w:tcW w:w="160" w:type="dxa"/>
            <w:tcBorders>
              <w:top w:val="nil"/>
              <w:left w:val="nil"/>
              <w:bottom w:val="nil"/>
              <w:right w:val="nil"/>
            </w:tcBorders>
            <w:shd w:val="clear" w:color="auto" w:fill="auto"/>
            <w:noWrap/>
            <w:vAlign w:val="bottom"/>
            <w:hideMark/>
          </w:tcPr>
          <w:p w14:paraId="11419DE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1D53200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9006B1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019DE5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4,000 </w:t>
            </w:r>
          </w:p>
        </w:tc>
      </w:tr>
      <w:tr w:rsidR="00823C50" w:rsidRPr="00823C50" w14:paraId="79CCD1B0" w14:textId="77777777" w:rsidTr="00823C50">
        <w:trPr>
          <w:trHeight w:val="315"/>
        </w:trPr>
        <w:tc>
          <w:tcPr>
            <w:tcW w:w="6520" w:type="dxa"/>
            <w:tcBorders>
              <w:top w:val="nil"/>
              <w:left w:val="nil"/>
              <w:bottom w:val="nil"/>
              <w:right w:val="nil"/>
            </w:tcBorders>
            <w:shd w:val="clear" w:color="auto" w:fill="auto"/>
            <w:noWrap/>
            <w:vAlign w:val="bottom"/>
            <w:hideMark/>
          </w:tcPr>
          <w:p w14:paraId="667061B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Overland Journal Subscriptions</w:t>
            </w:r>
          </w:p>
        </w:tc>
        <w:tc>
          <w:tcPr>
            <w:tcW w:w="1200" w:type="dxa"/>
            <w:tcBorders>
              <w:top w:val="nil"/>
              <w:left w:val="nil"/>
              <w:bottom w:val="nil"/>
              <w:right w:val="nil"/>
            </w:tcBorders>
            <w:shd w:val="clear" w:color="auto" w:fill="auto"/>
            <w:noWrap/>
            <w:vAlign w:val="bottom"/>
            <w:hideMark/>
          </w:tcPr>
          <w:p w14:paraId="0061386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1,230 </w:t>
            </w:r>
          </w:p>
        </w:tc>
        <w:tc>
          <w:tcPr>
            <w:tcW w:w="160" w:type="dxa"/>
            <w:tcBorders>
              <w:top w:val="nil"/>
              <w:left w:val="nil"/>
              <w:bottom w:val="nil"/>
              <w:right w:val="nil"/>
            </w:tcBorders>
            <w:shd w:val="clear" w:color="auto" w:fill="auto"/>
            <w:noWrap/>
            <w:vAlign w:val="bottom"/>
            <w:hideMark/>
          </w:tcPr>
          <w:p w14:paraId="2CBD33C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71788F9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9299FD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CE520D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1,230 </w:t>
            </w:r>
          </w:p>
        </w:tc>
        <w:tc>
          <w:tcPr>
            <w:tcW w:w="160" w:type="dxa"/>
            <w:tcBorders>
              <w:top w:val="nil"/>
              <w:left w:val="nil"/>
              <w:bottom w:val="nil"/>
              <w:right w:val="nil"/>
            </w:tcBorders>
            <w:shd w:val="clear" w:color="auto" w:fill="auto"/>
            <w:noWrap/>
            <w:vAlign w:val="bottom"/>
            <w:hideMark/>
          </w:tcPr>
          <w:p w14:paraId="4D28D07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31D307B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1,275 </w:t>
            </w:r>
          </w:p>
        </w:tc>
        <w:tc>
          <w:tcPr>
            <w:tcW w:w="160" w:type="dxa"/>
            <w:tcBorders>
              <w:top w:val="nil"/>
              <w:left w:val="nil"/>
              <w:bottom w:val="nil"/>
              <w:right w:val="nil"/>
            </w:tcBorders>
            <w:shd w:val="clear" w:color="auto" w:fill="auto"/>
            <w:noWrap/>
            <w:vAlign w:val="bottom"/>
            <w:hideMark/>
          </w:tcPr>
          <w:p w14:paraId="07DC4CE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297E133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(45)</w:t>
            </w:r>
          </w:p>
        </w:tc>
        <w:tc>
          <w:tcPr>
            <w:tcW w:w="160" w:type="dxa"/>
            <w:tcBorders>
              <w:top w:val="nil"/>
              <w:left w:val="nil"/>
              <w:bottom w:val="nil"/>
              <w:right w:val="nil"/>
            </w:tcBorders>
            <w:shd w:val="clear" w:color="auto" w:fill="auto"/>
            <w:noWrap/>
            <w:vAlign w:val="bottom"/>
            <w:hideMark/>
          </w:tcPr>
          <w:p w14:paraId="64B385F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5627009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1,600 </w:t>
            </w:r>
          </w:p>
        </w:tc>
        <w:tc>
          <w:tcPr>
            <w:tcW w:w="160" w:type="dxa"/>
            <w:tcBorders>
              <w:top w:val="nil"/>
              <w:left w:val="nil"/>
              <w:bottom w:val="nil"/>
              <w:right w:val="nil"/>
            </w:tcBorders>
            <w:shd w:val="clear" w:color="auto" w:fill="auto"/>
            <w:noWrap/>
            <w:vAlign w:val="bottom"/>
            <w:hideMark/>
          </w:tcPr>
          <w:p w14:paraId="314D781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0405EEA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2A0D7F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1F89855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1,600 </w:t>
            </w:r>
          </w:p>
        </w:tc>
      </w:tr>
      <w:tr w:rsidR="00823C50" w:rsidRPr="00823C50" w14:paraId="46ECEA2C" w14:textId="77777777" w:rsidTr="00823C50">
        <w:trPr>
          <w:trHeight w:val="315"/>
        </w:trPr>
        <w:tc>
          <w:tcPr>
            <w:tcW w:w="6520" w:type="dxa"/>
            <w:tcBorders>
              <w:top w:val="nil"/>
              <w:left w:val="nil"/>
              <w:bottom w:val="nil"/>
              <w:right w:val="nil"/>
            </w:tcBorders>
            <w:shd w:val="clear" w:color="auto" w:fill="auto"/>
            <w:noWrap/>
            <w:vAlign w:val="bottom"/>
            <w:hideMark/>
          </w:tcPr>
          <w:p w14:paraId="4195358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Advertising</w:t>
            </w:r>
          </w:p>
        </w:tc>
        <w:tc>
          <w:tcPr>
            <w:tcW w:w="1200" w:type="dxa"/>
            <w:tcBorders>
              <w:top w:val="nil"/>
              <w:left w:val="nil"/>
              <w:bottom w:val="nil"/>
              <w:right w:val="nil"/>
            </w:tcBorders>
            <w:shd w:val="clear" w:color="auto" w:fill="auto"/>
            <w:noWrap/>
            <w:vAlign w:val="bottom"/>
            <w:hideMark/>
          </w:tcPr>
          <w:p w14:paraId="1433B87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750 </w:t>
            </w:r>
          </w:p>
        </w:tc>
        <w:tc>
          <w:tcPr>
            <w:tcW w:w="160" w:type="dxa"/>
            <w:tcBorders>
              <w:top w:val="nil"/>
              <w:left w:val="nil"/>
              <w:bottom w:val="nil"/>
              <w:right w:val="nil"/>
            </w:tcBorders>
            <w:shd w:val="clear" w:color="auto" w:fill="auto"/>
            <w:noWrap/>
            <w:vAlign w:val="bottom"/>
            <w:hideMark/>
          </w:tcPr>
          <w:p w14:paraId="1F39669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78212D6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BD8C3D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5DE7BC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750 </w:t>
            </w:r>
          </w:p>
        </w:tc>
        <w:tc>
          <w:tcPr>
            <w:tcW w:w="160" w:type="dxa"/>
            <w:tcBorders>
              <w:top w:val="nil"/>
              <w:left w:val="nil"/>
              <w:bottom w:val="nil"/>
              <w:right w:val="nil"/>
            </w:tcBorders>
            <w:shd w:val="clear" w:color="auto" w:fill="auto"/>
            <w:noWrap/>
            <w:vAlign w:val="bottom"/>
            <w:hideMark/>
          </w:tcPr>
          <w:p w14:paraId="3340601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47B3D69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1,101 </w:t>
            </w:r>
          </w:p>
        </w:tc>
        <w:tc>
          <w:tcPr>
            <w:tcW w:w="160" w:type="dxa"/>
            <w:tcBorders>
              <w:top w:val="nil"/>
              <w:left w:val="nil"/>
              <w:bottom w:val="nil"/>
              <w:right w:val="nil"/>
            </w:tcBorders>
            <w:shd w:val="clear" w:color="auto" w:fill="auto"/>
            <w:noWrap/>
            <w:vAlign w:val="bottom"/>
            <w:hideMark/>
          </w:tcPr>
          <w:p w14:paraId="593BE5B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69E9C57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(351)</w:t>
            </w:r>
          </w:p>
        </w:tc>
        <w:tc>
          <w:tcPr>
            <w:tcW w:w="160" w:type="dxa"/>
            <w:tcBorders>
              <w:top w:val="nil"/>
              <w:left w:val="nil"/>
              <w:bottom w:val="nil"/>
              <w:right w:val="nil"/>
            </w:tcBorders>
            <w:shd w:val="clear" w:color="auto" w:fill="auto"/>
            <w:noWrap/>
            <w:vAlign w:val="bottom"/>
            <w:hideMark/>
          </w:tcPr>
          <w:p w14:paraId="484A95A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705C969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2,000 </w:t>
            </w:r>
          </w:p>
        </w:tc>
        <w:tc>
          <w:tcPr>
            <w:tcW w:w="160" w:type="dxa"/>
            <w:tcBorders>
              <w:top w:val="nil"/>
              <w:left w:val="nil"/>
              <w:bottom w:val="nil"/>
              <w:right w:val="nil"/>
            </w:tcBorders>
            <w:shd w:val="clear" w:color="auto" w:fill="auto"/>
            <w:noWrap/>
            <w:vAlign w:val="bottom"/>
            <w:hideMark/>
          </w:tcPr>
          <w:p w14:paraId="2B0AE88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5C87D85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28446A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797002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2,000 </w:t>
            </w:r>
          </w:p>
        </w:tc>
      </w:tr>
      <w:tr w:rsidR="00823C50" w:rsidRPr="00823C50" w14:paraId="6F0C50FA" w14:textId="77777777" w:rsidTr="00823C50">
        <w:trPr>
          <w:trHeight w:val="315"/>
        </w:trPr>
        <w:tc>
          <w:tcPr>
            <w:tcW w:w="6520" w:type="dxa"/>
            <w:tcBorders>
              <w:top w:val="nil"/>
              <w:left w:val="nil"/>
              <w:bottom w:val="nil"/>
              <w:right w:val="nil"/>
            </w:tcBorders>
            <w:shd w:val="clear" w:color="auto" w:fill="auto"/>
            <w:noWrap/>
            <w:vAlign w:val="bottom"/>
            <w:hideMark/>
          </w:tcPr>
          <w:p w14:paraId="09E0815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Paper Trail</w:t>
            </w:r>
          </w:p>
        </w:tc>
        <w:tc>
          <w:tcPr>
            <w:tcW w:w="1200" w:type="dxa"/>
            <w:tcBorders>
              <w:top w:val="nil"/>
              <w:left w:val="nil"/>
              <w:bottom w:val="nil"/>
              <w:right w:val="nil"/>
            </w:tcBorders>
            <w:shd w:val="clear" w:color="auto" w:fill="auto"/>
            <w:noWrap/>
            <w:vAlign w:val="bottom"/>
            <w:hideMark/>
          </w:tcPr>
          <w:p w14:paraId="04CDA00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301 </w:t>
            </w:r>
          </w:p>
        </w:tc>
        <w:tc>
          <w:tcPr>
            <w:tcW w:w="160" w:type="dxa"/>
            <w:tcBorders>
              <w:top w:val="nil"/>
              <w:left w:val="nil"/>
              <w:bottom w:val="nil"/>
              <w:right w:val="nil"/>
            </w:tcBorders>
            <w:shd w:val="clear" w:color="auto" w:fill="auto"/>
            <w:noWrap/>
            <w:vAlign w:val="bottom"/>
            <w:hideMark/>
          </w:tcPr>
          <w:p w14:paraId="5F81B8D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E9DBB3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424316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B872E8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301 </w:t>
            </w:r>
          </w:p>
        </w:tc>
        <w:tc>
          <w:tcPr>
            <w:tcW w:w="160" w:type="dxa"/>
            <w:tcBorders>
              <w:top w:val="nil"/>
              <w:left w:val="nil"/>
              <w:bottom w:val="nil"/>
              <w:right w:val="nil"/>
            </w:tcBorders>
            <w:shd w:val="clear" w:color="auto" w:fill="auto"/>
            <w:noWrap/>
            <w:vAlign w:val="bottom"/>
            <w:hideMark/>
          </w:tcPr>
          <w:p w14:paraId="5C0FE3A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689D60D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1,150 </w:t>
            </w:r>
          </w:p>
        </w:tc>
        <w:tc>
          <w:tcPr>
            <w:tcW w:w="160" w:type="dxa"/>
            <w:tcBorders>
              <w:top w:val="nil"/>
              <w:left w:val="nil"/>
              <w:bottom w:val="nil"/>
              <w:right w:val="nil"/>
            </w:tcBorders>
            <w:shd w:val="clear" w:color="auto" w:fill="auto"/>
            <w:noWrap/>
            <w:vAlign w:val="bottom"/>
            <w:hideMark/>
          </w:tcPr>
          <w:p w14:paraId="789A37B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4F58F04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(849)</w:t>
            </w:r>
          </w:p>
        </w:tc>
        <w:tc>
          <w:tcPr>
            <w:tcW w:w="160" w:type="dxa"/>
            <w:tcBorders>
              <w:top w:val="nil"/>
              <w:left w:val="nil"/>
              <w:bottom w:val="nil"/>
              <w:right w:val="nil"/>
            </w:tcBorders>
            <w:shd w:val="clear" w:color="auto" w:fill="auto"/>
            <w:noWrap/>
            <w:vAlign w:val="bottom"/>
            <w:hideMark/>
          </w:tcPr>
          <w:p w14:paraId="2206AAA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74CCF6B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1,200 </w:t>
            </w:r>
          </w:p>
        </w:tc>
        <w:tc>
          <w:tcPr>
            <w:tcW w:w="160" w:type="dxa"/>
            <w:tcBorders>
              <w:top w:val="nil"/>
              <w:left w:val="nil"/>
              <w:bottom w:val="nil"/>
              <w:right w:val="nil"/>
            </w:tcBorders>
            <w:shd w:val="clear" w:color="auto" w:fill="auto"/>
            <w:noWrap/>
            <w:vAlign w:val="bottom"/>
            <w:hideMark/>
          </w:tcPr>
          <w:p w14:paraId="7620EF7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688EA7B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3C5772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978817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1,200 </w:t>
            </w:r>
          </w:p>
        </w:tc>
      </w:tr>
      <w:tr w:rsidR="00823C50" w:rsidRPr="00823C50" w14:paraId="4725BDF7" w14:textId="77777777" w:rsidTr="00823C50">
        <w:trPr>
          <w:trHeight w:val="315"/>
        </w:trPr>
        <w:tc>
          <w:tcPr>
            <w:tcW w:w="6520" w:type="dxa"/>
            <w:tcBorders>
              <w:top w:val="nil"/>
              <w:left w:val="nil"/>
              <w:bottom w:val="nil"/>
              <w:right w:val="nil"/>
            </w:tcBorders>
            <w:shd w:val="clear" w:color="auto" w:fill="auto"/>
            <w:noWrap/>
            <w:vAlign w:val="bottom"/>
            <w:hideMark/>
          </w:tcPr>
          <w:p w14:paraId="468B8C5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Other Income</w:t>
            </w:r>
          </w:p>
        </w:tc>
        <w:tc>
          <w:tcPr>
            <w:tcW w:w="1200" w:type="dxa"/>
            <w:tcBorders>
              <w:top w:val="nil"/>
              <w:left w:val="nil"/>
              <w:bottom w:val="single" w:sz="4" w:space="0" w:color="auto"/>
              <w:right w:val="nil"/>
            </w:tcBorders>
            <w:shd w:val="clear" w:color="auto" w:fill="auto"/>
            <w:noWrap/>
            <w:vAlign w:val="bottom"/>
            <w:hideMark/>
          </w:tcPr>
          <w:p w14:paraId="7293D9D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2,546 </w:t>
            </w:r>
          </w:p>
        </w:tc>
        <w:tc>
          <w:tcPr>
            <w:tcW w:w="160" w:type="dxa"/>
            <w:tcBorders>
              <w:top w:val="nil"/>
              <w:left w:val="nil"/>
              <w:bottom w:val="nil"/>
              <w:right w:val="nil"/>
            </w:tcBorders>
            <w:shd w:val="clear" w:color="auto" w:fill="auto"/>
            <w:noWrap/>
            <w:vAlign w:val="bottom"/>
            <w:hideMark/>
          </w:tcPr>
          <w:p w14:paraId="2D181C9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110CA10C"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w:t>
            </w:r>
          </w:p>
        </w:tc>
        <w:tc>
          <w:tcPr>
            <w:tcW w:w="160" w:type="dxa"/>
            <w:tcBorders>
              <w:top w:val="nil"/>
              <w:left w:val="nil"/>
              <w:bottom w:val="nil"/>
              <w:right w:val="nil"/>
            </w:tcBorders>
            <w:shd w:val="clear" w:color="auto" w:fill="auto"/>
            <w:noWrap/>
            <w:vAlign w:val="bottom"/>
            <w:hideMark/>
          </w:tcPr>
          <w:p w14:paraId="2C8B0FF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6DEF6E6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2,545 </w:t>
            </w:r>
          </w:p>
        </w:tc>
        <w:tc>
          <w:tcPr>
            <w:tcW w:w="160" w:type="dxa"/>
            <w:tcBorders>
              <w:top w:val="nil"/>
              <w:left w:val="nil"/>
              <w:bottom w:val="nil"/>
              <w:right w:val="nil"/>
            </w:tcBorders>
            <w:shd w:val="clear" w:color="auto" w:fill="auto"/>
            <w:noWrap/>
            <w:vAlign w:val="bottom"/>
            <w:hideMark/>
          </w:tcPr>
          <w:p w14:paraId="156C890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single" w:sz="4" w:space="0" w:color="auto"/>
              <w:right w:val="nil"/>
            </w:tcBorders>
            <w:shd w:val="clear" w:color="auto" w:fill="auto"/>
            <w:noWrap/>
            <w:vAlign w:val="bottom"/>
            <w:hideMark/>
          </w:tcPr>
          <w:p w14:paraId="7FD13F7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1,260 </w:t>
            </w:r>
          </w:p>
        </w:tc>
        <w:tc>
          <w:tcPr>
            <w:tcW w:w="160" w:type="dxa"/>
            <w:tcBorders>
              <w:top w:val="nil"/>
              <w:left w:val="nil"/>
              <w:bottom w:val="nil"/>
              <w:right w:val="nil"/>
            </w:tcBorders>
            <w:shd w:val="clear" w:color="auto" w:fill="auto"/>
            <w:noWrap/>
            <w:vAlign w:val="bottom"/>
            <w:hideMark/>
          </w:tcPr>
          <w:p w14:paraId="197D5A8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7905D46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1,285 </w:t>
            </w:r>
          </w:p>
        </w:tc>
        <w:tc>
          <w:tcPr>
            <w:tcW w:w="160" w:type="dxa"/>
            <w:tcBorders>
              <w:top w:val="nil"/>
              <w:left w:val="nil"/>
              <w:bottom w:val="nil"/>
              <w:right w:val="nil"/>
            </w:tcBorders>
            <w:shd w:val="clear" w:color="auto" w:fill="auto"/>
            <w:noWrap/>
            <w:vAlign w:val="bottom"/>
            <w:hideMark/>
          </w:tcPr>
          <w:p w14:paraId="6FB2C04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14:paraId="3787084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1,300 </w:t>
            </w:r>
          </w:p>
        </w:tc>
        <w:tc>
          <w:tcPr>
            <w:tcW w:w="160" w:type="dxa"/>
            <w:tcBorders>
              <w:top w:val="nil"/>
              <w:left w:val="nil"/>
              <w:bottom w:val="nil"/>
              <w:right w:val="nil"/>
            </w:tcBorders>
            <w:shd w:val="clear" w:color="auto" w:fill="auto"/>
            <w:noWrap/>
            <w:vAlign w:val="bottom"/>
            <w:hideMark/>
          </w:tcPr>
          <w:p w14:paraId="52559DA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single" w:sz="4" w:space="0" w:color="auto"/>
              <w:right w:val="nil"/>
            </w:tcBorders>
            <w:shd w:val="clear" w:color="auto" w:fill="auto"/>
            <w:noWrap/>
            <w:vAlign w:val="bottom"/>
            <w:hideMark/>
          </w:tcPr>
          <w:p w14:paraId="398EE8C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w:t>
            </w:r>
          </w:p>
        </w:tc>
        <w:tc>
          <w:tcPr>
            <w:tcW w:w="160" w:type="dxa"/>
            <w:tcBorders>
              <w:top w:val="nil"/>
              <w:left w:val="nil"/>
              <w:bottom w:val="nil"/>
              <w:right w:val="nil"/>
            </w:tcBorders>
            <w:shd w:val="clear" w:color="auto" w:fill="auto"/>
            <w:noWrap/>
            <w:vAlign w:val="bottom"/>
            <w:hideMark/>
          </w:tcPr>
          <w:p w14:paraId="3A855949"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28BF1F6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1,300 </w:t>
            </w:r>
          </w:p>
        </w:tc>
      </w:tr>
      <w:tr w:rsidR="00823C50" w:rsidRPr="00823C50" w14:paraId="1C728451" w14:textId="77777777" w:rsidTr="00823C50">
        <w:trPr>
          <w:trHeight w:val="315"/>
        </w:trPr>
        <w:tc>
          <w:tcPr>
            <w:tcW w:w="6520" w:type="dxa"/>
            <w:tcBorders>
              <w:top w:val="nil"/>
              <w:left w:val="nil"/>
              <w:bottom w:val="nil"/>
              <w:right w:val="nil"/>
            </w:tcBorders>
            <w:shd w:val="clear" w:color="auto" w:fill="auto"/>
            <w:noWrap/>
            <w:vAlign w:val="bottom"/>
            <w:hideMark/>
          </w:tcPr>
          <w:p w14:paraId="0DF5820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Gross Revenues</w:t>
            </w:r>
          </w:p>
        </w:tc>
        <w:tc>
          <w:tcPr>
            <w:tcW w:w="1200" w:type="dxa"/>
            <w:tcBorders>
              <w:top w:val="nil"/>
              <w:left w:val="nil"/>
              <w:bottom w:val="nil"/>
              <w:right w:val="nil"/>
            </w:tcBorders>
            <w:shd w:val="clear" w:color="auto" w:fill="auto"/>
            <w:noWrap/>
            <w:vAlign w:val="bottom"/>
            <w:hideMark/>
          </w:tcPr>
          <w:p w14:paraId="1E89089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165,515 </w:t>
            </w:r>
          </w:p>
        </w:tc>
        <w:tc>
          <w:tcPr>
            <w:tcW w:w="160" w:type="dxa"/>
            <w:tcBorders>
              <w:top w:val="nil"/>
              <w:left w:val="nil"/>
              <w:bottom w:val="nil"/>
              <w:right w:val="nil"/>
            </w:tcBorders>
            <w:shd w:val="clear" w:color="auto" w:fill="auto"/>
            <w:noWrap/>
            <w:vAlign w:val="bottom"/>
            <w:hideMark/>
          </w:tcPr>
          <w:p w14:paraId="0A1BC42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6641D01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95,117 </w:t>
            </w:r>
          </w:p>
        </w:tc>
        <w:tc>
          <w:tcPr>
            <w:tcW w:w="160" w:type="dxa"/>
            <w:tcBorders>
              <w:top w:val="nil"/>
              <w:left w:val="nil"/>
              <w:bottom w:val="nil"/>
              <w:right w:val="nil"/>
            </w:tcBorders>
            <w:shd w:val="clear" w:color="auto" w:fill="auto"/>
            <w:noWrap/>
            <w:vAlign w:val="bottom"/>
            <w:hideMark/>
          </w:tcPr>
          <w:p w14:paraId="05D8986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615AD0E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260,631 </w:t>
            </w:r>
          </w:p>
        </w:tc>
        <w:tc>
          <w:tcPr>
            <w:tcW w:w="160" w:type="dxa"/>
            <w:tcBorders>
              <w:top w:val="nil"/>
              <w:left w:val="nil"/>
              <w:bottom w:val="nil"/>
              <w:right w:val="nil"/>
            </w:tcBorders>
            <w:shd w:val="clear" w:color="auto" w:fill="auto"/>
            <w:noWrap/>
            <w:vAlign w:val="bottom"/>
            <w:hideMark/>
          </w:tcPr>
          <w:p w14:paraId="740C031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0BDF111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232,659 </w:t>
            </w:r>
          </w:p>
        </w:tc>
        <w:tc>
          <w:tcPr>
            <w:tcW w:w="160" w:type="dxa"/>
            <w:tcBorders>
              <w:top w:val="nil"/>
              <w:left w:val="nil"/>
              <w:bottom w:val="nil"/>
              <w:right w:val="nil"/>
            </w:tcBorders>
            <w:shd w:val="clear" w:color="auto" w:fill="auto"/>
            <w:noWrap/>
            <w:vAlign w:val="bottom"/>
            <w:hideMark/>
          </w:tcPr>
          <w:p w14:paraId="079ED4A8"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7350E0D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27,972 </w:t>
            </w:r>
          </w:p>
        </w:tc>
        <w:tc>
          <w:tcPr>
            <w:tcW w:w="160" w:type="dxa"/>
            <w:tcBorders>
              <w:top w:val="nil"/>
              <w:left w:val="nil"/>
              <w:bottom w:val="nil"/>
              <w:right w:val="nil"/>
            </w:tcBorders>
            <w:shd w:val="clear" w:color="auto" w:fill="auto"/>
            <w:noWrap/>
            <w:vAlign w:val="bottom"/>
            <w:hideMark/>
          </w:tcPr>
          <w:p w14:paraId="00CE473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048FAC6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145,600 </w:t>
            </w:r>
          </w:p>
        </w:tc>
        <w:tc>
          <w:tcPr>
            <w:tcW w:w="160" w:type="dxa"/>
            <w:tcBorders>
              <w:top w:val="nil"/>
              <w:left w:val="nil"/>
              <w:bottom w:val="nil"/>
              <w:right w:val="nil"/>
            </w:tcBorders>
            <w:shd w:val="clear" w:color="auto" w:fill="auto"/>
            <w:noWrap/>
            <w:vAlign w:val="bottom"/>
            <w:hideMark/>
          </w:tcPr>
          <w:p w14:paraId="16D4C81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7C0C672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145,400 </w:t>
            </w:r>
          </w:p>
        </w:tc>
        <w:tc>
          <w:tcPr>
            <w:tcW w:w="160" w:type="dxa"/>
            <w:tcBorders>
              <w:top w:val="nil"/>
              <w:left w:val="nil"/>
              <w:bottom w:val="nil"/>
              <w:right w:val="nil"/>
            </w:tcBorders>
            <w:shd w:val="clear" w:color="auto" w:fill="auto"/>
            <w:noWrap/>
            <w:vAlign w:val="bottom"/>
            <w:hideMark/>
          </w:tcPr>
          <w:p w14:paraId="02DD894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7E94E6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291,000 </w:t>
            </w:r>
          </w:p>
        </w:tc>
      </w:tr>
      <w:tr w:rsidR="00823C50" w:rsidRPr="00823C50" w14:paraId="25F6289A" w14:textId="77777777" w:rsidTr="00823C50">
        <w:trPr>
          <w:trHeight w:val="315"/>
        </w:trPr>
        <w:tc>
          <w:tcPr>
            <w:tcW w:w="6520" w:type="dxa"/>
            <w:tcBorders>
              <w:top w:val="nil"/>
              <w:left w:val="nil"/>
              <w:bottom w:val="nil"/>
              <w:right w:val="nil"/>
            </w:tcBorders>
            <w:shd w:val="clear" w:color="auto" w:fill="auto"/>
            <w:noWrap/>
            <w:vAlign w:val="bottom"/>
            <w:hideMark/>
          </w:tcPr>
          <w:p w14:paraId="704AE44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Portion of Restricted Contributions and Grants That Will be</w:t>
            </w:r>
          </w:p>
        </w:tc>
        <w:tc>
          <w:tcPr>
            <w:tcW w:w="1200" w:type="dxa"/>
            <w:tcBorders>
              <w:top w:val="nil"/>
              <w:left w:val="nil"/>
              <w:bottom w:val="nil"/>
              <w:right w:val="nil"/>
            </w:tcBorders>
            <w:shd w:val="clear" w:color="auto" w:fill="auto"/>
            <w:noWrap/>
            <w:vAlign w:val="bottom"/>
            <w:hideMark/>
          </w:tcPr>
          <w:p w14:paraId="0424E9C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17292EF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1FB920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B1CBC6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87584C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F74993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725DC2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27B4E2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F714E5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8D706DF"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C2F6A6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211157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471EE7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1D642D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3CE21DE"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2CD3C745" w14:textId="77777777" w:rsidTr="00823C50">
        <w:trPr>
          <w:trHeight w:val="315"/>
        </w:trPr>
        <w:tc>
          <w:tcPr>
            <w:tcW w:w="6520" w:type="dxa"/>
            <w:tcBorders>
              <w:top w:val="nil"/>
              <w:left w:val="nil"/>
              <w:bottom w:val="nil"/>
              <w:right w:val="nil"/>
            </w:tcBorders>
            <w:shd w:val="clear" w:color="auto" w:fill="auto"/>
            <w:noWrap/>
            <w:vAlign w:val="bottom"/>
            <w:hideMark/>
          </w:tcPr>
          <w:p w14:paraId="6F80657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Spent After June 30</w:t>
            </w:r>
          </w:p>
        </w:tc>
        <w:tc>
          <w:tcPr>
            <w:tcW w:w="1200" w:type="dxa"/>
            <w:tcBorders>
              <w:top w:val="nil"/>
              <w:left w:val="nil"/>
              <w:bottom w:val="nil"/>
              <w:right w:val="nil"/>
            </w:tcBorders>
            <w:shd w:val="clear" w:color="auto" w:fill="auto"/>
            <w:noWrap/>
            <w:vAlign w:val="bottom"/>
            <w:hideMark/>
          </w:tcPr>
          <w:p w14:paraId="2BC0CDE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(16,460)</w:t>
            </w:r>
          </w:p>
        </w:tc>
        <w:tc>
          <w:tcPr>
            <w:tcW w:w="160" w:type="dxa"/>
            <w:tcBorders>
              <w:top w:val="nil"/>
              <w:left w:val="nil"/>
              <w:bottom w:val="nil"/>
              <w:right w:val="nil"/>
            </w:tcBorders>
            <w:shd w:val="clear" w:color="auto" w:fill="auto"/>
            <w:noWrap/>
            <w:vAlign w:val="bottom"/>
            <w:hideMark/>
          </w:tcPr>
          <w:p w14:paraId="1EA7408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1163445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840F05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E51A27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(16,460)</w:t>
            </w:r>
          </w:p>
        </w:tc>
        <w:tc>
          <w:tcPr>
            <w:tcW w:w="160" w:type="dxa"/>
            <w:tcBorders>
              <w:top w:val="nil"/>
              <w:left w:val="nil"/>
              <w:bottom w:val="nil"/>
              <w:right w:val="nil"/>
            </w:tcBorders>
            <w:shd w:val="clear" w:color="auto" w:fill="auto"/>
            <w:noWrap/>
            <w:vAlign w:val="bottom"/>
            <w:hideMark/>
          </w:tcPr>
          <w:p w14:paraId="7CD3373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4DF99CA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(8,671)</w:t>
            </w:r>
          </w:p>
        </w:tc>
        <w:tc>
          <w:tcPr>
            <w:tcW w:w="160" w:type="dxa"/>
            <w:tcBorders>
              <w:top w:val="nil"/>
              <w:left w:val="nil"/>
              <w:bottom w:val="nil"/>
              <w:right w:val="nil"/>
            </w:tcBorders>
            <w:shd w:val="clear" w:color="auto" w:fill="auto"/>
            <w:noWrap/>
            <w:vAlign w:val="bottom"/>
            <w:hideMark/>
          </w:tcPr>
          <w:p w14:paraId="7BFBC00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403CFE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(7,789)</w:t>
            </w:r>
          </w:p>
        </w:tc>
        <w:tc>
          <w:tcPr>
            <w:tcW w:w="160" w:type="dxa"/>
            <w:tcBorders>
              <w:top w:val="nil"/>
              <w:left w:val="nil"/>
              <w:bottom w:val="nil"/>
              <w:right w:val="nil"/>
            </w:tcBorders>
            <w:shd w:val="clear" w:color="auto" w:fill="auto"/>
            <w:noWrap/>
            <w:vAlign w:val="bottom"/>
            <w:hideMark/>
          </w:tcPr>
          <w:p w14:paraId="214C6DD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0C1FD56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C49F47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C34F16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61D79F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3DC130F"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633AA033" w14:textId="77777777" w:rsidTr="00823C50">
        <w:trPr>
          <w:trHeight w:val="315"/>
        </w:trPr>
        <w:tc>
          <w:tcPr>
            <w:tcW w:w="6520" w:type="dxa"/>
            <w:tcBorders>
              <w:top w:val="nil"/>
              <w:left w:val="nil"/>
              <w:bottom w:val="nil"/>
              <w:right w:val="nil"/>
            </w:tcBorders>
            <w:shd w:val="clear" w:color="auto" w:fill="auto"/>
            <w:noWrap/>
            <w:vAlign w:val="bottom"/>
            <w:hideMark/>
          </w:tcPr>
          <w:p w14:paraId="53906AF9"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lastRenderedPageBreak/>
              <w:t>Endowment Fund Contributions and Life Memberships</w:t>
            </w:r>
          </w:p>
        </w:tc>
        <w:tc>
          <w:tcPr>
            <w:tcW w:w="1200" w:type="dxa"/>
            <w:tcBorders>
              <w:top w:val="nil"/>
              <w:left w:val="nil"/>
              <w:bottom w:val="single" w:sz="4" w:space="0" w:color="auto"/>
              <w:right w:val="nil"/>
            </w:tcBorders>
            <w:shd w:val="clear" w:color="auto" w:fill="auto"/>
            <w:noWrap/>
            <w:vAlign w:val="bottom"/>
            <w:hideMark/>
          </w:tcPr>
          <w:p w14:paraId="6664A22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(8,400)</w:t>
            </w:r>
          </w:p>
        </w:tc>
        <w:tc>
          <w:tcPr>
            <w:tcW w:w="160" w:type="dxa"/>
            <w:tcBorders>
              <w:top w:val="nil"/>
              <w:left w:val="nil"/>
              <w:bottom w:val="nil"/>
              <w:right w:val="nil"/>
            </w:tcBorders>
            <w:shd w:val="clear" w:color="auto" w:fill="auto"/>
            <w:noWrap/>
            <w:vAlign w:val="bottom"/>
            <w:hideMark/>
          </w:tcPr>
          <w:p w14:paraId="3DAEA2B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6FA6194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w:t>
            </w:r>
          </w:p>
        </w:tc>
        <w:tc>
          <w:tcPr>
            <w:tcW w:w="160" w:type="dxa"/>
            <w:tcBorders>
              <w:top w:val="nil"/>
              <w:left w:val="nil"/>
              <w:bottom w:val="nil"/>
              <w:right w:val="nil"/>
            </w:tcBorders>
            <w:shd w:val="clear" w:color="auto" w:fill="auto"/>
            <w:noWrap/>
            <w:vAlign w:val="bottom"/>
            <w:hideMark/>
          </w:tcPr>
          <w:p w14:paraId="5225ADB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0A85FA02"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(8,400)</w:t>
            </w:r>
          </w:p>
        </w:tc>
        <w:tc>
          <w:tcPr>
            <w:tcW w:w="160" w:type="dxa"/>
            <w:tcBorders>
              <w:top w:val="nil"/>
              <w:left w:val="nil"/>
              <w:bottom w:val="nil"/>
              <w:right w:val="nil"/>
            </w:tcBorders>
            <w:shd w:val="clear" w:color="auto" w:fill="auto"/>
            <w:noWrap/>
            <w:vAlign w:val="bottom"/>
            <w:hideMark/>
          </w:tcPr>
          <w:p w14:paraId="50D4DED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single" w:sz="4" w:space="0" w:color="auto"/>
              <w:right w:val="nil"/>
            </w:tcBorders>
            <w:shd w:val="clear" w:color="auto" w:fill="auto"/>
            <w:noWrap/>
            <w:vAlign w:val="bottom"/>
            <w:hideMark/>
          </w:tcPr>
          <w:p w14:paraId="1176B0B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(4,895)</w:t>
            </w:r>
          </w:p>
        </w:tc>
        <w:tc>
          <w:tcPr>
            <w:tcW w:w="160" w:type="dxa"/>
            <w:tcBorders>
              <w:top w:val="nil"/>
              <w:left w:val="nil"/>
              <w:bottom w:val="nil"/>
              <w:right w:val="nil"/>
            </w:tcBorders>
            <w:shd w:val="clear" w:color="auto" w:fill="auto"/>
            <w:noWrap/>
            <w:vAlign w:val="bottom"/>
            <w:hideMark/>
          </w:tcPr>
          <w:p w14:paraId="1165E33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0CCAE8E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(3,505)</w:t>
            </w:r>
          </w:p>
        </w:tc>
        <w:tc>
          <w:tcPr>
            <w:tcW w:w="160" w:type="dxa"/>
            <w:tcBorders>
              <w:top w:val="nil"/>
              <w:left w:val="nil"/>
              <w:bottom w:val="nil"/>
              <w:right w:val="nil"/>
            </w:tcBorders>
            <w:shd w:val="clear" w:color="auto" w:fill="auto"/>
            <w:noWrap/>
            <w:vAlign w:val="bottom"/>
            <w:hideMark/>
          </w:tcPr>
          <w:p w14:paraId="5F550482"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14:paraId="5B9AEA55"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(4,000)</w:t>
            </w:r>
          </w:p>
        </w:tc>
        <w:tc>
          <w:tcPr>
            <w:tcW w:w="160" w:type="dxa"/>
            <w:tcBorders>
              <w:top w:val="nil"/>
              <w:left w:val="nil"/>
              <w:bottom w:val="nil"/>
              <w:right w:val="nil"/>
            </w:tcBorders>
            <w:shd w:val="clear" w:color="auto" w:fill="auto"/>
            <w:noWrap/>
            <w:vAlign w:val="bottom"/>
            <w:hideMark/>
          </w:tcPr>
          <w:p w14:paraId="611CA96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single" w:sz="4" w:space="0" w:color="auto"/>
              <w:right w:val="nil"/>
            </w:tcBorders>
            <w:shd w:val="clear" w:color="auto" w:fill="auto"/>
            <w:noWrap/>
            <w:vAlign w:val="bottom"/>
            <w:hideMark/>
          </w:tcPr>
          <w:p w14:paraId="239C9FA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w:t>
            </w:r>
          </w:p>
        </w:tc>
        <w:tc>
          <w:tcPr>
            <w:tcW w:w="160" w:type="dxa"/>
            <w:tcBorders>
              <w:top w:val="nil"/>
              <w:left w:val="nil"/>
              <w:bottom w:val="nil"/>
              <w:right w:val="nil"/>
            </w:tcBorders>
            <w:shd w:val="clear" w:color="auto" w:fill="auto"/>
            <w:noWrap/>
            <w:vAlign w:val="bottom"/>
            <w:hideMark/>
          </w:tcPr>
          <w:p w14:paraId="4AA68AF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722DD46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(4,000)</w:t>
            </w:r>
          </w:p>
        </w:tc>
      </w:tr>
      <w:tr w:rsidR="00823C50" w:rsidRPr="00823C50" w14:paraId="61CC0068" w14:textId="77777777" w:rsidTr="00823C50">
        <w:trPr>
          <w:trHeight w:val="315"/>
        </w:trPr>
        <w:tc>
          <w:tcPr>
            <w:tcW w:w="6520" w:type="dxa"/>
            <w:tcBorders>
              <w:top w:val="nil"/>
              <w:left w:val="nil"/>
              <w:bottom w:val="nil"/>
              <w:right w:val="nil"/>
            </w:tcBorders>
            <w:shd w:val="clear" w:color="auto" w:fill="auto"/>
            <w:noWrap/>
            <w:vAlign w:val="bottom"/>
            <w:hideMark/>
          </w:tcPr>
          <w:p w14:paraId="5B20BFA2"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1264946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79DF22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415EDD7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F62F34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21BA47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982242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0B1D6B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1870F8F"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56CBC10"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77786D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F7D5F9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7CA052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C3420A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6D47F3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0120C902"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63587B5C" w14:textId="77777777" w:rsidTr="00823C50">
        <w:trPr>
          <w:trHeight w:val="315"/>
        </w:trPr>
        <w:tc>
          <w:tcPr>
            <w:tcW w:w="6520" w:type="dxa"/>
            <w:tcBorders>
              <w:top w:val="nil"/>
              <w:left w:val="nil"/>
              <w:bottom w:val="nil"/>
              <w:right w:val="nil"/>
            </w:tcBorders>
            <w:shd w:val="clear" w:color="auto" w:fill="auto"/>
            <w:noWrap/>
            <w:vAlign w:val="bottom"/>
            <w:hideMark/>
          </w:tcPr>
          <w:p w14:paraId="6A3875D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Operating Revenues</w:t>
            </w:r>
          </w:p>
        </w:tc>
        <w:tc>
          <w:tcPr>
            <w:tcW w:w="1200" w:type="dxa"/>
            <w:tcBorders>
              <w:top w:val="nil"/>
              <w:left w:val="nil"/>
              <w:bottom w:val="nil"/>
              <w:right w:val="nil"/>
            </w:tcBorders>
            <w:shd w:val="clear" w:color="auto" w:fill="auto"/>
            <w:noWrap/>
            <w:vAlign w:val="bottom"/>
            <w:hideMark/>
          </w:tcPr>
          <w:p w14:paraId="130D992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140,655 </w:t>
            </w:r>
          </w:p>
        </w:tc>
        <w:tc>
          <w:tcPr>
            <w:tcW w:w="160" w:type="dxa"/>
            <w:tcBorders>
              <w:top w:val="nil"/>
              <w:left w:val="nil"/>
              <w:bottom w:val="nil"/>
              <w:right w:val="nil"/>
            </w:tcBorders>
            <w:shd w:val="clear" w:color="auto" w:fill="auto"/>
            <w:noWrap/>
            <w:vAlign w:val="bottom"/>
            <w:hideMark/>
          </w:tcPr>
          <w:p w14:paraId="0BB9B4D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6E5BEBC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95,117 </w:t>
            </w:r>
          </w:p>
        </w:tc>
        <w:tc>
          <w:tcPr>
            <w:tcW w:w="160" w:type="dxa"/>
            <w:tcBorders>
              <w:top w:val="nil"/>
              <w:left w:val="nil"/>
              <w:bottom w:val="nil"/>
              <w:right w:val="nil"/>
            </w:tcBorders>
            <w:shd w:val="clear" w:color="auto" w:fill="auto"/>
            <w:noWrap/>
            <w:vAlign w:val="bottom"/>
            <w:hideMark/>
          </w:tcPr>
          <w:p w14:paraId="57722B28"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51EE77F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235,771 </w:t>
            </w:r>
          </w:p>
        </w:tc>
        <w:tc>
          <w:tcPr>
            <w:tcW w:w="160" w:type="dxa"/>
            <w:tcBorders>
              <w:top w:val="nil"/>
              <w:left w:val="nil"/>
              <w:bottom w:val="nil"/>
              <w:right w:val="nil"/>
            </w:tcBorders>
            <w:shd w:val="clear" w:color="auto" w:fill="auto"/>
            <w:noWrap/>
            <w:vAlign w:val="bottom"/>
            <w:hideMark/>
          </w:tcPr>
          <w:p w14:paraId="447D482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1545B89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219,093 </w:t>
            </w:r>
          </w:p>
        </w:tc>
        <w:tc>
          <w:tcPr>
            <w:tcW w:w="160" w:type="dxa"/>
            <w:tcBorders>
              <w:top w:val="nil"/>
              <w:left w:val="nil"/>
              <w:bottom w:val="nil"/>
              <w:right w:val="nil"/>
            </w:tcBorders>
            <w:shd w:val="clear" w:color="auto" w:fill="auto"/>
            <w:noWrap/>
            <w:vAlign w:val="bottom"/>
            <w:hideMark/>
          </w:tcPr>
          <w:p w14:paraId="2EC74A1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2E71B73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16,678 </w:t>
            </w:r>
          </w:p>
        </w:tc>
        <w:tc>
          <w:tcPr>
            <w:tcW w:w="160" w:type="dxa"/>
            <w:tcBorders>
              <w:top w:val="nil"/>
              <w:left w:val="nil"/>
              <w:bottom w:val="nil"/>
              <w:right w:val="nil"/>
            </w:tcBorders>
            <w:shd w:val="clear" w:color="auto" w:fill="auto"/>
            <w:noWrap/>
            <w:vAlign w:val="bottom"/>
            <w:hideMark/>
          </w:tcPr>
          <w:p w14:paraId="5B8E533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7E1AE1C1"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141,600 </w:t>
            </w:r>
          </w:p>
        </w:tc>
        <w:tc>
          <w:tcPr>
            <w:tcW w:w="160" w:type="dxa"/>
            <w:tcBorders>
              <w:top w:val="nil"/>
              <w:left w:val="nil"/>
              <w:bottom w:val="nil"/>
              <w:right w:val="nil"/>
            </w:tcBorders>
            <w:shd w:val="clear" w:color="auto" w:fill="auto"/>
            <w:noWrap/>
            <w:vAlign w:val="bottom"/>
            <w:hideMark/>
          </w:tcPr>
          <w:p w14:paraId="6853B09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6DAA2D8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145,400 </w:t>
            </w:r>
          </w:p>
        </w:tc>
        <w:tc>
          <w:tcPr>
            <w:tcW w:w="160" w:type="dxa"/>
            <w:tcBorders>
              <w:top w:val="nil"/>
              <w:left w:val="nil"/>
              <w:bottom w:val="nil"/>
              <w:right w:val="nil"/>
            </w:tcBorders>
            <w:shd w:val="clear" w:color="auto" w:fill="auto"/>
            <w:noWrap/>
            <w:vAlign w:val="bottom"/>
            <w:hideMark/>
          </w:tcPr>
          <w:p w14:paraId="34A269D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55C4360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287,000 </w:t>
            </w:r>
          </w:p>
        </w:tc>
      </w:tr>
      <w:tr w:rsidR="00823C50" w:rsidRPr="00823C50" w14:paraId="27875282" w14:textId="77777777" w:rsidTr="00823C50">
        <w:trPr>
          <w:trHeight w:val="315"/>
        </w:trPr>
        <w:tc>
          <w:tcPr>
            <w:tcW w:w="6520" w:type="dxa"/>
            <w:tcBorders>
              <w:top w:val="nil"/>
              <w:left w:val="nil"/>
              <w:bottom w:val="nil"/>
              <w:right w:val="nil"/>
            </w:tcBorders>
            <w:shd w:val="clear" w:color="auto" w:fill="auto"/>
            <w:noWrap/>
            <w:vAlign w:val="bottom"/>
            <w:hideMark/>
          </w:tcPr>
          <w:p w14:paraId="54815EB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21AD08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9BF445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19AD309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42D2AA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3CA2BC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DFF16DD"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E1CE98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638110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FF1EE5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F52682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772C8D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98F685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DA2F76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FFAC2F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215C083"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513F6E41" w14:textId="77777777" w:rsidTr="00823C50">
        <w:trPr>
          <w:trHeight w:val="315"/>
        </w:trPr>
        <w:tc>
          <w:tcPr>
            <w:tcW w:w="6520" w:type="dxa"/>
            <w:tcBorders>
              <w:top w:val="nil"/>
              <w:left w:val="nil"/>
              <w:bottom w:val="nil"/>
              <w:right w:val="nil"/>
            </w:tcBorders>
            <w:shd w:val="clear" w:color="auto" w:fill="auto"/>
            <w:noWrap/>
            <w:vAlign w:val="bottom"/>
            <w:hideMark/>
          </w:tcPr>
          <w:p w14:paraId="0D7514CE" w14:textId="77777777" w:rsidR="00823C50" w:rsidRPr="00823C50" w:rsidRDefault="00823C50" w:rsidP="00823C50">
            <w:pPr>
              <w:spacing w:after="0" w:line="240" w:lineRule="auto"/>
              <w:rPr>
                <w:rFonts w:ascii="Calibri" w:eastAsia="Times New Roman" w:hAnsi="Calibri" w:cs="Calibri"/>
                <w:b/>
                <w:bCs/>
                <w:color w:val="000000"/>
                <w:sz w:val="24"/>
                <w:szCs w:val="24"/>
              </w:rPr>
            </w:pPr>
            <w:r w:rsidRPr="00823C50">
              <w:rPr>
                <w:rFonts w:ascii="Calibri" w:eastAsia="Times New Roman" w:hAnsi="Calibri" w:cs="Calibri"/>
                <w:b/>
                <w:bCs/>
                <w:color w:val="000000"/>
                <w:sz w:val="24"/>
                <w:szCs w:val="24"/>
                <w:highlight w:val="cyan"/>
              </w:rPr>
              <w:t>Expenses</w:t>
            </w:r>
            <w:r w:rsidRPr="00823C50">
              <w:rPr>
                <w:rFonts w:ascii="Calibri" w:eastAsia="Times New Roman" w:hAnsi="Calibri" w:cs="Calibri"/>
                <w:b/>
                <w:bCs/>
                <w:color w:val="000000"/>
                <w:sz w:val="24"/>
                <w:szCs w:val="24"/>
              </w:rPr>
              <w:t xml:space="preserve"> </w:t>
            </w:r>
          </w:p>
        </w:tc>
        <w:tc>
          <w:tcPr>
            <w:tcW w:w="1200" w:type="dxa"/>
            <w:tcBorders>
              <w:top w:val="nil"/>
              <w:left w:val="nil"/>
              <w:bottom w:val="single" w:sz="4" w:space="0" w:color="auto"/>
              <w:right w:val="nil"/>
            </w:tcBorders>
            <w:shd w:val="clear" w:color="auto" w:fill="auto"/>
            <w:noWrap/>
            <w:vAlign w:val="bottom"/>
            <w:hideMark/>
          </w:tcPr>
          <w:p w14:paraId="5FABD29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136,974 </w:t>
            </w:r>
          </w:p>
        </w:tc>
        <w:tc>
          <w:tcPr>
            <w:tcW w:w="160" w:type="dxa"/>
            <w:tcBorders>
              <w:top w:val="nil"/>
              <w:left w:val="nil"/>
              <w:bottom w:val="nil"/>
              <w:right w:val="nil"/>
            </w:tcBorders>
            <w:shd w:val="clear" w:color="auto" w:fill="auto"/>
            <w:noWrap/>
            <w:vAlign w:val="bottom"/>
            <w:hideMark/>
          </w:tcPr>
          <w:p w14:paraId="5DB9D333"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3CE8332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95,117 </w:t>
            </w:r>
          </w:p>
        </w:tc>
        <w:tc>
          <w:tcPr>
            <w:tcW w:w="160" w:type="dxa"/>
            <w:tcBorders>
              <w:top w:val="nil"/>
              <w:left w:val="nil"/>
              <w:bottom w:val="nil"/>
              <w:right w:val="nil"/>
            </w:tcBorders>
            <w:shd w:val="clear" w:color="auto" w:fill="auto"/>
            <w:noWrap/>
            <w:vAlign w:val="bottom"/>
            <w:hideMark/>
          </w:tcPr>
          <w:p w14:paraId="32FF410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056E659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232,076 </w:t>
            </w:r>
          </w:p>
        </w:tc>
        <w:tc>
          <w:tcPr>
            <w:tcW w:w="160" w:type="dxa"/>
            <w:tcBorders>
              <w:top w:val="nil"/>
              <w:left w:val="nil"/>
              <w:bottom w:val="nil"/>
              <w:right w:val="nil"/>
            </w:tcBorders>
            <w:shd w:val="clear" w:color="auto" w:fill="auto"/>
            <w:noWrap/>
            <w:vAlign w:val="bottom"/>
            <w:hideMark/>
          </w:tcPr>
          <w:p w14:paraId="773B0BB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single" w:sz="4" w:space="0" w:color="auto"/>
              <w:right w:val="nil"/>
            </w:tcBorders>
            <w:shd w:val="clear" w:color="auto" w:fill="auto"/>
            <w:noWrap/>
            <w:vAlign w:val="bottom"/>
            <w:hideMark/>
          </w:tcPr>
          <w:p w14:paraId="2F3E6E5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226,238 </w:t>
            </w:r>
          </w:p>
        </w:tc>
        <w:tc>
          <w:tcPr>
            <w:tcW w:w="160" w:type="dxa"/>
            <w:tcBorders>
              <w:top w:val="nil"/>
              <w:left w:val="nil"/>
              <w:bottom w:val="nil"/>
              <w:right w:val="nil"/>
            </w:tcBorders>
            <w:shd w:val="clear" w:color="auto" w:fill="auto"/>
            <w:noWrap/>
            <w:vAlign w:val="bottom"/>
            <w:hideMark/>
          </w:tcPr>
          <w:p w14:paraId="091BABE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059E0AB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5,838 </w:t>
            </w:r>
          </w:p>
        </w:tc>
        <w:tc>
          <w:tcPr>
            <w:tcW w:w="160" w:type="dxa"/>
            <w:tcBorders>
              <w:top w:val="nil"/>
              <w:left w:val="nil"/>
              <w:bottom w:val="nil"/>
              <w:right w:val="nil"/>
            </w:tcBorders>
            <w:shd w:val="clear" w:color="auto" w:fill="auto"/>
            <w:noWrap/>
            <w:vAlign w:val="bottom"/>
            <w:hideMark/>
          </w:tcPr>
          <w:p w14:paraId="1B0DF3D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14:paraId="01510F8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177,115 </w:t>
            </w:r>
          </w:p>
        </w:tc>
        <w:tc>
          <w:tcPr>
            <w:tcW w:w="160" w:type="dxa"/>
            <w:tcBorders>
              <w:top w:val="nil"/>
              <w:left w:val="nil"/>
              <w:bottom w:val="nil"/>
              <w:right w:val="nil"/>
            </w:tcBorders>
            <w:shd w:val="clear" w:color="auto" w:fill="auto"/>
            <w:noWrap/>
            <w:vAlign w:val="bottom"/>
            <w:hideMark/>
          </w:tcPr>
          <w:p w14:paraId="1DCE326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single" w:sz="4" w:space="0" w:color="auto"/>
              <w:right w:val="nil"/>
            </w:tcBorders>
            <w:shd w:val="clear" w:color="auto" w:fill="auto"/>
            <w:noWrap/>
            <w:vAlign w:val="bottom"/>
            <w:hideMark/>
          </w:tcPr>
          <w:p w14:paraId="0A71146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145,400 </w:t>
            </w:r>
          </w:p>
        </w:tc>
        <w:tc>
          <w:tcPr>
            <w:tcW w:w="160" w:type="dxa"/>
            <w:tcBorders>
              <w:top w:val="nil"/>
              <w:left w:val="nil"/>
              <w:bottom w:val="nil"/>
              <w:right w:val="nil"/>
            </w:tcBorders>
            <w:shd w:val="clear" w:color="auto" w:fill="auto"/>
            <w:noWrap/>
            <w:vAlign w:val="bottom"/>
            <w:hideMark/>
          </w:tcPr>
          <w:p w14:paraId="2F2991F9"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68D1BCA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322,515 </w:t>
            </w:r>
          </w:p>
        </w:tc>
      </w:tr>
      <w:tr w:rsidR="00823C50" w:rsidRPr="00823C50" w14:paraId="39D90672" w14:textId="77777777" w:rsidTr="00823C50">
        <w:trPr>
          <w:trHeight w:val="315"/>
        </w:trPr>
        <w:tc>
          <w:tcPr>
            <w:tcW w:w="6520" w:type="dxa"/>
            <w:tcBorders>
              <w:top w:val="nil"/>
              <w:left w:val="nil"/>
              <w:bottom w:val="nil"/>
              <w:right w:val="nil"/>
            </w:tcBorders>
            <w:shd w:val="clear" w:color="auto" w:fill="auto"/>
            <w:noWrap/>
            <w:vAlign w:val="bottom"/>
            <w:hideMark/>
          </w:tcPr>
          <w:p w14:paraId="0975A77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1A5DFF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38CC90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B08553A"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9BA6EE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03D962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5B5D77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C16E74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5B2CDA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7896C0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E02C80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BC15D7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42C31E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E82DB8E"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D2DCDB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13A04DA"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4F116B80" w14:textId="77777777" w:rsidTr="00823C50">
        <w:trPr>
          <w:trHeight w:val="315"/>
        </w:trPr>
        <w:tc>
          <w:tcPr>
            <w:tcW w:w="6520" w:type="dxa"/>
            <w:tcBorders>
              <w:top w:val="nil"/>
              <w:left w:val="nil"/>
              <w:bottom w:val="nil"/>
              <w:right w:val="nil"/>
            </w:tcBorders>
            <w:shd w:val="clear" w:color="auto" w:fill="auto"/>
            <w:noWrap/>
            <w:vAlign w:val="bottom"/>
            <w:hideMark/>
          </w:tcPr>
          <w:p w14:paraId="55D928CB" w14:textId="77777777" w:rsidR="00823C50" w:rsidRPr="00823C50" w:rsidRDefault="00823C50" w:rsidP="00823C50">
            <w:pPr>
              <w:spacing w:after="0" w:line="240" w:lineRule="auto"/>
              <w:rPr>
                <w:rFonts w:ascii="Calibri" w:eastAsia="Times New Roman" w:hAnsi="Calibri" w:cs="Calibri"/>
                <w:b/>
                <w:bCs/>
                <w:color w:val="000000"/>
                <w:sz w:val="24"/>
                <w:szCs w:val="24"/>
              </w:rPr>
            </w:pPr>
            <w:r w:rsidRPr="00823C50">
              <w:rPr>
                <w:rFonts w:ascii="Calibri" w:eastAsia="Times New Roman" w:hAnsi="Calibri" w:cs="Calibri"/>
                <w:b/>
                <w:bCs/>
                <w:color w:val="000000"/>
                <w:sz w:val="24"/>
                <w:szCs w:val="24"/>
              </w:rPr>
              <w:t xml:space="preserve">Net Surplus (Shortfall) Before Endowment </w:t>
            </w:r>
            <w:proofErr w:type="gramStart"/>
            <w:r w:rsidRPr="00823C50">
              <w:rPr>
                <w:rFonts w:ascii="Calibri" w:eastAsia="Times New Roman" w:hAnsi="Calibri" w:cs="Calibri"/>
                <w:b/>
                <w:bCs/>
                <w:color w:val="000000"/>
                <w:sz w:val="24"/>
                <w:szCs w:val="24"/>
              </w:rPr>
              <w:t>Fund  Distributions</w:t>
            </w:r>
            <w:proofErr w:type="gramEnd"/>
          </w:p>
        </w:tc>
        <w:tc>
          <w:tcPr>
            <w:tcW w:w="1200" w:type="dxa"/>
            <w:tcBorders>
              <w:top w:val="nil"/>
              <w:left w:val="nil"/>
              <w:bottom w:val="nil"/>
              <w:right w:val="nil"/>
            </w:tcBorders>
            <w:shd w:val="clear" w:color="auto" w:fill="auto"/>
            <w:noWrap/>
            <w:vAlign w:val="bottom"/>
            <w:hideMark/>
          </w:tcPr>
          <w:p w14:paraId="06FEC45F"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3,681 </w:t>
            </w:r>
          </w:p>
        </w:tc>
        <w:tc>
          <w:tcPr>
            <w:tcW w:w="160" w:type="dxa"/>
            <w:tcBorders>
              <w:top w:val="nil"/>
              <w:left w:val="nil"/>
              <w:bottom w:val="nil"/>
              <w:right w:val="nil"/>
            </w:tcBorders>
            <w:shd w:val="clear" w:color="auto" w:fill="auto"/>
            <w:noWrap/>
            <w:vAlign w:val="bottom"/>
            <w:hideMark/>
          </w:tcPr>
          <w:p w14:paraId="76C0351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46C0D51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6EBBE6BD"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398FC58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3,695 </w:t>
            </w:r>
          </w:p>
        </w:tc>
        <w:tc>
          <w:tcPr>
            <w:tcW w:w="160" w:type="dxa"/>
            <w:tcBorders>
              <w:top w:val="nil"/>
              <w:left w:val="nil"/>
              <w:bottom w:val="nil"/>
              <w:right w:val="nil"/>
            </w:tcBorders>
            <w:shd w:val="clear" w:color="auto" w:fill="auto"/>
            <w:noWrap/>
            <w:vAlign w:val="bottom"/>
            <w:hideMark/>
          </w:tcPr>
          <w:p w14:paraId="5B991F4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nil"/>
              <w:right w:val="nil"/>
            </w:tcBorders>
            <w:shd w:val="clear" w:color="auto" w:fill="auto"/>
            <w:noWrap/>
            <w:vAlign w:val="bottom"/>
            <w:hideMark/>
          </w:tcPr>
          <w:p w14:paraId="1C53090C"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(7,145)</w:t>
            </w:r>
          </w:p>
        </w:tc>
        <w:tc>
          <w:tcPr>
            <w:tcW w:w="160" w:type="dxa"/>
            <w:tcBorders>
              <w:top w:val="nil"/>
              <w:left w:val="nil"/>
              <w:bottom w:val="nil"/>
              <w:right w:val="nil"/>
            </w:tcBorders>
            <w:shd w:val="clear" w:color="auto" w:fill="auto"/>
            <w:noWrap/>
            <w:vAlign w:val="bottom"/>
            <w:hideMark/>
          </w:tcPr>
          <w:p w14:paraId="388EC1B0"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57A95CD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10,840 </w:t>
            </w:r>
          </w:p>
        </w:tc>
        <w:tc>
          <w:tcPr>
            <w:tcW w:w="160" w:type="dxa"/>
            <w:tcBorders>
              <w:top w:val="nil"/>
              <w:left w:val="nil"/>
              <w:bottom w:val="nil"/>
              <w:right w:val="nil"/>
            </w:tcBorders>
            <w:shd w:val="clear" w:color="auto" w:fill="auto"/>
            <w:noWrap/>
            <w:vAlign w:val="bottom"/>
            <w:hideMark/>
          </w:tcPr>
          <w:p w14:paraId="175BB77E"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nil"/>
              <w:right w:val="nil"/>
            </w:tcBorders>
            <w:shd w:val="clear" w:color="auto" w:fill="auto"/>
            <w:noWrap/>
            <w:vAlign w:val="bottom"/>
            <w:hideMark/>
          </w:tcPr>
          <w:p w14:paraId="349B1B44"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(35,515)</w:t>
            </w:r>
          </w:p>
        </w:tc>
        <w:tc>
          <w:tcPr>
            <w:tcW w:w="160" w:type="dxa"/>
            <w:tcBorders>
              <w:top w:val="nil"/>
              <w:left w:val="nil"/>
              <w:bottom w:val="nil"/>
              <w:right w:val="nil"/>
            </w:tcBorders>
            <w:shd w:val="clear" w:color="auto" w:fill="auto"/>
            <w:noWrap/>
            <w:vAlign w:val="bottom"/>
            <w:hideMark/>
          </w:tcPr>
          <w:p w14:paraId="3D71C5E9"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nil"/>
              <w:right w:val="nil"/>
            </w:tcBorders>
            <w:shd w:val="clear" w:color="auto" w:fill="auto"/>
            <w:noWrap/>
            <w:vAlign w:val="bottom"/>
            <w:hideMark/>
          </w:tcPr>
          <w:p w14:paraId="50C25D0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4B789AA8"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6CD1FE3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(35,515)</w:t>
            </w:r>
          </w:p>
        </w:tc>
      </w:tr>
      <w:tr w:rsidR="00823C50" w:rsidRPr="00823C50" w14:paraId="7B891E0E" w14:textId="77777777" w:rsidTr="00823C50">
        <w:trPr>
          <w:trHeight w:val="315"/>
        </w:trPr>
        <w:tc>
          <w:tcPr>
            <w:tcW w:w="6520" w:type="dxa"/>
            <w:tcBorders>
              <w:top w:val="nil"/>
              <w:left w:val="nil"/>
              <w:bottom w:val="nil"/>
              <w:right w:val="nil"/>
            </w:tcBorders>
            <w:shd w:val="clear" w:color="auto" w:fill="auto"/>
            <w:noWrap/>
            <w:vAlign w:val="bottom"/>
            <w:hideMark/>
          </w:tcPr>
          <w:p w14:paraId="6A55F54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7EAF6E38"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B245AD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CBDFE1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FC9883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17C0B0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EC03CA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3FE47B9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B66E371"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53042B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77D1A9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7571C2B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84882C3"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0CD2C0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A1E394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5487DF2A"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6298CB85" w14:textId="77777777" w:rsidTr="00823C50">
        <w:trPr>
          <w:trHeight w:val="315"/>
        </w:trPr>
        <w:tc>
          <w:tcPr>
            <w:tcW w:w="6520" w:type="dxa"/>
            <w:tcBorders>
              <w:top w:val="nil"/>
              <w:left w:val="nil"/>
              <w:bottom w:val="nil"/>
              <w:right w:val="nil"/>
            </w:tcBorders>
            <w:shd w:val="clear" w:color="auto" w:fill="auto"/>
            <w:noWrap/>
            <w:vAlign w:val="bottom"/>
            <w:hideMark/>
          </w:tcPr>
          <w:p w14:paraId="5652EA15" w14:textId="77777777" w:rsidR="00823C50" w:rsidRPr="00823C50" w:rsidRDefault="00823C50" w:rsidP="00823C50">
            <w:pPr>
              <w:spacing w:after="0" w:line="240" w:lineRule="auto"/>
              <w:rPr>
                <w:rFonts w:ascii="Calibri" w:eastAsia="Times New Roman" w:hAnsi="Calibri" w:cs="Calibri"/>
                <w:b/>
                <w:bCs/>
                <w:color w:val="000000"/>
                <w:sz w:val="24"/>
                <w:szCs w:val="24"/>
              </w:rPr>
            </w:pPr>
            <w:r w:rsidRPr="00823C50">
              <w:rPr>
                <w:rFonts w:ascii="Calibri" w:eastAsia="Times New Roman" w:hAnsi="Calibri" w:cs="Calibri"/>
                <w:b/>
                <w:bCs/>
                <w:color w:val="000000"/>
                <w:sz w:val="24"/>
                <w:szCs w:val="24"/>
              </w:rPr>
              <w:t xml:space="preserve">Income Distributions from </w:t>
            </w:r>
            <w:proofErr w:type="gramStart"/>
            <w:r w:rsidRPr="00823C50">
              <w:rPr>
                <w:rFonts w:ascii="Calibri" w:eastAsia="Times New Roman" w:hAnsi="Calibri" w:cs="Calibri"/>
                <w:b/>
                <w:bCs/>
                <w:color w:val="000000"/>
                <w:sz w:val="24"/>
                <w:szCs w:val="24"/>
              </w:rPr>
              <w:t>Endowment  Fund</w:t>
            </w:r>
            <w:proofErr w:type="gramEnd"/>
            <w:r w:rsidRPr="00823C50">
              <w:rPr>
                <w:rFonts w:ascii="Calibri" w:eastAsia="Times New Roman" w:hAnsi="Calibri" w:cs="Calibri"/>
                <w:b/>
                <w:bCs/>
                <w:color w:val="000000"/>
                <w:sz w:val="24"/>
                <w:szCs w:val="24"/>
              </w:rPr>
              <w:t xml:space="preserve"> - Heritage</w:t>
            </w:r>
          </w:p>
        </w:tc>
        <w:tc>
          <w:tcPr>
            <w:tcW w:w="1200" w:type="dxa"/>
            <w:tcBorders>
              <w:top w:val="nil"/>
              <w:left w:val="nil"/>
              <w:bottom w:val="single" w:sz="4" w:space="0" w:color="auto"/>
              <w:right w:val="nil"/>
            </w:tcBorders>
            <w:shd w:val="clear" w:color="auto" w:fill="auto"/>
            <w:noWrap/>
            <w:vAlign w:val="bottom"/>
            <w:hideMark/>
          </w:tcPr>
          <w:p w14:paraId="45EB1027"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65D790EA"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19DF5EA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293F6AB0"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00ECADF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12DBAAC4"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single" w:sz="4" w:space="0" w:color="auto"/>
              <w:right w:val="nil"/>
            </w:tcBorders>
            <w:shd w:val="clear" w:color="auto" w:fill="auto"/>
            <w:noWrap/>
            <w:vAlign w:val="bottom"/>
            <w:hideMark/>
          </w:tcPr>
          <w:p w14:paraId="1032CB3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18,851 </w:t>
            </w:r>
          </w:p>
        </w:tc>
        <w:tc>
          <w:tcPr>
            <w:tcW w:w="160" w:type="dxa"/>
            <w:tcBorders>
              <w:top w:val="nil"/>
              <w:left w:val="nil"/>
              <w:bottom w:val="nil"/>
              <w:right w:val="nil"/>
            </w:tcBorders>
            <w:shd w:val="clear" w:color="auto" w:fill="auto"/>
            <w:noWrap/>
            <w:vAlign w:val="bottom"/>
            <w:hideMark/>
          </w:tcPr>
          <w:p w14:paraId="07ABC4A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63A51D6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(18,851)</w:t>
            </w:r>
          </w:p>
        </w:tc>
        <w:tc>
          <w:tcPr>
            <w:tcW w:w="160" w:type="dxa"/>
            <w:tcBorders>
              <w:top w:val="nil"/>
              <w:left w:val="nil"/>
              <w:bottom w:val="nil"/>
              <w:right w:val="nil"/>
            </w:tcBorders>
            <w:shd w:val="clear" w:color="auto" w:fill="auto"/>
            <w:noWrap/>
            <w:vAlign w:val="bottom"/>
            <w:hideMark/>
          </w:tcPr>
          <w:p w14:paraId="506657A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14:paraId="013E095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26,240 </w:t>
            </w:r>
          </w:p>
        </w:tc>
        <w:tc>
          <w:tcPr>
            <w:tcW w:w="160" w:type="dxa"/>
            <w:tcBorders>
              <w:top w:val="nil"/>
              <w:left w:val="nil"/>
              <w:bottom w:val="nil"/>
              <w:right w:val="nil"/>
            </w:tcBorders>
            <w:shd w:val="clear" w:color="auto" w:fill="auto"/>
            <w:noWrap/>
            <w:vAlign w:val="bottom"/>
            <w:hideMark/>
          </w:tcPr>
          <w:p w14:paraId="43F96716"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single" w:sz="4" w:space="0" w:color="auto"/>
              <w:right w:val="nil"/>
            </w:tcBorders>
            <w:shd w:val="clear" w:color="auto" w:fill="auto"/>
            <w:noWrap/>
            <w:vAlign w:val="bottom"/>
            <w:hideMark/>
          </w:tcPr>
          <w:p w14:paraId="51F482F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w:t>
            </w:r>
          </w:p>
        </w:tc>
        <w:tc>
          <w:tcPr>
            <w:tcW w:w="160" w:type="dxa"/>
            <w:tcBorders>
              <w:top w:val="nil"/>
              <w:left w:val="nil"/>
              <w:bottom w:val="nil"/>
              <w:right w:val="nil"/>
            </w:tcBorders>
            <w:shd w:val="clear" w:color="auto" w:fill="auto"/>
            <w:noWrap/>
            <w:vAlign w:val="bottom"/>
            <w:hideMark/>
          </w:tcPr>
          <w:p w14:paraId="2C51507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single" w:sz="4" w:space="0" w:color="auto"/>
              <w:right w:val="nil"/>
            </w:tcBorders>
            <w:shd w:val="clear" w:color="auto" w:fill="auto"/>
            <w:noWrap/>
            <w:vAlign w:val="bottom"/>
            <w:hideMark/>
          </w:tcPr>
          <w:p w14:paraId="4687CB8D"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26,240 </w:t>
            </w:r>
          </w:p>
        </w:tc>
      </w:tr>
      <w:tr w:rsidR="00823C50" w:rsidRPr="00823C50" w14:paraId="3357C93E" w14:textId="77777777" w:rsidTr="00823C50">
        <w:trPr>
          <w:trHeight w:val="315"/>
        </w:trPr>
        <w:tc>
          <w:tcPr>
            <w:tcW w:w="6520" w:type="dxa"/>
            <w:tcBorders>
              <w:top w:val="nil"/>
              <w:left w:val="nil"/>
              <w:bottom w:val="nil"/>
              <w:right w:val="nil"/>
            </w:tcBorders>
            <w:shd w:val="clear" w:color="auto" w:fill="auto"/>
            <w:noWrap/>
            <w:vAlign w:val="bottom"/>
            <w:hideMark/>
          </w:tcPr>
          <w:p w14:paraId="1AC48B5B"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nil"/>
              <w:right w:val="nil"/>
            </w:tcBorders>
            <w:shd w:val="clear" w:color="auto" w:fill="auto"/>
            <w:noWrap/>
            <w:vAlign w:val="bottom"/>
            <w:hideMark/>
          </w:tcPr>
          <w:p w14:paraId="0122D3F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02A5D2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444AABC"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956E68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5D653FB"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A60B1F5"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A97BB74"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9FF147F"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9C257A7"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FA983E6"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6535ED6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0E1D3B2"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2834BD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201AB29" w14:textId="77777777" w:rsidR="00823C50" w:rsidRPr="00823C50" w:rsidRDefault="00823C50" w:rsidP="00823C50">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51009E0" w14:textId="77777777" w:rsidR="00823C50" w:rsidRPr="00823C50" w:rsidRDefault="00823C50" w:rsidP="00823C50">
            <w:pPr>
              <w:spacing w:after="0" w:line="240" w:lineRule="auto"/>
              <w:rPr>
                <w:rFonts w:ascii="Times New Roman" w:eastAsia="Times New Roman" w:hAnsi="Times New Roman" w:cs="Times New Roman"/>
                <w:sz w:val="20"/>
                <w:szCs w:val="20"/>
              </w:rPr>
            </w:pPr>
          </w:p>
        </w:tc>
      </w:tr>
      <w:tr w:rsidR="00823C50" w:rsidRPr="00823C50" w14:paraId="7F6C9097" w14:textId="77777777" w:rsidTr="00823C50">
        <w:trPr>
          <w:trHeight w:val="330"/>
        </w:trPr>
        <w:tc>
          <w:tcPr>
            <w:tcW w:w="6520" w:type="dxa"/>
            <w:tcBorders>
              <w:top w:val="nil"/>
              <w:left w:val="nil"/>
              <w:bottom w:val="nil"/>
              <w:right w:val="nil"/>
            </w:tcBorders>
            <w:shd w:val="clear" w:color="auto" w:fill="auto"/>
            <w:noWrap/>
            <w:vAlign w:val="bottom"/>
            <w:hideMark/>
          </w:tcPr>
          <w:p w14:paraId="49D01475" w14:textId="77777777" w:rsidR="00823C50" w:rsidRPr="00823C50" w:rsidRDefault="00823C50" w:rsidP="00823C50">
            <w:pPr>
              <w:spacing w:after="0" w:line="240" w:lineRule="auto"/>
              <w:rPr>
                <w:rFonts w:ascii="Calibri" w:eastAsia="Times New Roman" w:hAnsi="Calibri" w:cs="Calibri"/>
                <w:b/>
                <w:bCs/>
                <w:color w:val="000000"/>
                <w:sz w:val="24"/>
                <w:szCs w:val="24"/>
              </w:rPr>
            </w:pPr>
            <w:r w:rsidRPr="00823C50">
              <w:rPr>
                <w:rFonts w:ascii="Calibri" w:eastAsia="Times New Roman" w:hAnsi="Calibri" w:cs="Calibri"/>
                <w:b/>
                <w:bCs/>
                <w:color w:val="000000"/>
                <w:sz w:val="24"/>
                <w:szCs w:val="24"/>
              </w:rPr>
              <w:t>Net Surplus (Shortfall)</w:t>
            </w:r>
          </w:p>
        </w:tc>
        <w:tc>
          <w:tcPr>
            <w:tcW w:w="1200" w:type="dxa"/>
            <w:tcBorders>
              <w:top w:val="nil"/>
              <w:left w:val="nil"/>
              <w:bottom w:val="double" w:sz="6" w:space="0" w:color="auto"/>
              <w:right w:val="nil"/>
            </w:tcBorders>
            <w:shd w:val="clear" w:color="auto" w:fill="auto"/>
            <w:noWrap/>
            <w:vAlign w:val="bottom"/>
            <w:hideMark/>
          </w:tcPr>
          <w:p w14:paraId="4EADAA8A"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3,681 </w:t>
            </w:r>
          </w:p>
        </w:tc>
        <w:tc>
          <w:tcPr>
            <w:tcW w:w="160" w:type="dxa"/>
            <w:tcBorders>
              <w:top w:val="nil"/>
              <w:left w:val="nil"/>
              <w:bottom w:val="nil"/>
              <w:right w:val="nil"/>
            </w:tcBorders>
            <w:shd w:val="clear" w:color="auto" w:fill="auto"/>
            <w:noWrap/>
            <w:vAlign w:val="bottom"/>
            <w:hideMark/>
          </w:tcPr>
          <w:p w14:paraId="77744865"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double" w:sz="6" w:space="0" w:color="auto"/>
              <w:right w:val="nil"/>
            </w:tcBorders>
            <w:shd w:val="clear" w:color="auto" w:fill="auto"/>
            <w:noWrap/>
            <w:vAlign w:val="bottom"/>
            <w:hideMark/>
          </w:tcPr>
          <w:p w14:paraId="430A49D8"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7CBFC6B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double" w:sz="6" w:space="0" w:color="auto"/>
              <w:right w:val="nil"/>
            </w:tcBorders>
            <w:shd w:val="clear" w:color="auto" w:fill="auto"/>
            <w:noWrap/>
            <w:vAlign w:val="bottom"/>
            <w:hideMark/>
          </w:tcPr>
          <w:p w14:paraId="64388113"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3,695 </w:t>
            </w:r>
          </w:p>
        </w:tc>
        <w:tc>
          <w:tcPr>
            <w:tcW w:w="160" w:type="dxa"/>
            <w:tcBorders>
              <w:top w:val="nil"/>
              <w:left w:val="nil"/>
              <w:bottom w:val="nil"/>
              <w:right w:val="nil"/>
            </w:tcBorders>
            <w:shd w:val="clear" w:color="auto" w:fill="auto"/>
            <w:noWrap/>
            <w:vAlign w:val="bottom"/>
            <w:hideMark/>
          </w:tcPr>
          <w:p w14:paraId="66BCA11F"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180" w:type="dxa"/>
            <w:tcBorders>
              <w:top w:val="nil"/>
              <w:left w:val="nil"/>
              <w:bottom w:val="double" w:sz="6" w:space="0" w:color="auto"/>
              <w:right w:val="nil"/>
            </w:tcBorders>
            <w:shd w:val="clear" w:color="auto" w:fill="auto"/>
            <w:noWrap/>
            <w:vAlign w:val="bottom"/>
            <w:hideMark/>
          </w:tcPr>
          <w:p w14:paraId="6D7E1FB0"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11,706 </w:t>
            </w:r>
          </w:p>
        </w:tc>
        <w:tc>
          <w:tcPr>
            <w:tcW w:w="160" w:type="dxa"/>
            <w:tcBorders>
              <w:top w:val="nil"/>
              <w:left w:val="nil"/>
              <w:bottom w:val="nil"/>
              <w:right w:val="nil"/>
            </w:tcBorders>
            <w:shd w:val="clear" w:color="auto" w:fill="auto"/>
            <w:noWrap/>
            <w:vAlign w:val="bottom"/>
            <w:hideMark/>
          </w:tcPr>
          <w:p w14:paraId="1A92A5B1"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360" w:type="dxa"/>
            <w:tcBorders>
              <w:top w:val="nil"/>
              <w:left w:val="nil"/>
              <w:bottom w:val="double" w:sz="6" w:space="0" w:color="auto"/>
              <w:right w:val="nil"/>
            </w:tcBorders>
            <w:shd w:val="clear" w:color="auto" w:fill="auto"/>
            <w:noWrap/>
            <w:vAlign w:val="bottom"/>
            <w:hideMark/>
          </w:tcPr>
          <w:p w14:paraId="06EB296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(8,011)</w:t>
            </w:r>
          </w:p>
        </w:tc>
        <w:tc>
          <w:tcPr>
            <w:tcW w:w="160" w:type="dxa"/>
            <w:tcBorders>
              <w:top w:val="nil"/>
              <w:left w:val="nil"/>
              <w:bottom w:val="nil"/>
              <w:right w:val="nil"/>
            </w:tcBorders>
            <w:shd w:val="clear" w:color="auto" w:fill="auto"/>
            <w:noWrap/>
            <w:vAlign w:val="bottom"/>
            <w:hideMark/>
          </w:tcPr>
          <w:p w14:paraId="06A1284C"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60" w:type="dxa"/>
            <w:tcBorders>
              <w:top w:val="nil"/>
              <w:left w:val="nil"/>
              <w:bottom w:val="double" w:sz="6" w:space="0" w:color="auto"/>
              <w:right w:val="nil"/>
            </w:tcBorders>
            <w:shd w:val="clear" w:color="auto" w:fill="auto"/>
            <w:noWrap/>
            <w:vAlign w:val="bottom"/>
            <w:hideMark/>
          </w:tcPr>
          <w:p w14:paraId="6F939C16"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(9,275)</w:t>
            </w:r>
          </w:p>
        </w:tc>
        <w:tc>
          <w:tcPr>
            <w:tcW w:w="160" w:type="dxa"/>
            <w:tcBorders>
              <w:top w:val="nil"/>
              <w:left w:val="nil"/>
              <w:bottom w:val="nil"/>
              <w:right w:val="nil"/>
            </w:tcBorders>
            <w:shd w:val="clear" w:color="auto" w:fill="auto"/>
            <w:noWrap/>
            <w:vAlign w:val="bottom"/>
            <w:hideMark/>
          </w:tcPr>
          <w:p w14:paraId="0CD7E5D7"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40" w:type="dxa"/>
            <w:tcBorders>
              <w:top w:val="nil"/>
              <w:left w:val="nil"/>
              <w:bottom w:val="double" w:sz="6" w:space="0" w:color="auto"/>
              <w:right w:val="nil"/>
            </w:tcBorders>
            <w:shd w:val="clear" w:color="auto" w:fill="auto"/>
            <w:noWrap/>
            <w:vAlign w:val="bottom"/>
            <w:hideMark/>
          </w:tcPr>
          <w:p w14:paraId="519927AB"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7B93BEA8" w14:textId="77777777" w:rsidR="00823C50" w:rsidRPr="00823C50" w:rsidRDefault="00823C50" w:rsidP="00823C50">
            <w:pPr>
              <w:spacing w:after="0" w:line="240" w:lineRule="auto"/>
              <w:rPr>
                <w:rFonts w:ascii="Calibri" w:eastAsia="Times New Roman" w:hAnsi="Calibri" w:cs="Calibri"/>
                <w:color w:val="000000"/>
                <w:sz w:val="24"/>
                <w:szCs w:val="24"/>
              </w:rPr>
            </w:pPr>
          </w:p>
        </w:tc>
        <w:tc>
          <w:tcPr>
            <w:tcW w:w="1200" w:type="dxa"/>
            <w:tcBorders>
              <w:top w:val="nil"/>
              <w:left w:val="nil"/>
              <w:bottom w:val="double" w:sz="6" w:space="0" w:color="auto"/>
              <w:right w:val="nil"/>
            </w:tcBorders>
            <w:shd w:val="clear" w:color="auto" w:fill="auto"/>
            <w:noWrap/>
            <w:vAlign w:val="bottom"/>
            <w:hideMark/>
          </w:tcPr>
          <w:p w14:paraId="6E0636AE" w14:textId="77777777" w:rsidR="00823C50" w:rsidRPr="00823C50" w:rsidRDefault="00823C50" w:rsidP="00823C50">
            <w:pPr>
              <w:spacing w:after="0" w:line="240" w:lineRule="auto"/>
              <w:rPr>
                <w:rFonts w:ascii="Calibri" w:eastAsia="Times New Roman" w:hAnsi="Calibri" w:cs="Calibri"/>
                <w:color w:val="000000"/>
                <w:sz w:val="24"/>
                <w:szCs w:val="24"/>
              </w:rPr>
            </w:pPr>
            <w:r w:rsidRPr="00823C50">
              <w:rPr>
                <w:rFonts w:ascii="Calibri" w:eastAsia="Times New Roman" w:hAnsi="Calibri" w:cs="Calibri"/>
                <w:color w:val="000000"/>
                <w:sz w:val="24"/>
                <w:szCs w:val="24"/>
              </w:rPr>
              <w:t xml:space="preserve">       (9,275)</w:t>
            </w:r>
          </w:p>
        </w:tc>
      </w:tr>
    </w:tbl>
    <w:p w14:paraId="354B2126" w14:textId="74B4BECC" w:rsidR="00872092" w:rsidRDefault="00872092" w:rsidP="003B38B9">
      <w:pPr>
        <w:rPr>
          <w:b/>
          <w:bCs/>
        </w:rPr>
      </w:pPr>
    </w:p>
    <w:tbl>
      <w:tblPr>
        <w:tblW w:w="17360" w:type="dxa"/>
        <w:tblLook w:val="04A0" w:firstRow="1" w:lastRow="0" w:firstColumn="1" w:lastColumn="0" w:noHBand="0" w:noVBand="1"/>
      </w:tblPr>
      <w:tblGrid>
        <w:gridCol w:w="6020"/>
        <w:gridCol w:w="1320"/>
        <w:gridCol w:w="222"/>
        <w:gridCol w:w="1320"/>
        <w:gridCol w:w="222"/>
        <w:gridCol w:w="1360"/>
        <w:gridCol w:w="222"/>
        <w:gridCol w:w="1320"/>
        <w:gridCol w:w="222"/>
        <w:gridCol w:w="1369"/>
        <w:gridCol w:w="222"/>
        <w:gridCol w:w="1160"/>
        <w:gridCol w:w="222"/>
        <w:gridCol w:w="1160"/>
        <w:gridCol w:w="336"/>
        <w:gridCol w:w="1140"/>
      </w:tblGrid>
      <w:tr w:rsidR="00823156" w:rsidRPr="00823156" w14:paraId="74145445" w14:textId="77777777" w:rsidTr="00823156">
        <w:trPr>
          <w:trHeight w:val="315"/>
        </w:trPr>
        <w:tc>
          <w:tcPr>
            <w:tcW w:w="6020" w:type="dxa"/>
            <w:tcBorders>
              <w:top w:val="nil"/>
              <w:left w:val="nil"/>
              <w:bottom w:val="nil"/>
              <w:right w:val="nil"/>
            </w:tcBorders>
            <w:shd w:val="clear" w:color="auto" w:fill="auto"/>
            <w:noWrap/>
            <w:vAlign w:val="bottom"/>
            <w:hideMark/>
          </w:tcPr>
          <w:p w14:paraId="73E85A6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OREGON-CALIFORNIA TRAILS ASSOCIATION</w:t>
            </w:r>
          </w:p>
        </w:tc>
        <w:tc>
          <w:tcPr>
            <w:tcW w:w="1320" w:type="dxa"/>
            <w:tcBorders>
              <w:top w:val="nil"/>
              <w:left w:val="nil"/>
              <w:bottom w:val="nil"/>
              <w:right w:val="nil"/>
            </w:tcBorders>
            <w:shd w:val="clear" w:color="auto" w:fill="auto"/>
            <w:noWrap/>
            <w:vAlign w:val="bottom"/>
            <w:hideMark/>
          </w:tcPr>
          <w:p w14:paraId="33E196B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7060787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FF9989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55E9C8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9A9086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4B3DA7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2D1D87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76AD62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8A760F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8402E7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14438D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14487B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D18210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01B7A1F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7CCD892C"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41096E01" w14:textId="77777777" w:rsidTr="00823156">
        <w:trPr>
          <w:trHeight w:val="315"/>
        </w:trPr>
        <w:tc>
          <w:tcPr>
            <w:tcW w:w="6020" w:type="dxa"/>
            <w:tcBorders>
              <w:top w:val="nil"/>
              <w:left w:val="nil"/>
              <w:bottom w:val="nil"/>
              <w:right w:val="nil"/>
            </w:tcBorders>
            <w:shd w:val="clear" w:color="auto" w:fill="auto"/>
            <w:noWrap/>
            <w:vAlign w:val="bottom"/>
            <w:hideMark/>
          </w:tcPr>
          <w:p w14:paraId="4AF1D29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FINANCIAL REPORT </w:t>
            </w:r>
          </w:p>
        </w:tc>
        <w:tc>
          <w:tcPr>
            <w:tcW w:w="1320" w:type="dxa"/>
            <w:tcBorders>
              <w:top w:val="nil"/>
              <w:left w:val="nil"/>
              <w:bottom w:val="nil"/>
              <w:right w:val="nil"/>
            </w:tcBorders>
            <w:shd w:val="clear" w:color="auto" w:fill="auto"/>
            <w:noWrap/>
            <w:vAlign w:val="bottom"/>
            <w:hideMark/>
          </w:tcPr>
          <w:p w14:paraId="3A2846D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36318B9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5C57E5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48BCE6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27B261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971B2F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9EBDA2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81C6F3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5E29C0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18830F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0CBB37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1B0FBD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DB9C9C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B7FE33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243C86BB"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0BFC90B8" w14:textId="77777777" w:rsidTr="00823156">
        <w:trPr>
          <w:trHeight w:val="315"/>
        </w:trPr>
        <w:tc>
          <w:tcPr>
            <w:tcW w:w="6020" w:type="dxa"/>
            <w:tcBorders>
              <w:top w:val="nil"/>
              <w:left w:val="nil"/>
              <w:bottom w:val="nil"/>
              <w:right w:val="nil"/>
            </w:tcBorders>
            <w:shd w:val="clear" w:color="auto" w:fill="auto"/>
            <w:noWrap/>
            <w:vAlign w:val="bottom"/>
            <w:hideMark/>
          </w:tcPr>
          <w:p w14:paraId="21CDED7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DETAIL EXPENSES - NINE MONTH PERIOD 10/1/20-6/30/21</w:t>
            </w:r>
          </w:p>
        </w:tc>
        <w:tc>
          <w:tcPr>
            <w:tcW w:w="1320" w:type="dxa"/>
            <w:tcBorders>
              <w:top w:val="nil"/>
              <w:left w:val="nil"/>
              <w:bottom w:val="nil"/>
              <w:right w:val="nil"/>
            </w:tcBorders>
            <w:shd w:val="clear" w:color="auto" w:fill="auto"/>
            <w:noWrap/>
            <w:vAlign w:val="bottom"/>
            <w:hideMark/>
          </w:tcPr>
          <w:p w14:paraId="741AA9B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3DECDA7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28702E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086CCF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E727F1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982814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EA563A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9ED74C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5A5F87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B38F47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3069AB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6F6B695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6B584F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CBB383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568AE89"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70E35F56" w14:textId="77777777" w:rsidTr="00823156">
        <w:trPr>
          <w:trHeight w:val="315"/>
        </w:trPr>
        <w:tc>
          <w:tcPr>
            <w:tcW w:w="6020" w:type="dxa"/>
            <w:tcBorders>
              <w:top w:val="nil"/>
              <w:left w:val="nil"/>
              <w:bottom w:val="nil"/>
              <w:right w:val="nil"/>
            </w:tcBorders>
            <w:shd w:val="clear" w:color="auto" w:fill="auto"/>
            <w:noWrap/>
            <w:vAlign w:val="bottom"/>
            <w:hideMark/>
          </w:tcPr>
          <w:p w14:paraId="7348993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WITH COMPARATIVE AMOUNTS FOR THE PRIOR PERIOD</w:t>
            </w:r>
          </w:p>
        </w:tc>
        <w:tc>
          <w:tcPr>
            <w:tcW w:w="1320" w:type="dxa"/>
            <w:tcBorders>
              <w:top w:val="nil"/>
              <w:left w:val="nil"/>
              <w:bottom w:val="nil"/>
              <w:right w:val="nil"/>
            </w:tcBorders>
            <w:shd w:val="clear" w:color="auto" w:fill="auto"/>
            <w:noWrap/>
            <w:vAlign w:val="bottom"/>
            <w:hideMark/>
          </w:tcPr>
          <w:p w14:paraId="432BB46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7EB53F1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A4152F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7193EE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E8FD87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F7073A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8116B1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F47202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6A8A81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F448DB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3FD4A6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71CD9D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8DDE75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40002F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5F7D9C55"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612DD10D" w14:textId="77777777" w:rsidTr="00823156">
        <w:trPr>
          <w:trHeight w:val="315"/>
        </w:trPr>
        <w:tc>
          <w:tcPr>
            <w:tcW w:w="6020" w:type="dxa"/>
            <w:tcBorders>
              <w:top w:val="nil"/>
              <w:left w:val="nil"/>
              <w:bottom w:val="nil"/>
              <w:right w:val="nil"/>
            </w:tcBorders>
            <w:shd w:val="clear" w:color="auto" w:fill="auto"/>
            <w:noWrap/>
            <w:vAlign w:val="bottom"/>
            <w:hideMark/>
          </w:tcPr>
          <w:p w14:paraId="5DCD6D1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AND FOR FULL YEAR BUDGET</w:t>
            </w:r>
          </w:p>
        </w:tc>
        <w:tc>
          <w:tcPr>
            <w:tcW w:w="1320" w:type="dxa"/>
            <w:tcBorders>
              <w:top w:val="nil"/>
              <w:left w:val="nil"/>
              <w:bottom w:val="nil"/>
              <w:right w:val="nil"/>
            </w:tcBorders>
            <w:shd w:val="clear" w:color="auto" w:fill="auto"/>
            <w:noWrap/>
            <w:vAlign w:val="bottom"/>
            <w:hideMark/>
          </w:tcPr>
          <w:p w14:paraId="2CDFC994"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2044F6A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0B72DE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E67AF9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AC8C737"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CURRENT</w:t>
            </w:r>
          </w:p>
        </w:tc>
        <w:tc>
          <w:tcPr>
            <w:tcW w:w="160" w:type="dxa"/>
            <w:tcBorders>
              <w:top w:val="nil"/>
              <w:left w:val="nil"/>
              <w:bottom w:val="nil"/>
              <w:right w:val="nil"/>
            </w:tcBorders>
            <w:shd w:val="clear" w:color="auto" w:fill="auto"/>
            <w:noWrap/>
            <w:vAlign w:val="bottom"/>
            <w:hideMark/>
          </w:tcPr>
          <w:p w14:paraId="138F7721"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1D9E0E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E96462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60D20A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0AA8E2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6A1BF55C"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ANNUAL</w:t>
            </w:r>
          </w:p>
        </w:tc>
        <w:tc>
          <w:tcPr>
            <w:tcW w:w="180" w:type="dxa"/>
            <w:tcBorders>
              <w:top w:val="nil"/>
              <w:left w:val="nil"/>
              <w:bottom w:val="nil"/>
              <w:right w:val="nil"/>
            </w:tcBorders>
            <w:shd w:val="clear" w:color="auto" w:fill="auto"/>
            <w:noWrap/>
            <w:vAlign w:val="bottom"/>
            <w:hideMark/>
          </w:tcPr>
          <w:p w14:paraId="4DA0B50B"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94E530B"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ANNUAL</w:t>
            </w:r>
          </w:p>
        </w:tc>
        <w:tc>
          <w:tcPr>
            <w:tcW w:w="320" w:type="dxa"/>
            <w:tcBorders>
              <w:top w:val="nil"/>
              <w:left w:val="nil"/>
              <w:bottom w:val="nil"/>
              <w:right w:val="nil"/>
            </w:tcBorders>
            <w:shd w:val="clear" w:color="auto" w:fill="auto"/>
            <w:noWrap/>
            <w:vAlign w:val="bottom"/>
            <w:hideMark/>
          </w:tcPr>
          <w:p w14:paraId="3CD4A3FD"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40" w:type="dxa"/>
            <w:tcBorders>
              <w:top w:val="nil"/>
              <w:left w:val="nil"/>
              <w:bottom w:val="nil"/>
              <w:right w:val="nil"/>
            </w:tcBorders>
            <w:shd w:val="clear" w:color="auto" w:fill="auto"/>
            <w:noWrap/>
            <w:vAlign w:val="bottom"/>
            <w:hideMark/>
          </w:tcPr>
          <w:p w14:paraId="44A3F654"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ANNUAL</w:t>
            </w:r>
          </w:p>
        </w:tc>
      </w:tr>
      <w:tr w:rsidR="00823156" w:rsidRPr="00823156" w14:paraId="68F0E011" w14:textId="77777777" w:rsidTr="00823156">
        <w:trPr>
          <w:trHeight w:val="315"/>
        </w:trPr>
        <w:tc>
          <w:tcPr>
            <w:tcW w:w="6020" w:type="dxa"/>
            <w:tcBorders>
              <w:top w:val="nil"/>
              <w:left w:val="nil"/>
              <w:bottom w:val="nil"/>
              <w:right w:val="nil"/>
            </w:tcBorders>
            <w:shd w:val="clear" w:color="auto" w:fill="auto"/>
            <w:noWrap/>
            <w:vAlign w:val="bottom"/>
            <w:hideMark/>
          </w:tcPr>
          <w:p w14:paraId="35B9C613"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2F0A56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505A2A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43EAD4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38A3BE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92824B1"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NINE </w:t>
            </w:r>
            <w:proofErr w:type="gramStart"/>
            <w:r w:rsidRPr="00823156">
              <w:rPr>
                <w:rFonts w:ascii="Calibri" w:eastAsia="Times New Roman" w:hAnsi="Calibri" w:cs="Calibri"/>
                <w:color w:val="000000"/>
                <w:sz w:val="24"/>
                <w:szCs w:val="24"/>
              </w:rPr>
              <w:t>MONTH</w:t>
            </w:r>
            <w:proofErr w:type="gramEnd"/>
          </w:p>
        </w:tc>
        <w:tc>
          <w:tcPr>
            <w:tcW w:w="160" w:type="dxa"/>
            <w:tcBorders>
              <w:top w:val="nil"/>
              <w:left w:val="nil"/>
              <w:bottom w:val="nil"/>
              <w:right w:val="nil"/>
            </w:tcBorders>
            <w:shd w:val="clear" w:color="auto" w:fill="auto"/>
            <w:noWrap/>
            <w:vAlign w:val="bottom"/>
            <w:hideMark/>
          </w:tcPr>
          <w:p w14:paraId="4414811A"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1A9A460"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PRIOR</w:t>
            </w:r>
          </w:p>
        </w:tc>
        <w:tc>
          <w:tcPr>
            <w:tcW w:w="140" w:type="dxa"/>
            <w:tcBorders>
              <w:top w:val="nil"/>
              <w:left w:val="nil"/>
              <w:bottom w:val="nil"/>
              <w:right w:val="nil"/>
            </w:tcBorders>
            <w:shd w:val="clear" w:color="auto" w:fill="auto"/>
            <w:noWrap/>
            <w:vAlign w:val="bottom"/>
            <w:hideMark/>
          </w:tcPr>
          <w:p w14:paraId="4413E039"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98DD362"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INCREASE</w:t>
            </w:r>
          </w:p>
        </w:tc>
        <w:tc>
          <w:tcPr>
            <w:tcW w:w="140" w:type="dxa"/>
            <w:tcBorders>
              <w:top w:val="nil"/>
              <w:left w:val="nil"/>
              <w:bottom w:val="nil"/>
              <w:right w:val="nil"/>
            </w:tcBorders>
            <w:shd w:val="clear" w:color="auto" w:fill="auto"/>
            <w:noWrap/>
            <w:vAlign w:val="bottom"/>
            <w:hideMark/>
          </w:tcPr>
          <w:p w14:paraId="60F326EC"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6B292125"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BUDGET</w:t>
            </w:r>
          </w:p>
        </w:tc>
        <w:tc>
          <w:tcPr>
            <w:tcW w:w="180" w:type="dxa"/>
            <w:tcBorders>
              <w:top w:val="nil"/>
              <w:left w:val="nil"/>
              <w:bottom w:val="nil"/>
              <w:right w:val="nil"/>
            </w:tcBorders>
            <w:shd w:val="clear" w:color="auto" w:fill="auto"/>
            <w:noWrap/>
            <w:vAlign w:val="bottom"/>
            <w:hideMark/>
          </w:tcPr>
          <w:p w14:paraId="23E97A7C"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4F0CAC35"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BUDGET</w:t>
            </w:r>
          </w:p>
        </w:tc>
        <w:tc>
          <w:tcPr>
            <w:tcW w:w="320" w:type="dxa"/>
            <w:tcBorders>
              <w:top w:val="nil"/>
              <w:left w:val="nil"/>
              <w:bottom w:val="nil"/>
              <w:right w:val="nil"/>
            </w:tcBorders>
            <w:shd w:val="clear" w:color="auto" w:fill="auto"/>
            <w:noWrap/>
            <w:vAlign w:val="bottom"/>
            <w:hideMark/>
          </w:tcPr>
          <w:p w14:paraId="343739D5"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40" w:type="dxa"/>
            <w:tcBorders>
              <w:top w:val="nil"/>
              <w:left w:val="nil"/>
              <w:bottom w:val="nil"/>
              <w:right w:val="nil"/>
            </w:tcBorders>
            <w:shd w:val="clear" w:color="auto" w:fill="auto"/>
            <w:noWrap/>
            <w:vAlign w:val="bottom"/>
            <w:hideMark/>
          </w:tcPr>
          <w:p w14:paraId="45B26C48"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BUDGET</w:t>
            </w:r>
          </w:p>
        </w:tc>
      </w:tr>
      <w:tr w:rsidR="00823156" w:rsidRPr="00823156" w14:paraId="6B8786C5" w14:textId="77777777" w:rsidTr="00823156">
        <w:trPr>
          <w:trHeight w:val="315"/>
        </w:trPr>
        <w:tc>
          <w:tcPr>
            <w:tcW w:w="6020" w:type="dxa"/>
            <w:tcBorders>
              <w:top w:val="nil"/>
              <w:left w:val="nil"/>
              <w:bottom w:val="nil"/>
              <w:right w:val="nil"/>
            </w:tcBorders>
            <w:shd w:val="clear" w:color="auto" w:fill="auto"/>
            <w:noWrap/>
            <w:vAlign w:val="bottom"/>
            <w:hideMark/>
          </w:tcPr>
          <w:p w14:paraId="7BD0EB2D"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18DB18FB"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OCTA</w:t>
            </w:r>
          </w:p>
        </w:tc>
        <w:tc>
          <w:tcPr>
            <w:tcW w:w="160" w:type="dxa"/>
            <w:tcBorders>
              <w:top w:val="nil"/>
              <w:left w:val="nil"/>
              <w:bottom w:val="nil"/>
              <w:right w:val="nil"/>
            </w:tcBorders>
            <w:shd w:val="clear" w:color="auto" w:fill="auto"/>
            <w:noWrap/>
            <w:vAlign w:val="bottom"/>
            <w:hideMark/>
          </w:tcPr>
          <w:p w14:paraId="285A23EF"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25215DFE"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NPS</w:t>
            </w:r>
          </w:p>
        </w:tc>
        <w:tc>
          <w:tcPr>
            <w:tcW w:w="140" w:type="dxa"/>
            <w:tcBorders>
              <w:top w:val="nil"/>
              <w:left w:val="nil"/>
              <w:bottom w:val="nil"/>
              <w:right w:val="nil"/>
            </w:tcBorders>
            <w:shd w:val="clear" w:color="auto" w:fill="auto"/>
            <w:noWrap/>
            <w:vAlign w:val="bottom"/>
            <w:hideMark/>
          </w:tcPr>
          <w:p w14:paraId="0C1FAEC5"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368078B5"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TOTALS</w:t>
            </w:r>
          </w:p>
        </w:tc>
        <w:tc>
          <w:tcPr>
            <w:tcW w:w="160" w:type="dxa"/>
            <w:tcBorders>
              <w:top w:val="nil"/>
              <w:left w:val="nil"/>
              <w:bottom w:val="nil"/>
              <w:right w:val="nil"/>
            </w:tcBorders>
            <w:shd w:val="clear" w:color="auto" w:fill="auto"/>
            <w:noWrap/>
            <w:vAlign w:val="bottom"/>
            <w:hideMark/>
          </w:tcPr>
          <w:p w14:paraId="79A399FB"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14573769"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PERIOD</w:t>
            </w:r>
          </w:p>
        </w:tc>
        <w:tc>
          <w:tcPr>
            <w:tcW w:w="140" w:type="dxa"/>
            <w:tcBorders>
              <w:top w:val="nil"/>
              <w:left w:val="nil"/>
              <w:bottom w:val="nil"/>
              <w:right w:val="nil"/>
            </w:tcBorders>
            <w:shd w:val="clear" w:color="auto" w:fill="auto"/>
            <w:noWrap/>
            <w:vAlign w:val="bottom"/>
            <w:hideMark/>
          </w:tcPr>
          <w:p w14:paraId="70F5691E"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11CEAA06"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(DECREASE)</w:t>
            </w:r>
          </w:p>
        </w:tc>
        <w:tc>
          <w:tcPr>
            <w:tcW w:w="140" w:type="dxa"/>
            <w:tcBorders>
              <w:top w:val="nil"/>
              <w:left w:val="nil"/>
              <w:bottom w:val="nil"/>
              <w:right w:val="nil"/>
            </w:tcBorders>
            <w:shd w:val="clear" w:color="auto" w:fill="auto"/>
            <w:noWrap/>
            <w:vAlign w:val="bottom"/>
            <w:hideMark/>
          </w:tcPr>
          <w:p w14:paraId="405D610D"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60" w:type="dxa"/>
            <w:tcBorders>
              <w:top w:val="nil"/>
              <w:left w:val="nil"/>
              <w:bottom w:val="single" w:sz="4" w:space="0" w:color="auto"/>
              <w:right w:val="nil"/>
            </w:tcBorders>
            <w:shd w:val="clear" w:color="auto" w:fill="auto"/>
            <w:noWrap/>
            <w:vAlign w:val="bottom"/>
            <w:hideMark/>
          </w:tcPr>
          <w:p w14:paraId="59610464"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OCTA</w:t>
            </w:r>
          </w:p>
        </w:tc>
        <w:tc>
          <w:tcPr>
            <w:tcW w:w="180" w:type="dxa"/>
            <w:tcBorders>
              <w:top w:val="nil"/>
              <w:left w:val="nil"/>
              <w:bottom w:val="nil"/>
              <w:right w:val="nil"/>
            </w:tcBorders>
            <w:shd w:val="clear" w:color="auto" w:fill="auto"/>
            <w:noWrap/>
            <w:vAlign w:val="bottom"/>
            <w:hideMark/>
          </w:tcPr>
          <w:p w14:paraId="79F253E8"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60" w:type="dxa"/>
            <w:tcBorders>
              <w:top w:val="nil"/>
              <w:left w:val="nil"/>
              <w:bottom w:val="single" w:sz="4" w:space="0" w:color="auto"/>
              <w:right w:val="nil"/>
            </w:tcBorders>
            <w:shd w:val="clear" w:color="auto" w:fill="auto"/>
            <w:noWrap/>
            <w:vAlign w:val="bottom"/>
            <w:hideMark/>
          </w:tcPr>
          <w:p w14:paraId="6089D47B"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NPS</w:t>
            </w:r>
          </w:p>
        </w:tc>
        <w:tc>
          <w:tcPr>
            <w:tcW w:w="320" w:type="dxa"/>
            <w:tcBorders>
              <w:top w:val="nil"/>
              <w:left w:val="nil"/>
              <w:bottom w:val="nil"/>
              <w:right w:val="nil"/>
            </w:tcBorders>
            <w:shd w:val="clear" w:color="auto" w:fill="auto"/>
            <w:noWrap/>
            <w:vAlign w:val="bottom"/>
            <w:hideMark/>
          </w:tcPr>
          <w:p w14:paraId="22A94D6D"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140" w:type="dxa"/>
            <w:tcBorders>
              <w:top w:val="nil"/>
              <w:left w:val="nil"/>
              <w:bottom w:val="single" w:sz="4" w:space="0" w:color="auto"/>
              <w:right w:val="nil"/>
            </w:tcBorders>
            <w:shd w:val="clear" w:color="auto" w:fill="auto"/>
            <w:noWrap/>
            <w:vAlign w:val="bottom"/>
            <w:hideMark/>
          </w:tcPr>
          <w:p w14:paraId="540C00CC" w14:textId="77777777" w:rsidR="00823156" w:rsidRPr="00823156" w:rsidRDefault="00823156" w:rsidP="00823156">
            <w:pPr>
              <w:spacing w:after="0" w:line="240" w:lineRule="auto"/>
              <w:jc w:val="center"/>
              <w:rPr>
                <w:rFonts w:ascii="Calibri" w:eastAsia="Times New Roman" w:hAnsi="Calibri" w:cs="Calibri"/>
                <w:color w:val="000000"/>
                <w:sz w:val="24"/>
                <w:szCs w:val="24"/>
              </w:rPr>
            </w:pPr>
            <w:r w:rsidRPr="00823156">
              <w:rPr>
                <w:rFonts w:ascii="Calibri" w:eastAsia="Times New Roman" w:hAnsi="Calibri" w:cs="Calibri"/>
                <w:color w:val="000000"/>
                <w:sz w:val="24"/>
                <w:szCs w:val="24"/>
              </w:rPr>
              <w:t>TOTAL</w:t>
            </w:r>
          </w:p>
        </w:tc>
      </w:tr>
      <w:tr w:rsidR="00823156" w:rsidRPr="00823156" w14:paraId="37AB8524" w14:textId="77777777" w:rsidTr="00823156">
        <w:trPr>
          <w:trHeight w:val="315"/>
        </w:trPr>
        <w:tc>
          <w:tcPr>
            <w:tcW w:w="6020" w:type="dxa"/>
            <w:tcBorders>
              <w:top w:val="nil"/>
              <w:left w:val="nil"/>
              <w:bottom w:val="nil"/>
              <w:right w:val="nil"/>
            </w:tcBorders>
            <w:shd w:val="clear" w:color="auto" w:fill="auto"/>
            <w:noWrap/>
            <w:vAlign w:val="bottom"/>
            <w:hideMark/>
          </w:tcPr>
          <w:p w14:paraId="494A2CA6" w14:textId="77777777" w:rsidR="00823156" w:rsidRPr="00823156" w:rsidRDefault="00823156" w:rsidP="00823156">
            <w:pPr>
              <w:spacing w:after="0" w:line="240" w:lineRule="auto"/>
              <w:jc w:val="center"/>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D9FCA8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62957F0" w14:textId="77777777" w:rsidR="00823156" w:rsidRPr="00823156" w:rsidRDefault="00823156" w:rsidP="00823156">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B1F632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E2CE97A" w14:textId="77777777" w:rsidR="00823156" w:rsidRPr="00823156" w:rsidRDefault="00823156" w:rsidP="00823156">
            <w:pPr>
              <w:spacing w:after="0" w:line="240" w:lineRule="auto"/>
              <w:jc w:val="cente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C05BA4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2C7D7CF" w14:textId="77777777" w:rsidR="00823156" w:rsidRPr="00823156" w:rsidRDefault="00823156" w:rsidP="00823156">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7AF0BD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1674486" w14:textId="77777777" w:rsidR="00823156" w:rsidRPr="00823156" w:rsidRDefault="00823156" w:rsidP="00823156">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1BCB2B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F207E2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7C93908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441D65E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6DA884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8AA412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692C565"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27EA576F" w14:textId="77777777" w:rsidTr="00823156">
        <w:trPr>
          <w:trHeight w:val="315"/>
        </w:trPr>
        <w:tc>
          <w:tcPr>
            <w:tcW w:w="6020" w:type="dxa"/>
            <w:tcBorders>
              <w:top w:val="nil"/>
              <w:left w:val="nil"/>
              <w:bottom w:val="nil"/>
              <w:right w:val="nil"/>
            </w:tcBorders>
            <w:shd w:val="clear" w:color="auto" w:fill="auto"/>
            <w:noWrap/>
            <w:vAlign w:val="bottom"/>
            <w:hideMark/>
          </w:tcPr>
          <w:p w14:paraId="4A1F7A9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Expenses Paid </w:t>
            </w:r>
            <w:proofErr w:type="gramStart"/>
            <w:r w:rsidRPr="00823156">
              <w:rPr>
                <w:rFonts w:ascii="Calibri" w:eastAsia="Times New Roman" w:hAnsi="Calibri" w:cs="Calibri"/>
                <w:color w:val="000000"/>
                <w:sz w:val="24"/>
                <w:szCs w:val="24"/>
              </w:rPr>
              <w:t>From</w:t>
            </w:r>
            <w:proofErr w:type="gramEnd"/>
            <w:r w:rsidRPr="00823156">
              <w:rPr>
                <w:rFonts w:ascii="Calibri" w:eastAsia="Times New Roman" w:hAnsi="Calibri" w:cs="Calibri"/>
                <w:color w:val="000000"/>
                <w:sz w:val="24"/>
                <w:szCs w:val="24"/>
              </w:rPr>
              <w:t xml:space="preserve"> Restricted Contributions and Grants</w:t>
            </w:r>
          </w:p>
        </w:tc>
        <w:tc>
          <w:tcPr>
            <w:tcW w:w="1320" w:type="dxa"/>
            <w:tcBorders>
              <w:top w:val="nil"/>
              <w:left w:val="nil"/>
              <w:bottom w:val="nil"/>
              <w:right w:val="nil"/>
            </w:tcBorders>
            <w:shd w:val="clear" w:color="auto" w:fill="auto"/>
            <w:noWrap/>
            <w:vAlign w:val="bottom"/>
            <w:hideMark/>
          </w:tcPr>
          <w:p w14:paraId="34ADC0E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21,593 </w:t>
            </w:r>
          </w:p>
        </w:tc>
        <w:tc>
          <w:tcPr>
            <w:tcW w:w="160" w:type="dxa"/>
            <w:tcBorders>
              <w:top w:val="nil"/>
              <w:left w:val="nil"/>
              <w:bottom w:val="nil"/>
              <w:right w:val="nil"/>
            </w:tcBorders>
            <w:shd w:val="clear" w:color="auto" w:fill="auto"/>
            <w:noWrap/>
            <w:vAlign w:val="bottom"/>
            <w:hideMark/>
          </w:tcPr>
          <w:p w14:paraId="08CE288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7F6596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0D0966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D26493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21,593 </w:t>
            </w:r>
          </w:p>
        </w:tc>
        <w:tc>
          <w:tcPr>
            <w:tcW w:w="160" w:type="dxa"/>
            <w:tcBorders>
              <w:top w:val="nil"/>
              <w:left w:val="nil"/>
              <w:bottom w:val="nil"/>
              <w:right w:val="nil"/>
            </w:tcBorders>
            <w:shd w:val="clear" w:color="auto" w:fill="auto"/>
            <w:noWrap/>
            <w:vAlign w:val="bottom"/>
            <w:hideMark/>
          </w:tcPr>
          <w:p w14:paraId="10D41A4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3FFDD7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10,729 </w:t>
            </w:r>
          </w:p>
        </w:tc>
        <w:tc>
          <w:tcPr>
            <w:tcW w:w="140" w:type="dxa"/>
            <w:tcBorders>
              <w:top w:val="nil"/>
              <w:left w:val="nil"/>
              <w:bottom w:val="nil"/>
              <w:right w:val="nil"/>
            </w:tcBorders>
            <w:shd w:val="clear" w:color="auto" w:fill="auto"/>
            <w:noWrap/>
            <w:vAlign w:val="bottom"/>
            <w:hideMark/>
          </w:tcPr>
          <w:p w14:paraId="79E024B9"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6EDCF2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10,864 </w:t>
            </w:r>
          </w:p>
        </w:tc>
        <w:tc>
          <w:tcPr>
            <w:tcW w:w="140" w:type="dxa"/>
            <w:tcBorders>
              <w:top w:val="nil"/>
              <w:left w:val="nil"/>
              <w:bottom w:val="nil"/>
              <w:right w:val="nil"/>
            </w:tcBorders>
            <w:shd w:val="clear" w:color="auto" w:fill="auto"/>
            <w:noWrap/>
            <w:vAlign w:val="bottom"/>
            <w:hideMark/>
          </w:tcPr>
          <w:p w14:paraId="0C3023F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DE19C8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433F4F1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6ECA3A4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5F2BECC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32830F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   </w:t>
            </w:r>
          </w:p>
        </w:tc>
      </w:tr>
      <w:tr w:rsidR="00823156" w:rsidRPr="00823156" w14:paraId="403CEC49" w14:textId="77777777" w:rsidTr="00823156">
        <w:trPr>
          <w:trHeight w:val="315"/>
        </w:trPr>
        <w:tc>
          <w:tcPr>
            <w:tcW w:w="6020" w:type="dxa"/>
            <w:tcBorders>
              <w:top w:val="nil"/>
              <w:left w:val="nil"/>
              <w:bottom w:val="nil"/>
              <w:right w:val="nil"/>
            </w:tcBorders>
            <w:shd w:val="clear" w:color="auto" w:fill="auto"/>
            <w:noWrap/>
            <w:vAlign w:val="bottom"/>
            <w:hideMark/>
          </w:tcPr>
          <w:p w14:paraId="6428F48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Legal and Governance</w:t>
            </w:r>
          </w:p>
        </w:tc>
        <w:tc>
          <w:tcPr>
            <w:tcW w:w="1320" w:type="dxa"/>
            <w:tcBorders>
              <w:top w:val="nil"/>
              <w:left w:val="nil"/>
              <w:bottom w:val="nil"/>
              <w:right w:val="nil"/>
            </w:tcBorders>
            <w:shd w:val="clear" w:color="auto" w:fill="auto"/>
            <w:noWrap/>
            <w:vAlign w:val="bottom"/>
            <w:hideMark/>
          </w:tcPr>
          <w:p w14:paraId="123A73A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6774A55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0F8C1B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22D718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468801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807AF7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9E2C39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B76588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62E7F9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0E0BFA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7926668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1,400 </w:t>
            </w:r>
          </w:p>
        </w:tc>
        <w:tc>
          <w:tcPr>
            <w:tcW w:w="180" w:type="dxa"/>
            <w:tcBorders>
              <w:top w:val="nil"/>
              <w:left w:val="nil"/>
              <w:bottom w:val="nil"/>
              <w:right w:val="nil"/>
            </w:tcBorders>
            <w:shd w:val="clear" w:color="auto" w:fill="auto"/>
            <w:noWrap/>
            <w:vAlign w:val="bottom"/>
            <w:hideMark/>
          </w:tcPr>
          <w:p w14:paraId="51382DA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733CF73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04E53A7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6900014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1,400 </w:t>
            </w:r>
          </w:p>
        </w:tc>
      </w:tr>
      <w:tr w:rsidR="00823156" w:rsidRPr="00823156" w14:paraId="2C1E0780" w14:textId="77777777" w:rsidTr="00823156">
        <w:trPr>
          <w:trHeight w:val="315"/>
        </w:trPr>
        <w:tc>
          <w:tcPr>
            <w:tcW w:w="6020" w:type="dxa"/>
            <w:tcBorders>
              <w:top w:val="nil"/>
              <w:left w:val="nil"/>
              <w:bottom w:val="nil"/>
              <w:right w:val="nil"/>
            </w:tcBorders>
            <w:shd w:val="clear" w:color="auto" w:fill="auto"/>
            <w:noWrap/>
            <w:vAlign w:val="bottom"/>
            <w:hideMark/>
          </w:tcPr>
          <w:p w14:paraId="7C4185E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Administration and Management</w:t>
            </w:r>
          </w:p>
        </w:tc>
        <w:tc>
          <w:tcPr>
            <w:tcW w:w="1320" w:type="dxa"/>
            <w:tcBorders>
              <w:top w:val="nil"/>
              <w:left w:val="nil"/>
              <w:bottom w:val="nil"/>
              <w:right w:val="nil"/>
            </w:tcBorders>
            <w:shd w:val="clear" w:color="auto" w:fill="auto"/>
            <w:noWrap/>
            <w:vAlign w:val="bottom"/>
            <w:hideMark/>
          </w:tcPr>
          <w:p w14:paraId="78BB09D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3A767BC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E76DA4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09FD77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F19C0C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A05763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E9634B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371248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694076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7ED77C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C17DF7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7AE47C1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2A7A8B5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3A3FD5E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DFCF3B4"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192938AC" w14:textId="77777777" w:rsidTr="00823156">
        <w:trPr>
          <w:trHeight w:val="315"/>
        </w:trPr>
        <w:tc>
          <w:tcPr>
            <w:tcW w:w="6020" w:type="dxa"/>
            <w:tcBorders>
              <w:top w:val="nil"/>
              <w:left w:val="nil"/>
              <w:bottom w:val="nil"/>
              <w:right w:val="nil"/>
            </w:tcBorders>
            <w:shd w:val="clear" w:color="auto" w:fill="auto"/>
            <w:noWrap/>
            <w:vAlign w:val="bottom"/>
            <w:hideMark/>
          </w:tcPr>
          <w:p w14:paraId="17127B7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Association Manager - Salary, P/R Taxes and Benefits</w:t>
            </w:r>
          </w:p>
        </w:tc>
        <w:tc>
          <w:tcPr>
            <w:tcW w:w="1320" w:type="dxa"/>
            <w:tcBorders>
              <w:top w:val="nil"/>
              <w:left w:val="nil"/>
              <w:bottom w:val="nil"/>
              <w:right w:val="nil"/>
            </w:tcBorders>
            <w:shd w:val="clear" w:color="auto" w:fill="auto"/>
            <w:noWrap/>
            <w:vAlign w:val="bottom"/>
            <w:hideMark/>
          </w:tcPr>
          <w:p w14:paraId="3B164B88"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615C840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543239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66,818 </w:t>
            </w:r>
          </w:p>
        </w:tc>
        <w:tc>
          <w:tcPr>
            <w:tcW w:w="140" w:type="dxa"/>
            <w:tcBorders>
              <w:top w:val="nil"/>
              <w:left w:val="nil"/>
              <w:bottom w:val="nil"/>
              <w:right w:val="nil"/>
            </w:tcBorders>
            <w:shd w:val="clear" w:color="auto" w:fill="auto"/>
            <w:noWrap/>
            <w:vAlign w:val="bottom"/>
            <w:hideMark/>
          </w:tcPr>
          <w:p w14:paraId="6BBA3B0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6276E16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66,818 </w:t>
            </w:r>
          </w:p>
        </w:tc>
        <w:tc>
          <w:tcPr>
            <w:tcW w:w="160" w:type="dxa"/>
            <w:tcBorders>
              <w:top w:val="nil"/>
              <w:left w:val="nil"/>
              <w:bottom w:val="nil"/>
              <w:right w:val="nil"/>
            </w:tcBorders>
            <w:shd w:val="clear" w:color="auto" w:fill="auto"/>
            <w:noWrap/>
            <w:vAlign w:val="bottom"/>
            <w:hideMark/>
          </w:tcPr>
          <w:p w14:paraId="05B1AA8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BE881F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62,922 </w:t>
            </w:r>
          </w:p>
        </w:tc>
        <w:tc>
          <w:tcPr>
            <w:tcW w:w="140" w:type="dxa"/>
            <w:tcBorders>
              <w:top w:val="nil"/>
              <w:left w:val="nil"/>
              <w:bottom w:val="nil"/>
              <w:right w:val="nil"/>
            </w:tcBorders>
            <w:shd w:val="clear" w:color="auto" w:fill="auto"/>
            <w:noWrap/>
            <w:vAlign w:val="bottom"/>
            <w:hideMark/>
          </w:tcPr>
          <w:p w14:paraId="71CDE68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31172B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3,896 </w:t>
            </w:r>
          </w:p>
        </w:tc>
        <w:tc>
          <w:tcPr>
            <w:tcW w:w="140" w:type="dxa"/>
            <w:tcBorders>
              <w:top w:val="nil"/>
              <w:left w:val="nil"/>
              <w:bottom w:val="nil"/>
              <w:right w:val="nil"/>
            </w:tcBorders>
            <w:shd w:val="clear" w:color="auto" w:fill="auto"/>
            <w:noWrap/>
            <w:vAlign w:val="bottom"/>
            <w:hideMark/>
          </w:tcPr>
          <w:p w14:paraId="4F6A3CE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39B052A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3C5E9EA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4F8BD3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85,400 </w:t>
            </w:r>
          </w:p>
        </w:tc>
        <w:tc>
          <w:tcPr>
            <w:tcW w:w="320" w:type="dxa"/>
            <w:tcBorders>
              <w:top w:val="nil"/>
              <w:left w:val="nil"/>
              <w:bottom w:val="nil"/>
              <w:right w:val="nil"/>
            </w:tcBorders>
            <w:shd w:val="clear" w:color="auto" w:fill="auto"/>
            <w:noWrap/>
            <w:vAlign w:val="bottom"/>
            <w:hideMark/>
          </w:tcPr>
          <w:p w14:paraId="2580A7D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40" w:type="dxa"/>
            <w:tcBorders>
              <w:top w:val="nil"/>
              <w:left w:val="nil"/>
              <w:bottom w:val="nil"/>
              <w:right w:val="nil"/>
            </w:tcBorders>
            <w:shd w:val="clear" w:color="auto" w:fill="auto"/>
            <w:noWrap/>
            <w:vAlign w:val="bottom"/>
            <w:hideMark/>
          </w:tcPr>
          <w:p w14:paraId="53B31B4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85,400 </w:t>
            </w:r>
          </w:p>
        </w:tc>
      </w:tr>
      <w:tr w:rsidR="00823156" w:rsidRPr="00823156" w14:paraId="042B7B49" w14:textId="77777777" w:rsidTr="00823156">
        <w:trPr>
          <w:trHeight w:val="315"/>
        </w:trPr>
        <w:tc>
          <w:tcPr>
            <w:tcW w:w="6020" w:type="dxa"/>
            <w:tcBorders>
              <w:top w:val="nil"/>
              <w:left w:val="nil"/>
              <w:bottom w:val="nil"/>
              <w:right w:val="nil"/>
            </w:tcBorders>
            <w:shd w:val="clear" w:color="auto" w:fill="auto"/>
            <w:noWrap/>
            <w:vAlign w:val="bottom"/>
            <w:hideMark/>
          </w:tcPr>
          <w:p w14:paraId="5D6FF0D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Association Manager - Travel and Other Expenses</w:t>
            </w:r>
          </w:p>
        </w:tc>
        <w:tc>
          <w:tcPr>
            <w:tcW w:w="1320" w:type="dxa"/>
            <w:tcBorders>
              <w:top w:val="nil"/>
              <w:left w:val="nil"/>
              <w:bottom w:val="nil"/>
              <w:right w:val="nil"/>
            </w:tcBorders>
            <w:shd w:val="clear" w:color="auto" w:fill="auto"/>
            <w:noWrap/>
            <w:vAlign w:val="bottom"/>
            <w:hideMark/>
          </w:tcPr>
          <w:p w14:paraId="2A76E6C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282 </w:t>
            </w:r>
          </w:p>
        </w:tc>
        <w:tc>
          <w:tcPr>
            <w:tcW w:w="160" w:type="dxa"/>
            <w:tcBorders>
              <w:top w:val="nil"/>
              <w:left w:val="nil"/>
              <w:bottom w:val="nil"/>
              <w:right w:val="nil"/>
            </w:tcBorders>
            <w:shd w:val="clear" w:color="auto" w:fill="auto"/>
            <w:noWrap/>
            <w:vAlign w:val="bottom"/>
            <w:hideMark/>
          </w:tcPr>
          <w:p w14:paraId="2E7F6FFA"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9F798F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4,017 </w:t>
            </w:r>
          </w:p>
        </w:tc>
        <w:tc>
          <w:tcPr>
            <w:tcW w:w="140" w:type="dxa"/>
            <w:tcBorders>
              <w:top w:val="nil"/>
              <w:left w:val="nil"/>
              <w:bottom w:val="nil"/>
              <w:right w:val="nil"/>
            </w:tcBorders>
            <w:shd w:val="clear" w:color="auto" w:fill="auto"/>
            <w:noWrap/>
            <w:vAlign w:val="bottom"/>
            <w:hideMark/>
          </w:tcPr>
          <w:p w14:paraId="5AB34E8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2BD9AB3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4,299 </w:t>
            </w:r>
          </w:p>
        </w:tc>
        <w:tc>
          <w:tcPr>
            <w:tcW w:w="160" w:type="dxa"/>
            <w:tcBorders>
              <w:top w:val="nil"/>
              <w:left w:val="nil"/>
              <w:bottom w:val="nil"/>
              <w:right w:val="nil"/>
            </w:tcBorders>
            <w:shd w:val="clear" w:color="auto" w:fill="auto"/>
            <w:noWrap/>
            <w:vAlign w:val="bottom"/>
            <w:hideMark/>
          </w:tcPr>
          <w:p w14:paraId="5889A8E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4219CE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9,618 </w:t>
            </w:r>
          </w:p>
        </w:tc>
        <w:tc>
          <w:tcPr>
            <w:tcW w:w="140" w:type="dxa"/>
            <w:tcBorders>
              <w:top w:val="nil"/>
              <w:left w:val="nil"/>
              <w:bottom w:val="nil"/>
              <w:right w:val="nil"/>
            </w:tcBorders>
            <w:shd w:val="clear" w:color="auto" w:fill="auto"/>
            <w:noWrap/>
            <w:vAlign w:val="bottom"/>
            <w:hideMark/>
          </w:tcPr>
          <w:p w14:paraId="088D34D8"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C30FDA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(5,319)</w:t>
            </w:r>
          </w:p>
        </w:tc>
        <w:tc>
          <w:tcPr>
            <w:tcW w:w="140" w:type="dxa"/>
            <w:tcBorders>
              <w:top w:val="nil"/>
              <w:left w:val="nil"/>
              <w:bottom w:val="nil"/>
              <w:right w:val="nil"/>
            </w:tcBorders>
            <w:shd w:val="clear" w:color="auto" w:fill="auto"/>
            <w:noWrap/>
            <w:vAlign w:val="bottom"/>
            <w:hideMark/>
          </w:tcPr>
          <w:p w14:paraId="6E80294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45BBEC9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55715E3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000000" w:fill="FFFF00"/>
            <w:noWrap/>
            <w:vAlign w:val="bottom"/>
            <w:hideMark/>
          </w:tcPr>
          <w:p w14:paraId="79381E4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22,138 </w:t>
            </w:r>
          </w:p>
        </w:tc>
        <w:tc>
          <w:tcPr>
            <w:tcW w:w="320" w:type="dxa"/>
            <w:tcBorders>
              <w:top w:val="nil"/>
              <w:left w:val="nil"/>
              <w:bottom w:val="nil"/>
              <w:right w:val="nil"/>
            </w:tcBorders>
            <w:shd w:val="clear" w:color="auto" w:fill="auto"/>
            <w:noWrap/>
            <w:vAlign w:val="bottom"/>
            <w:hideMark/>
          </w:tcPr>
          <w:p w14:paraId="78EE496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 </w:t>
            </w:r>
          </w:p>
        </w:tc>
        <w:tc>
          <w:tcPr>
            <w:tcW w:w="1140" w:type="dxa"/>
            <w:tcBorders>
              <w:top w:val="nil"/>
              <w:left w:val="nil"/>
              <w:bottom w:val="nil"/>
              <w:right w:val="nil"/>
            </w:tcBorders>
            <w:shd w:val="clear" w:color="auto" w:fill="auto"/>
            <w:noWrap/>
            <w:vAlign w:val="bottom"/>
            <w:hideMark/>
          </w:tcPr>
          <w:p w14:paraId="6882FCD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28,000 </w:t>
            </w:r>
          </w:p>
        </w:tc>
      </w:tr>
      <w:tr w:rsidR="00823156" w:rsidRPr="00823156" w14:paraId="28ADE054" w14:textId="77777777" w:rsidTr="00823156">
        <w:trPr>
          <w:trHeight w:val="315"/>
        </w:trPr>
        <w:tc>
          <w:tcPr>
            <w:tcW w:w="6020" w:type="dxa"/>
            <w:tcBorders>
              <w:top w:val="nil"/>
              <w:left w:val="nil"/>
              <w:bottom w:val="nil"/>
              <w:right w:val="nil"/>
            </w:tcBorders>
            <w:shd w:val="clear" w:color="auto" w:fill="auto"/>
            <w:noWrap/>
            <w:vAlign w:val="bottom"/>
            <w:hideMark/>
          </w:tcPr>
          <w:p w14:paraId="1325608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 Travel others</w:t>
            </w:r>
          </w:p>
        </w:tc>
        <w:tc>
          <w:tcPr>
            <w:tcW w:w="1320" w:type="dxa"/>
            <w:tcBorders>
              <w:top w:val="nil"/>
              <w:left w:val="nil"/>
              <w:bottom w:val="nil"/>
              <w:right w:val="nil"/>
            </w:tcBorders>
            <w:shd w:val="clear" w:color="auto" w:fill="auto"/>
            <w:noWrap/>
            <w:vAlign w:val="bottom"/>
            <w:hideMark/>
          </w:tcPr>
          <w:p w14:paraId="1BF61AE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4B72D84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FE0C74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5,862 </w:t>
            </w:r>
          </w:p>
        </w:tc>
        <w:tc>
          <w:tcPr>
            <w:tcW w:w="140" w:type="dxa"/>
            <w:tcBorders>
              <w:top w:val="nil"/>
              <w:left w:val="nil"/>
              <w:bottom w:val="nil"/>
              <w:right w:val="nil"/>
            </w:tcBorders>
            <w:shd w:val="clear" w:color="auto" w:fill="auto"/>
            <w:noWrap/>
            <w:vAlign w:val="bottom"/>
            <w:hideMark/>
          </w:tcPr>
          <w:p w14:paraId="3D49EFA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587C5D2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5,862 </w:t>
            </w:r>
          </w:p>
        </w:tc>
        <w:tc>
          <w:tcPr>
            <w:tcW w:w="160" w:type="dxa"/>
            <w:tcBorders>
              <w:top w:val="nil"/>
              <w:left w:val="nil"/>
              <w:bottom w:val="nil"/>
              <w:right w:val="nil"/>
            </w:tcBorders>
            <w:shd w:val="clear" w:color="auto" w:fill="auto"/>
            <w:noWrap/>
            <w:vAlign w:val="bottom"/>
            <w:hideMark/>
          </w:tcPr>
          <w:p w14:paraId="360E2F1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931F06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BE0983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23BD53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5,862 </w:t>
            </w:r>
          </w:p>
        </w:tc>
        <w:tc>
          <w:tcPr>
            <w:tcW w:w="140" w:type="dxa"/>
            <w:tcBorders>
              <w:top w:val="nil"/>
              <w:left w:val="nil"/>
              <w:bottom w:val="nil"/>
              <w:right w:val="nil"/>
            </w:tcBorders>
            <w:shd w:val="clear" w:color="auto" w:fill="auto"/>
            <w:noWrap/>
            <w:vAlign w:val="bottom"/>
            <w:hideMark/>
          </w:tcPr>
          <w:p w14:paraId="6C70509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BD16D8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C62B90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000000" w:fill="FFE699"/>
            <w:noWrap/>
            <w:vAlign w:val="bottom"/>
            <w:hideMark/>
          </w:tcPr>
          <w:p w14:paraId="1260AF6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5,862 </w:t>
            </w:r>
          </w:p>
        </w:tc>
        <w:tc>
          <w:tcPr>
            <w:tcW w:w="320" w:type="dxa"/>
            <w:tcBorders>
              <w:top w:val="nil"/>
              <w:left w:val="nil"/>
              <w:bottom w:val="nil"/>
              <w:right w:val="nil"/>
            </w:tcBorders>
            <w:shd w:val="clear" w:color="auto" w:fill="auto"/>
            <w:noWrap/>
            <w:vAlign w:val="bottom"/>
            <w:hideMark/>
          </w:tcPr>
          <w:p w14:paraId="22362AA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 </w:t>
            </w:r>
          </w:p>
        </w:tc>
        <w:tc>
          <w:tcPr>
            <w:tcW w:w="1140" w:type="dxa"/>
            <w:tcBorders>
              <w:top w:val="nil"/>
              <w:left w:val="nil"/>
              <w:bottom w:val="nil"/>
              <w:right w:val="nil"/>
            </w:tcBorders>
            <w:shd w:val="clear" w:color="auto" w:fill="auto"/>
            <w:noWrap/>
            <w:vAlign w:val="bottom"/>
            <w:hideMark/>
          </w:tcPr>
          <w:p w14:paraId="130E5A60" w14:textId="77777777" w:rsidR="00823156" w:rsidRPr="00823156" w:rsidRDefault="00823156" w:rsidP="00823156">
            <w:pPr>
              <w:spacing w:after="0" w:line="240" w:lineRule="auto"/>
              <w:rPr>
                <w:rFonts w:ascii="Calibri" w:eastAsia="Times New Roman" w:hAnsi="Calibri" w:cs="Calibri"/>
                <w:color w:val="000000"/>
                <w:sz w:val="24"/>
                <w:szCs w:val="24"/>
              </w:rPr>
            </w:pPr>
          </w:p>
        </w:tc>
      </w:tr>
      <w:tr w:rsidR="00823156" w:rsidRPr="00823156" w14:paraId="4B0EB850" w14:textId="77777777" w:rsidTr="00823156">
        <w:trPr>
          <w:trHeight w:val="315"/>
        </w:trPr>
        <w:tc>
          <w:tcPr>
            <w:tcW w:w="6020" w:type="dxa"/>
            <w:tcBorders>
              <w:top w:val="nil"/>
              <w:left w:val="nil"/>
              <w:bottom w:val="nil"/>
              <w:right w:val="nil"/>
            </w:tcBorders>
            <w:shd w:val="clear" w:color="auto" w:fill="auto"/>
            <w:noWrap/>
            <w:vAlign w:val="bottom"/>
            <w:hideMark/>
          </w:tcPr>
          <w:p w14:paraId="3183CCF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Headquarters Salaries, P/R Taxes and Benefits</w:t>
            </w:r>
          </w:p>
        </w:tc>
        <w:tc>
          <w:tcPr>
            <w:tcW w:w="1320" w:type="dxa"/>
            <w:tcBorders>
              <w:top w:val="nil"/>
              <w:left w:val="nil"/>
              <w:bottom w:val="nil"/>
              <w:right w:val="nil"/>
            </w:tcBorders>
            <w:shd w:val="clear" w:color="auto" w:fill="auto"/>
            <w:noWrap/>
            <w:vAlign w:val="bottom"/>
            <w:hideMark/>
          </w:tcPr>
          <w:p w14:paraId="285BAA8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43,963 </w:t>
            </w:r>
          </w:p>
        </w:tc>
        <w:tc>
          <w:tcPr>
            <w:tcW w:w="160" w:type="dxa"/>
            <w:tcBorders>
              <w:top w:val="nil"/>
              <w:left w:val="nil"/>
              <w:bottom w:val="nil"/>
              <w:right w:val="nil"/>
            </w:tcBorders>
            <w:shd w:val="clear" w:color="auto" w:fill="auto"/>
            <w:noWrap/>
            <w:vAlign w:val="bottom"/>
            <w:hideMark/>
          </w:tcPr>
          <w:p w14:paraId="5FAAB63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31E4C4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7,400 </w:t>
            </w:r>
          </w:p>
        </w:tc>
        <w:tc>
          <w:tcPr>
            <w:tcW w:w="140" w:type="dxa"/>
            <w:tcBorders>
              <w:top w:val="nil"/>
              <w:left w:val="nil"/>
              <w:bottom w:val="nil"/>
              <w:right w:val="nil"/>
            </w:tcBorders>
            <w:shd w:val="clear" w:color="auto" w:fill="auto"/>
            <w:noWrap/>
            <w:vAlign w:val="bottom"/>
            <w:hideMark/>
          </w:tcPr>
          <w:p w14:paraId="2C602A6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0046EA7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51,363 </w:t>
            </w:r>
          </w:p>
        </w:tc>
        <w:tc>
          <w:tcPr>
            <w:tcW w:w="160" w:type="dxa"/>
            <w:tcBorders>
              <w:top w:val="nil"/>
              <w:left w:val="nil"/>
              <w:bottom w:val="nil"/>
              <w:right w:val="nil"/>
            </w:tcBorders>
            <w:shd w:val="clear" w:color="auto" w:fill="auto"/>
            <w:noWrap/>
            <w:vAlign w:val="bottom"/>
            <w:hideMark/>
          </w:tcPr>
          <w:p w14:paraId="3B9D8A2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5CAF45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51,855 </w:t>
            </w:r>
          </w:p>
        </w:tc>
        <w:tc>
          <w:tcPr>
            <w:tcW w:w="140" w:type="dxa"/>
            <w:tcBorders>
              <w:top w:val="nil"/>
              <w:left w:val="nil"/>
              <w:bottom w:val="nil"/>
              <w:right w:val="nil"/>
            </w:tcBorders>
            <w:shd w:val="clear" w:color="auto" w:fill="auto"/>
            <w:noWrap/>
            <w:vAlign w:val="bottom"/>
            <w:hideMark/>
          </w:tcPr>
          <w:p w14:paraId="760C3F2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EDF0EE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(492)</w:t>
            </w:r>
          </w:p>
        </w:tc>
        <w:tc>
          <w:tcPr>
            <w:tcW w:w="140" w:type="dxa"/>
            <w:tcBorders>
              <w:top w:val="nil"/>
              <w:left w:val="nil"/>
              <w:bottom w:val="nil"/>
              <w:right w:val="nil"/>
            </w:tcBorders>
            <w:shd w:val="clear" w:color="auto" w:fill="auto"/>
            <w:noWrap/>
            <w:vAlign w:val="bottom"/>
            <w:hideMark/>
          </w:tcPr>
          <w:p w14:paraId="5E4AE6F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7A8B7D0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61,150 </w:t>
            </w:r>
          </w:p>
        </w:tc>
        <w:tc>
          <w:tcPr>
            <w:tcW w:w="180" w:type="dxa"/>
            <w:tcBorders>
              <w:top w:val="nil"/>
              <w:left w:val="nil"/>
              <w:bottom w:val="nil"/>
              <w:right w:val="nil"/>
            </w:tcBorders>
            <w:shd w:val="clear" w:color="auto" w:fill="auto"/>
            <w:noWrap/>
            <w:vAlign w:val="bottom"/>
            <w:hideMark/>
          </w:tcPr>
          <w:p w14:paraId="54485394"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75BB2D1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7,400 </w:t>
            </w:r>
          </w:p>
        </w:tc>
        <w:tc>
          <w:tcPr>
            <w:tcW w:w="320" w:type="dxa"/>
            <w:tcBorders>
              <w:top w:val="nil"/>
              <w:left w:val="nil"/>
              <w:bottom w:val="nil"/>
              <w:right w:val="nil"/>
            </w:tcBorders>
            <w:shd w:val="clear" w:color="auto" w:fill="auto"/>
            <w:noWrap/>
            <w:vAlign w:val="bottom"/>
            <w:hideMark/>
          </w:tcPr>
          <w:p w14:paraId="28BE449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40" w:type="dxa"/>
            <w:tcBorders>
              <w:top w:val="nil"/>
              <w:left w:val="nil"/>
              <w:bottom w:val="nil"/>
              <w:right w:val="nil"/>
            </w:tcBorders>
            <w:shd w:val="clear" w:color="auto" w:fill="auto"/>
            <w:noWrap/>
            <w:vAlign w:val="bottom"/>
            <w:hideMark/>
          </w:tcPr>
          <w:p w14:paraId="26594DE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68,550 </w:t>
            </w:r>
          </w:p>
        </w:tc>
      </w:tr>
      <w:tr w:rsidR="00823156" w:rsidRPr="00823156" w14:paraId="068AC124" w14:textId="77777777" w:rsidTr="00823156">
        <w:trPr>
          <w:trHeight w:val="315"/>
        </w:trPr>
        <w:tc>
          <w:tcPr>
            <w:tcW w:w="6020" w:type="dxa"/>
            <w:tcBorders>
              <w:top w:val="nil"/>
              <w:left w:val="nil"/>
              <w:bottom w:val="nil"/>
              <w:right w:val="nil"/>
            </w:tcBorders>
            <w:shd w:val="clear" w:color="auto" w:fill="auto"/>
            <w:noWrap/>
            <w:vAlign w:val="bottom"/>
            <w:hideMark/>
          </w:tcPr>
          <w:p w14:paraId="0EC1B8A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Administration Expenses (11,017 included in 21,593)</w:t>
            </w:r>
          </w:p>
        </w:tc>
        <w:tc>
          <w:tcPr>
            <w:tcW w:w="1320" w:type="dxa"/>
            <w:tcBorders>
              <w:top w:val="nil"/>
              <w:left w:val="nil"/>
              <w:bottom w:val="nil"/>
              <w:right w:val="nil"/>
            </w:tcBorders>
            <w:shd w:val="clear" w:color="auto" w:fill="auto"/>
            <w:noWrap/>
            <w:vAlign w:val="bottom"/>
            <w:hideMark/>
          </w:tcPr>
          <w:p w14:paraId="38D554C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23,402 </w:t>
            </w:r>
          </w:p>
        </w:tc>
        <w:tc>
          <w:tcPr>
            <w:tcW w:w="160" w:type="dxa"/>
            <w:tcBorders>
              <w:top w:val="nil"/>
              <w:left w:val="nil"/>
              <w:bottom w:val="nil"/>
              <w:right w:val="nil"/>
            </w:tcBorders>
            <w:shd w:val="clear" w:color="auto" w:fill="auto"/>
            <w:noWrap/>
            <w:vAlign w:val="bottom"/>
            <w:hideMark/>
          </w:tcPr>
          <w:p w14:paraId="6B22310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9BFD87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FE0686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F123E7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23,402 </w:t>
            </w:r>
          </w:p>
        </w:tc>
        <w:tc>
          <w:tcPr>
            <w:tcW w:w="160" w:type="dxa"/>
            <w:tcBorders>
              <w:top w:val="nil"/>
              <w:left w:val="nil"/>
              <w:bottom w:val="nil"/>
              <w:right w:val="nil"/>
            </w:tcBorders>
            <w:shd w:val="clear" w:color="auto" w:fill="auto"/>
            <w:noWrap/>
            <w:vAlign w:val="bottom"/>
            <w:hideMark/>
          </w:tcPr>
          <w:p w14:paraId="49F234D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BE0FF8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20,024 </w:t>
            </w:r>
          </w:p>
        </w:tc>
        <w:tc>
          <w:tcPr>
            <w:tcW w:w="140" w:type="dxa"/>
            <w:tcBorders>
              <w:top w:val="nil"/>
              <w:left w:val="nil"/>
              <w:bottom w:val="nil"/>
              <w:right w:val="nil"/>
            </w:tcBorders>
            <w:shd w:val="clear" w:color="auto" w:fill="auto"/>
            <w:noWrap/>
            <w:vAlign w:val="bottom"/>
            <w:hideMark/>
          </w:tcPr>
          <w:p w14:paraId="31B6DFF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FB9DF9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3,378 </w:t>
            </w:r>
          </w:p>
        </w:tc>
        <w:tc>
          <w:tcPr>
            <w:tcW w:w="140" w:type="dxa"/>
            <w:tcBorders>
              <w:top w:val="nil"/>
              <w:left w:val="nil"/>
              <w:bottom w:val="nil"/>
              <w:right w:val="nil"/>
            </w:tcBorders>
            <w:shd w:val="clear" w:color="auto" w:fill="auto"/>
            <w:noWrap/>
            <w:vAlign w:val="bottom"/>
            <w:hideMark/>
          </w:tcPr>
          <w:p w14:paraId="28C28E4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4AD9E48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36,000 </w:t>
            </w:r>
          </w:p>
        </w:tc>
        <w:tc>
          <w:tcPr>
            <w:tcW w:w="180" w:type="dxa"/>
            <w:tcBorders>
              <w:top w:val="nil"/>
              <w:left w:val="nil"/>
              <w:bottom w:val="nil"/>
              <w:right w:val="nil"/>
            </w:tcBorders>
            <w:shd w:val="clear" w:color="auto" w:fill="auto"/>
            <w:noWrap/>
            <w:vAlign w:val="bottom"/>
            <w:hideMark/>
          </w:tcPr>
          <w:p w14:paraId="242116F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47AC83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560A31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75D04B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36,000 </w:t>
            </w:r>
          </w:p>
        </w:tc>
      </w:tr>
      <w:tr w:rsidR="00823156" w:rsidRPr="00823156" w14:paraId="2C9705E1" w14:textId="77777777" w:rsidTr="00823156">
        <w:trPr>
          <w:trHeight w:val="315"/>
        </w:trPr>
        <w:tc>
          <w:tcPr>
            <w:tcW w:w="6020" w:type="dxa"/>
            <w:tcBorders>
              <w:top w:val="nil"/>
              <w:left w:val="nil"/>
              <w:bottom w:val="nil"/>
              <w:right w:val="nil"/>
            </w:tcBorders>
            <w:shd w:val="clear" w:color="auto" w:fill="auto"/>
            <w:noWrap/>
            <w:vAlign w:val="bottom"/>
            <w:hideMark/>
          </w:tcPr>
          <w:p w14:paraId="142041B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Western Representative (2,000 included in 21,593)</w:t>
            </w:r>
          </w:p>
        </w:tc>
        <w:tc>
          <w:tcPr>
            <w:tcW w:w="1320" w:type="dxa"/>
            <w:tcBorders>
              <w:top w:val="nil"/>
              <w:left w:val="nil"/>
              <w:bottom w:val="nil"/>
              <w:right w:val="nil"/>
            </w:tcBorders>
            <w:shd w:val="clear" w:color="auto" w:fill="auto"/>
            <w:noWrap/>
            <w:vAlign w:val="bottom"/>
            <w:hideMark/>
          </w:tcPr>
          <w:p w14:paraId="3485054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2,121 </w:t>
            </w:r>
          </w:p>
        </w:tc>
        <w:tc>
          <w:tcPr>
            <w:tcW w:w="160" w:type="dxa"/>
            <w:tcBorders>
              <w:top w:val="nil"/>
              <w:left w:val="nil"/>
              <w:bottom w:val="nil"/>
              <w:right w:val="nil"/>
            </w:tcBorders>
            <w:shd w:val="clear" w:color="auto" w:fill="auto"/>
            <w:noWrap/>
            <w:vAlign w:val="bottom"/>
            <w:hideMark/>
          </w:tcPr>
          <w:p w14:paraId="6E2971A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6F9F83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9,988 </w:t>
            </w:r>
          </w:p>
        </w:tc>
        <w:tc>
          <w:tcPr>
            <w:tcW w:w="140" w:type="dxa"/>
            <w:tcBorders>
              <w:top w:val="nil"/>
              <w:left w:val="nil"/>
              <w:bottom w:val="nil"/>
              <w:right w:val="nil"/>
            </w:tcBorders>
            <w:shd w:val="clear" w:color="auto" w:fill="auto"/>
            <w:noWrap/>
            <w:vAlign w:val="bottom"/>
            <w:hideMark/>
          </w:tcPr>
          <w:p w14:paraId="7EB4738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6BC1E80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12,109 </w:t>
            </w:r>
          </w:p>
        </w:tc>
        <w:tc>
          <w:tcPr>
            <w:tcW w:w="160" w:type="dxa"/>
            <w:tcBorders>
              <w:top w:val="nil"/>
              <w:left w:val="nil"/>
              <w:bottom w:val="nil"/>
              <w:right w:val="nil"/>
            </w:tcBorders>
            <w:shd w:val="clear" w:color="auto" w:fill="auto"/>
            <w:noWrap/>
            <w:vAlign w:val="bottom"/>
            <w:hideMark/>
          </w:tcPr>
          <w:p w14:paraId="08F0101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CA531D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7,593 </w:t>
            </w:r>
          </w:p>
        </w:tc>
        <w:tc>
          <w:tcPr>
            <w:tcW w:w="140" w:type="dxa"/>
            <w:tcBorders>
              <w:top w:val="nil"/>
              <w:left w:val="nil"/>
              <w:bottom w:val="nil"/>
              <w:right w:val="nil"/>
            </w:tcBorders>
            <w:shd w:val="clear" w:color="auto" w:fill="auto"/>
            <w:noWrap/>
            <w:vAlign w:val="bottom"/>
            <w:hideMark/>
          </w:tcPr>
          <w:p w14:paraId="6875105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E01C04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4,516 </w:t>
            </w:r>
          </w:p>
        </w:tc>
        <w:tc>
          <w:tcPr>
            <w:tcW w:w="140" w:type="dxa"/>
            <w:tcBorders>
              <w:top w:val="nil"/>
              <w:left w:val="nil"/>
              <w:bottom w:val="nil"/>
              <w:right w:val="nil"/>
            </w:tcBorders>
            <w:shd w:val="clear" w:color="auto" w:fill="auto"/>
            <w:noWrap/>
            <w:vAlign w:val="bottom"/>
            <w:hideMark/>
          </w:tcPr>
          <w:p w14:paraId="543A9E1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67CEBB3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6,200 </w:t>
            </w:r>
          </w:p>
        </w:tc>
        <w:tc>
          <w:tcPr>
            <w:tcW w:w="180" w:type="dxa"/>
            <w:tcBorders>
              <w:top w:val="nil"/>
              <w:left w:val="nil"/>
              <w:bottom w:val="nil"/>
              <w:right w:val="nil"/>
            </w:tcBorders>
            <w:shd w:val="clear" w:color="auto" w:fill="auto"/>
            <w:noWrap/>
            <w:vAlign w:val="bottom"/>
            <w:hideMark/>
          </w:tcPr>
          <w:p w14:paraId="00F1A419"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5131088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18,600 </w:t>
            </w:r>
          </w:p>
        </w:tc>
        <w:tc>
          <w:tcPr>
            <w:tcW w:w="320" w:type="dxa"/>
            <w:tcBorders>
              <w:top w:val="nil"/>
              <w:left w:val="nil"/>
              <w:bottom w:val="nil"/>
              <w:right w:val="nil"/>
            </w:tcBorders>
            <w:shd w:val="clear" w:color="auto" w:fill="auto"/>
            <w:noWrap/>
            <w:vAlign w:val="bottom"/>
            <w:hideMark/>
          </w:tcPr>
          <w:p w14:paraId="61202A4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40" w:type="dxa"/>
            <w:tcBorders>
              <w:top w:val="nil"/>
              <w:left w:val="nil"/>
              <w:bottom w:val="nil"/>
              <w:right w:val="nil"/>
            </w:tcBorders>
            <w:shd w:val="clear" w:color="auto" w:fill="auto"/>
            <w:noWrap/>
            <w:vAlign w:val="bottom"/>
            <w:hideMark/>
          </w:tcPr>
          <w:p w14:paraId="2A0212C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24,800 </w:t>
            </w:r>
          </w:p>
        </w:tc>
      </w:tr>
      <w:tr w:rsidR="00823156" w:rsidRPr="00823156" w14:paraId="6C8C516F" w14:textId="77777777" w:rsidTr="00823156">
        <w:trPr>
          <w:trHeight w:val="315"/>
        </w:trPr>
        <w:tc>
          <w:tcPr>
            <w:tcW w:w="6020" w:type="dxa"/>
            <w:tcBorders>
              <w:top w:val="nil"/>
              <w:left w:val="nil"/>
              <w:bottom w:val="nil"/>
              <w:right w:val="nil"/>
            </w:tcBorders>
            <w:shd w:val="clear" w:color="auto" w:fill="auto"/>
            <w:noWrap/>
            <w:vAlign w:val="bottom"/>
            <w:hideMark/>
          </w:tcPr>
          <w:p w14:paraId="38C95B4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lastRenderedPageBreak/>
              <w:t>Board Meetings and Officers' Expenses</w:t>
            </w:r>
          </w:p>
        </w:tc>
        <w:tc>
          <w:tcPr>
            <w:tcW w:w="1320" w:type="dxa"/>
            <w:tcBorders>
              <w:top w:val="nil"/>
              <w:left w:val="nil"/>
              <w:bottom w:val="nil"/>
              <w:right w:val="nil"/>
            </w:tcBorders>
            <w:shd w:val="clear" w:color="auto" w:fill="auto"/>
            <w:noWrap/>
            <w:vAlign w:val="bottom"/>
            <w:hideMark/>
          </w:tcPr>
          <w:p w14:paraId="1FC0C5F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32 </w:t>
            </w:r>
          </w:p>
        </w:tc>
        <w:tc>
          <w:tcPr>
            <w:tcW w:w="160" w:type="dxa"/>
            <w:tcBorders>
              <w:top w:val="nil"/>
              <w:left w:val="nil"/>
              <w:bottom w:val="nil"/>
              <w:right w:val="nil"/>
            </w:tcBorders>
            <w:shd w:val="clear" w:color="auto" w:fill="auto"/>
            <w:noWrap/>
            <w:vAlign w:val="bottom"/>
            <w:hideMark/>
          </w:tcPr>
          <w:p w14:paraId="417817A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73164D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CF5BAB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A098E1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32 </w:t>
            </w:r>
          </w:p>
        </w:tc>
        <w:tc>
          <w:tcPr>
            <w:tcW w:w="160" w:type="dxa"/>
            <w:tcBorders>
              <w:top w:val="nil"/>
              <w:left w:val="nil"/>
              <w:bottom w:val="nil"/>
              <w:right w:val="nil"/>
            </w:tcBorders>
            <w:shd w:val="clear" w:color="auto" w:fill="auto"/>
            <w:noWrap/>
            <w:vAlign w:val="bottom"/>
            <w:hideMark/>
          </w:tcPr>
          <w:p w14:paraId="5B9D19CA"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4F349F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11,222 </w:t>
            </w:r>
          </w:p>
        </w:tc>
        <w:tc>
          <w:tcPr>
            <w:tcW w:w="140" w:type="dxa"/>
            <w:tcBorders>
              <w:top w:val="nil"/>
              <w:left w:val="nil"/>
              <w:bottom w:val="nil"/>
              <w:right w:val="nil"/>
            </w:tcBorders>
            <w:shd w:val="clear" w:color="auto" w:fill="auto"/>
            <w:noWrap/>
            <w:vAlign w:val="bottom"/>
            <w:hideMark/>
          </w:tcPr>
          <w:p w14:paraId="7468DAD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5A196E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(11,190)</w:t>
            </w:r>
          </w:p>
        </w:tc>
        <w:tc>
          <w:tcPr>
            <w:tcW w:w="140" w:type="dxa"/>
            <w:tcBorders>
              <w:top w:val="nil"/>
              <w:left w:val="nil"/>
              <w:bottom w:val="nil"/>
              <w:right w:val="nil"/>
            </w:tcBorders>
            <w:shd w:val="clear" w:color="auto" w:fill="auto"/>
            <w:noWrap/>
            <w:vAlign w:val="bottom"/>
            <w:hideMark/>
          </w:tcPr>
          <w:p w14:paraId="5327A39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32BBB93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66BC3E6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EB2D8B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0E30185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66231FE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   </w:t>
            </w:r>
          </w:p>
        </w:tc>
      </w:tr>
      <w:tr w:rsidR="00823156" w:rsidRPr="00823156" w14:paraId="1B783859" w14:textId="77777777" w:rsidTr="00823156">
        <w:trPr>
          <w:trHeight w:val="315"/>
        </w:trPr>
        <w:tc>
          <w:tcPr>
            <w:tcW w:w="6020" w:type="dxa"/>
            <w:tcBorders>
              <w:top w:val="nil"/>
              <w:left w:val="nil"/>
              <w:bottom w:val="nil"/>
              <w:right w:val="nil"/>
            </w:tcBorders>
            <w:shd w:val="clear" w:color="auto" w:fill="auto"/>
            <w:noWrap/>
            <w:vAlign w:val="bottom"/>
            <w:hideMark/>
          </w:tcPr>
          <w:p w14:paraId="5E1D121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Partnership National Trails System</w:t>
            </w:r>
          </w:p>
        </w:tc>
        <w:tc>
          <w:tcPr>
            <w:tcW w:w="1320" w:type="dxa"/>
            <w:tcBorders>
              <w:top w:val="nil"/>
              <w:left w:val="nil"/>
              <w:bottom w:val="nil"/>
              <w:right w:val="nil"/>
            </w:tcBorders>
            <w:shd w:val="clear" w:color="auto" w:fill="auto"/>
            <w:noWrap/>
            <w:vAlign w:val="bottom"/>
            <w:hideMark/>
          </w:tcPr>
          <w:p w14:paraId="1C4B3B6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2,500 </w:t>
            </w:r>
          </w:p>
        </w:tc>
        <w:tc>
          <w:tcPr>
            <w:tcW w:w="160" w:type="dxa"/>
            <w:tcBorders>
              <w:top w:val="nil"/>
              <w:left w:val="nil"/>
              <w:bottom w:val="nil"/>
              <w:right w:val="nil"/>
            </w:tcBorders>
            <w:shd w:val="clear" w:color="auto" w:fill="auto"/>
            <w:noWrap/>
            <w:vAlign w:val="bottom"/>
            <w:hideMark/>
          </w:tcPr>
          <w:p w14:paraId="0D32590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F8E120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85637A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EA2332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2,500 </w:t>
            </w:r>
          </w:p>
        </w:tc>
        <w:tc>
          <w:tcPr>
            <w:tcW w:w="160" w:type="dxa"/>
            <w:tcBorders>
              <w:top w:val="nil"/>
              <w:left w:val="nil"/>
              <w:bottom w:val="nil"/>
              <w:right w:val="nil"/>
            </w:tcBorders>
            <w:shd w:val="clear" w:color="auto" w:fill="auto"/>
            <w:noWrap/>
            <w:vAlign w:val="bottom"/>
            <w:hideMark/>
          </w:tcPr>
          <w:p w14:paraId="3F920496"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FC6D40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3,994 </w:t>
            </w:r>
          </w:p>
        </w:tc>
        <w:tc>
          <w:tcPr>
            <w:tcW w:w="140" w:type="dxa"/>
            <w:tcBorders>
              <w:top w:val="nil"/>
              <w:left w:val="nil"/>
              <w:bottom w:val="nil"/>
              <w:right w:val="nil"/>
            </w:tcBorders>
            <w:shd w:val="clear" w:color="auto" w:fill="auto"/>
            <w:noWrap/>
            <w:vAlign w:val="bottom"/>
            <w:hideMark/>
          </w:tcPr>
          <w:p w14:paraId="69C0A26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E221F8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(1,494)</w:t>
            </w:r>
          </w:p>
        </w:tc>
        <w:tc>
          <w:tcPr>
            <w:tcW w:w="140" w:type="dxa"/>
            <w:tcBorders>
              <w:top w:val="nil"/>
              <w:left w:val="nil"/>
              <w:bottom w:val="nil"/>
              <w:right w:val="nil"/>
            </w:tcBorders>
            <w:shd w:val="clear" w:color="auto" w:fill="auto"/>
            <w:noWrap/>
            <w:vAlign w:val="bottom"/>
            <w:hideMark/>
          </w:tcPr>
          <w:p w14:paraId="1E216CE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035B4CA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4,000 </w:t>
            </w:r>
          </w:p>
        </w:tc>
        <w:tc>
          <w:tcPr>
            <w:tcW w:w="180" w:type="dxa"/>
            <w:tcBorders>
              <w:top w:val="nil"/>
              <w:left w:val="nil"/>
              <w:bottom w:val="nil"/>
              <w:right w:val="nil"/>
            </w:tcBorders>
            <w:shd w:val="clear" w:color="auto" w:fill="auto"/>
            <w:noWrap/>
            <w:vAlign w:val="bottom"/>
            <w:hideMark/>
          </w:tcPr>
          <w:p w14:paraId="60989D19"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59CFC0A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21E376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2C3F825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4,000 </w:t>
            </w:r>
          </w:p>
        </w:tc>
      </w:tr>
      <w:tr w:rsidR="00823156" w:rsidRPr="00823156" w14:paraId="2CC2BCD2" w14:textId="77777777" w:rsidTr="00823156">
        <w:trPr>
          <w:trHeight w:val="315"/>
        </w:trPr>
        <w:tc>
          <w:tcPr>
            <w:tcW w:w="6020" w:type="dxa"/>
            <w:tcBorders>
              <w:top w:val="nil"/>
              <w:left w:val="nil"/>
              <w:bottom w:val="nil"/>
              <w:right w:val="nil"/>
            </w:tcBorders>
            <w:shd w:val="clear" w:color="auto" w:fill="auto"/>
            <w:noWrap/>
            <w:vAlign w:val="bottom"/>
            <w:hideMark/>
          </w:tcPr>
          <w:p w14:paraId="6E1661A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Publication - Overland Journal</w:t>
            </w:r>
          </w:p>
        </w:tc>
        <w:tc>
          <w:tcPr>
            <w:tcW w:w="1320" w:type="dxa"/>
            <w:tcBorders>
              <w:top w:val="nil"/>
              <w:left w:val="nil"/>
              <w:bottom w:val="nil"/>
              <w:right w:val="nil"/>
            </w:tcBorders>
            <w:shd w:val="clear" w:color="auto" w:fill="auto"/>
            <w:noWrap/>
            <w:vAlign w:val="bottom"/>
            <w:hideMark/>
          </w:tcPr>
          <w:p w14:paraId="6BAD542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26,574 </w:t>
            </w:r>
          </w:p>
        </w:tc>
        <w:tc>
          <w:tcPr>
            <w:tcW w:w="160" w:type="dxa"/>
            <w:tcBorders>
              <w:top w:val="nil"/>
              <w:left w:val="nil"/>
              <w:bottom w:val="nil"/>
              <w:right w:val="nil"/>
            </w:tcBorders>
            <w:shd w:val="clear" w:color="auto" w:fill="auto"/>
            <w:noWrap/>
            <w:vAlign w:val="bottom"/>
            <w:hideMark/>
          </w:tcPr>
          <w:p w14:paraId="7381579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40B3C5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E15A2E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F17499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26,574 </w:t>
            </w:r>
          </w:p>
        </w:tc>
        <w:tc>
          <w:tcPr>
            <w:tcW w:w="160" w:type="dxa"/>
            <w:tcBorders>
              <w:top w:val="nil"/>
              <w:left w:val="nil"/>
              <w:bottom w:val="nil"/>
              <w:right w:val="nil"/>
            </w:tcBorders>
            <w:shd w:val="clear" w:color="auto" w:fill="auto"/>
            <w:noWrap/>
            <w:vAlign w:val="bottom"/>
            <w:hideMark/>
          </w:tcPr>
          <w:p w14:paraId="5B6EFF6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C48A1D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26,100 </w:t>
            </w:r>
          </w:p>
        </w:tc>
        <w:tc>
          <w:tcPr>
            <w:tcW w:w="140" w:type="dxa"/>
            <w:tcBorders>
              <w:top w:val="nil"/>
              <w:left w:val="nil"/>
              <w:bottom w:val="nil"/>
              <w:right w:val="nil"/>
            </w:tcBorders>
            <w:shd w:val="clear" w:color="auto" w:fill="auto"/>
            <w:noWrap/>
            <w:vAlign w:val="bottom"/>
            <w:hideMark/>
          </w:tcPr>
          <w:p w14:paraId="1976121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1A0094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474 </w:t>
            </w:r>
          </w:p>
        </w:tc>
        <w:tc>
          <w:tcPr>
            <w:tcW w:w="140" w:type="dxa"/>
            <w:tcBorders>
              <w:top w:val="nil"/>
              <w:left w:val="nil"/>
              <w:bottom w:val="nil"/>
              <w:right w:val="nil"/>
            </w:tcBorders>
            <w:shd w:val="clear" w:color="auto" w:fill="auto"/>
            <w:noWrap/>
            <w:vAlign w:val="bottom"/>
            <w:hideMark/>
          </w:tcPr>
          <w:p w14:paraId="53904F8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6248592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37,550 </w:t>
            </w:r>
          </w:p>
        </w:tc>
        <w:tc>
          <w:tcPr>
            <w:tcW w:w="180" w:type="dxa"/>
            <w:tcBorders>
              <w:top w:val="nil"/>
              <w:left w:val="nil"/>
              <w:bottom w:val="nil"/>
              <w:right w:val="nil"/>
            </w:tcBorders>
            <w:shd w:val="clear" w:color="auto" w:fill="auto"/>
            <w:noWrap/>
            <w:vAlign w:val="bottom"/>
            <w:hideMark/>
          </w:tcPr>
          <w:p w14:paraId="0C91A004"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49B4615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8062C2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0FD9ACB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37,550 </w:t>
            </w:r>
          </w:p>
        </w:tc>
      </w:tr>
      <w:tr w:rsidR="00823156" w:rsidRPr="00823156" w14:paraId="292CFDC8" w14:textId="77777777" w:rsidTr="00823156">
        <w:trPr>
          <w:trHeight w:val="315"/>
        </w:trPr>
        <w:tc>
          <w:tcPr>
            <w:tcW w:w="6020" w:type="dxa"/>
            <w:tcBorders>
              <w:top w:val="nil"/>
              <w:left w:val="nil"/>
              <w:bottom w:val="nil"/>
              <w:right w:val="nil"/>
            </w:tcBorders>
            <w:shd w:val="clear" w:color="auto" w:fill="auto"/>
            <w:noWrap/>
            <w:vAlign w:val="bottom"/>
            <w:hideMark/>
          </w:tcPr>
          <w:p w14:paraId="45D298C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Publication - News </w:t>
            </w:r>
            <w:proofErr w:type="gramStart"/>
            <w:r w:rsidRPr="00823156">
              <w:rPr>
                <w:rFonts w:ascii="Calibri" w:eastAsia="Times New Roman" w:hAnsi="Calibri" w:cs="Calibri"/>
                <w:color w:val="000000"/>
                <w:sz w:val="24"/>
                <w:szCs w:val="24"/>
              </w:rPr>
              <w:t>From</w:t>
            </w:r>
            <w:proofErr w:type="gramEnd"/>
            <w:r w:rsidRPr="00823156">
              <w:rPr>
                <w:rFonts w:ascii="Calibri" w:eastAsia="Times New Roman" w:hAnsi="Calibri" w:cs="Calibri"/>
                <w:color w:val="000000"/>
                <w:sz w:val="24"/>
                <w:szCs w:val="24"/>
              </w:rPr>
              <w:t xml:space="preserve"> The Plains</w:t>
            </w:r>
          </w:p>
        </w:tc>
        <w:tc>
          <w:tcPr>
            <w:tcW w:w="1320" w:type="dxa"/>
            <w:tcBorders>
              <w:top w:val="nil"/>
              <w:left w:val="nil"/>
              <w:bottom w:val="nil"/>
              <w:right w:val="nil"/>
            </w:tcBorders>
            <w:shd w:val="clear" w:color="auto" w:fill="auto"/>
            <w:noWrap/>
            <w:vAlign w:val="bottom"/>
            <w:hideMark/>
          </w:tcPr>
          <w:p w14:paraId="3B3D12D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8,739 </w:t>
            </w:r>
          </w:p>
        </w:tc>
        <w:tc>
          <w:tcPr>
            <w:tcW w:w="160" w:type="dxa"/>
            <w:tcBorders>
              <w:top w:val="nil"/>
              <w:left w:val="nil"/>
              <w:bottom w:val="nil"/>
              <w:right w:val="nil"/>
            </w:tcBorders>
            <w:shd w:val="clear" w:color="auto" w:fill="auto"/>
            <w:noWrap/>
            <w:vAlign w:val="bottom"/>
            <w:hideMark/>
          </w:tcPr>
          <w:p w14:paraId="3108B38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5DCDBD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4EAF37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48A073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8,739 </w:t>
            </w:r>
          </w:p>
        </w:tc>
        <w:tc>
          <w:tcPr>
            <w:tcW w:w="160" w:type="dxa"/>
            <w:tcBorders>
              <w:top w:val="nil"/>
              <w:left w:val="nil"/>
              <w:bottom w:val="nil"/>
              <w:right w:val="nil"/>
            </w:tcBorders>
            <w:shd w:val="clear" w:color="auto" w:fill="auto"/>
            <w:noWrap/>
            <w:vAlign w:val="bottom"/>
            <w:hideMark/>
          </w:tcPr>
          <w:p w14:paraId="6E42FE9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B2D3F8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9,676 </w:t>
            </w:r>
          </w:p>
        </w:tc>
        <w:tc>
          <w:tcPr>
            <w:tcW w:w="140" w:type="dxa"/>
            <w:tcBorders>
              <w:top w:val="nil"/>
              <w:left w:val="nil"/>
              <w:bottom w:val="nil"/>
              <w:right w:val="nil"/>
            </w:tcBorders>
            <w:shd w:val="clear" w:color="auto" w:fill="auto"/>
            <w:noWrap/>
            <w:vAlign w:val="bottom"/>
            <w:hideMark/>
          </w:tcPr>
          <w:p w14:paraId="31EA9D5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0A4070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(937)</w:t>
            </w:r>
          </w:p>
        </w:tc>
        <w:tc>
          <w:tcPr>
            <w:tcW w:w="140" w:type="dxa"/>
            <w:tcBorders>
              <w:top w:val="nil"/>
              <w:left w:val="nil"/>
              <w:bottom w:val="nil"/>
              <w:right w:val="nil"/>
            </w:tcBorders>
            <w:shd w:val="clear" w:color="auto" w:fill="auto"/>
            <w:noWrap/>
            <w:vAlign w:val="bottom"/>
            <w:hideMark/>
          </w:tcPr>
          <w:p w14:paraId="7FAD5B6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38982E1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9,500 </w:t>
            </w:r>
          </w:p>
        </w:tc>
        <w:tc>
          <w:tcPr>
            <w:tcW w:w="180" w:type="dxa"/>
            <w:tcBorders>
              <w:top w:val="nil"/>
              <w:left w:val="nil"/>
              <w:bottom w:val="nil"/>
              <w:right w:val="nil"/>
            </w:tcBorders>
            <w:shd w:val="clear" w:color="auto" w:fill="auto"/>
            <w:noWrap/>
            <w:vAlign w:val="bottom"/>
            <w:hideMark/>
          </w:tcPr>
          <w:p w14:paraId="412C5676"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5CFDB24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0BAC22B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65BD45D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9,500 </w:t>
            </w:r>
          </w:p>
        </w:tc>
      </w:tr>
      <w:tr w:rsidR="00823156" w:rsidRPr="00823156" w14:paraId="2DE91046" w14:textId="77777777" w:rsidTr="00823156">
        <w:trPr>
          <w:trHeight w:val="315"/>
        </w:trPr>
        <w:tc>
          <w:tcPr>
            <w:tcW w:w="6020" w:type="dxa"/>
            <w:tcBorders>
              <w:top w:val="nil"/>
              <w:left w:val="nil"/>
              <w:bottom w:val="nil"/>
              <w:right w:val="nil"/>
            </w:tcBorders>
            <w:shd w:val="clear" w:color="auto" w:fill="auto"/>
            <w:noWrap/>
            <w:vAlign w:val="bottom"/>
            <w:hideMark/>
          </w:tcPr>
          <w:p w14:paraId="3E10AFB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Publication - Misc</w:t>
            </w:r>
          </w:p>
        </w:tc>
        <w:tc>
          <w:tcPr>
            <w:tcW w:w="1320" w:type="dxa"/>
            <w:tcBorders>
              <w:top w:val="nil"/>
              <w:left w:val="nil"/>
              <w:bottom w:val="nil"/>
              <w:right w:val="nil"/>
            </w:tcBorders>
            <w:shd w:val="clear" w:color="auto" w:fill="auto"/>
            <w:noWrap/>
            <w:vAlign w:val="bottom"/>
            <w:hideMark/>
          </w:tcPr>
          <w:p w14:paraId="21327D1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28F695C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6DBED4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E29657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525C54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50DAF6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90EB2E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3F1E91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288C2E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3AA92D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1D09B1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400 </w:t>
            </w:r>
          </w:p>
        </w:tc>
        <w:tc>
          <w:tcPr>
            <w:tcW w:w="180" w:type="dxa"/>
            <w:tcBorders>
              <w:top w:val="nil"/>
              <w:left w:val="nil"/>
              <w:bottom w:val="nil"/>
              <w:right w:val="nil"/>
            </w:tcBorders>
            <w:shd w:val="clear" w:color="auto" w:fill="auto"/>
            <w:noWrap/>
            <w:vAlign w:val="bottom"/>
            <w:hideMark/>
          </w:tcPr>
          <w:p w14:paraId="2ADAE91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B2E185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2687F6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1DED267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400 </w:t>
            </w:r>
          </w:p>
        </w:tc>
      </w:tr>
      <w:tr w:rsidR="00823156" w:rsidRPr="00823156" w14:paraId="3A3A5116" w14:textId="77777777" w:rsidTr="00823156">
        <w:trPr>
          <w:trHeight w:val="315"/>
        </w:trPr>
        <w:tc>
          <w:tcPr>
            <w:tcW w:w="6020" w:type="dxa"/>
            <w:tcBorders>
              <w:top w:val="nil"/>
              <w:left w:val="nil"/>
              <w:bottom w:val="nil"/>
              <w:right w:val="nil"/>
            </w:tcBorders>
            <w:shd w:val="clear" w:color="auto" w:fill="auto"/>
            <w:noWrap/>
            <w:vAlign w:val="bottom"/>
            <w:hideMark/>
          </w:tcPr>
          <w:p w14:paraId="612228F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Store</w:t>
            </w:r>
          </w:p>
        </w:tc>
        <w:tc>
          <w:tcPr>
            <w:tcW w:w="1320" w:type="dxa"/>
            <w:tcBorders>
              <w:top w:val="nil"/>
              <w:left w:val="nil"/>
              <w:bottom w:val="nil"/>
              <w:right w:val="nil"/>
            </w:tcBorders>
            <w:shd w:val="clear" w:color="auto" w:fill="auto"/>
            <w:noWrap/>
            <w:vAlign w:val="bottom"/>
            <w:hideMark/>
          </w:tcPr>
          <w:p w14:paraId="768B70C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307 </w:t>
            </w:r>
          </w:p>
        </w:tc>
        <w:tc>
          <w:tcPr>
            <w:tcW w:w="160" w:type="dxa"/>
            <w:tcBorders>
              <w:top w:val="nil"/>
              <w:left w:val="nil"/>
              <w:bottom w:val="nil"/>
              <w:right w:val="nil"/>
            </w:tcBorders>
            <w:shd w:val="clear" w:color="auto" w:fill="auto"/>
            <w:noWrap/>
            <w:vAlign w:val="bottom"/>
            <w:hideMark/>
          </w:tcPr>
          <w:p w14:paraId="5E71D689"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0401C9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6967A8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5E6FEB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307 </w:t>
            </w:r>
          </w:p>
        </w:tc>
        <w:tc>
          <w:tcPr>
            <w:tcW w:w="160" w:type="dxa"/>
            <w:tcBorders>
              <w:top w:val="nil"/>
              <w:left w:val="nil"/>
              <w:bottom w:val="nil"/>
              <w:right w:val="nil"/>
            </w:tcBorders>
            <w:shd w:val="clear" w:color="auto" w:fill="auto"/>
            <w:noWrap/>
            <w:vAlign w:val="bottom"/>
            <w:hideMark/>
          </w:tcPr>
          <w:p w14:paraId="59C73189"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9C43A4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456 </w:t>
            </w:r>
          </w:p>
        </w:tc>
        <w:tc>
          <w:tcPr>
            <w:tcW w:w="140" w:type="dxa"/>
            <w:tcBorders>
              <w:top w:val="nil"/>
              <w:left w:val="nil"/>
              <w:bottom w:val="nil"/>
              <w:right w:val="nil"/>
            </w:tcBorders>
            <w:shd w:val="clear" w:color="auto" w:fill="auto"/>
            <w:noWrap/>
            <w:vAlign w:val="bottom"/>
            <w:hideMark/>
          </w:tcPr>
          <w:p w14:paraId="07FD542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C92D84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(149)</w:t>
            </w:r>
          </w:p>
        </w:tc>
        <w:tc>
          <w:tcPr>
            <w:tcW w:w="140" w:type="dxa"/>
            <w:tcBorders>
              <w:top w:val="nil"/>
              <w:left w:val="nil"/>
              <w:bottom w:val="nil"/>
              <w:right w:val="nil"/>
            </w:tcBorders>
            <w:shd w:val="clear" w:color="auto" w:fill="auto"/>
            <w:noWrap/>
            <w:vAlign w:val="bottom"/>
            <w:hideMark/>
          </w:tcPr>
          <w:p w14:paraId="4880E44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13C25DA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1,200 </w:t>
            </w:r>
          </w:p>
        </w:tc>
        <w:tc>
          <w:tcPr>
            <w:tcW w:w="180" w:type="dxa"/>
            <w:tcBorders>
              <w:top w:val="nil"/>
              <w:left w:val="nil"/>
              <w:bottom w:val="nil"/>
              <w:right w:val="nil"/>
            </w:tcBorders>
            <w:shd w:val="clear" w:color="auto" w:fill="auto"/>
            <w:noWrap/>
            <w:vAlign w:val="bottom"/>
            <w:hideMark/>
          </w:tcPr>
          <w:p w14:paraId="228E70D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4D8B6D9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8F7843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4A97BCF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1,200 </w:t>
            </w:r>
          </w:p>
        </w:tc>
      </w:tr>
      <w:tr w:rsidR="00823156" w:rsidRPr="00823156" w14:paraId="52A711D6" w14:textId="77777777" w:rsidTr="00823156">
        <w:trPr>
          <w:trHeight w:val="315"/>
        </w:trPr>
        <w:tc>
          <w:tcPr>
            <w:tcW w:w="6020" w:type="dxa"/>
            <w:tcBorders>
              <w:top w:val="nil"/>
              <w:left w:val="nil"/>
              <w:bottom w:val="nil"/>
              <w:right w:val="nil"/>
            </w:tcBorders>
            <w:shd w:val="clear" w:color="auto" w:fill="auto"/>
            <w:noWrap/>
            <w:vAlign w:val="bottom"/>
            <w:hideMark/>
          </w:tcPr>
          <w:p w14:paraId="6A4599A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Preservation - Trail Marking and Mapping; Graves and Sites</w:t>
            </w:r>
          </w:p>
        </w:tc>
        <w:tc>
          <w:tcPr>
            <w:tcW w:w="1320" w:type="dxa"/>
            <w:tcBorders>
              <w:top w:val="nil"/>
              <w:left w:val="nil"/>
              <w:bottom w:val="nil"/>
              <w:right w:val="nil"/>
            </w:tcBorders>
            <w:shd w:val="clear" w:color="auto" w:fill="auto"/>
            <w:noWrap/>
            <w:vAlign w:val="bottom"/>
            <w:hideMark/>
          </w:tcPr>
          <w:p w14:paraId="0B245B4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1,531 </w:t>
            </w:r>
          </w:p>
        </w:tc>
        <w:tc>
          <w:tcPr>
            <w:tcW w:w="160" w:type="dxa"/>
            <w:tcBorders>
              <w:top w:val="nil"/>
              <w:left w:val="nil"/>
              <w:bottom w:val="nil"/>
              <w:right w:val="nil"/>
            </w:tcBorders>
            <w:shd w:val="clear" w:color="auto" w:fill="auto"/>
            <w:noWrap/>
            <w:vAlign w:val="bottom"/>
            <w:hideMark/>
          </w:tcPr>
          <w:p w14:paraId="0CCEBB2A"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1EF043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981702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5B918D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1,531 </w:t>
            </w:r>
          </w:p>
        </w:tc>
        <w:tc>
          <w:tcPr>
            <w:tcW w:w="160" w:type="dxa"/>
            <w:tcBorders>
              <w:top w:val="nil"/>
              <w:left w:val="nil"/>
              <w:bottom w:val="nil"/>
              <w:right w:val="nil"/>
            </w:tcBorders>
            <w:shd w:val="clear" w:color="auto" w:fill="auto"/>
            <w:noWrap/>
            <w:vAlign w:val="bottom"/>
            <w:hideMark/>
          </w:tcPr>
          <w:p w14:paraId="58FA7CE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C971F9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582 </w:t>
            </w:r>
          </w:p>
        </w:tc>
        <w:tc>
          <w:tcPr>
            <w:tcW w:w="140" w:type="dxa"/>
            <w:tcBorders>
              <w:top w:val="nil"/>
              <w:left w:val="nil"/>
              <w:bottom w:val="nil"/>
              <w:right w:val="nil"/>
            </w:tcBorders>
            <w:shd w:val="clear" w:color="auto" w:fill="auto"/>
            <w:noWrap/>
            <w:vAlign w:val="bottom"/>
            <w:hideMark/>
          </w:tcPr>
          <w:p w14:paraId="6CA46E26"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B2296C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949 </w:t>
            </w:r>
          </w:p>
        </w:tc>
        <w:tc>
          <w:tcPr>
            <w:tcW w:w="140" w:type="dxa"/>
            <w:tcBorders>
              <w:top w:val="nil"/>
              <w:left w:val="nil"/>
              <w:bottom w:val="nil"/>
              <w:right w:val="nil"/>
            </w:tcBorders>
            <w:shd w:val="clear" w:color="auto" w:fill="auto"/>
            <w:noWrap/>
            <w:vAlign w:val="bottom"/>
            <w:hideMark/>
          </w:tcPr>
          <w:p w14:paraId="78FF043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6A51AD8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4,940 </w:t>
            </w:r>
          </w:p>
        </w:tc>
        <w:tc>
          <w:tcPr>
            <w:tcW w:w="180" w:type="dxa"/>
            <w:tcBorders>
              <w:top w:val="nil"/>
              <w:left w:val="nil"/>
              <w:bottom w:val="nil"/>
              <w:right w:val="nil"/>
            </w:tcBorders>
            <w:shd w:val="clear" w:color="auto" w:fill="auto"/>
            <w:noWrap/>
            <w:vAlign w:val="bottom"/>
            <w:hideMark/>
          </w:tcPr>
          <w:p w14:paraId="5A7B4ED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478C616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F826BD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796FD76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4,940 </w:t>
            </w:r>
          </w:p>
        </w:tc>
      </w:tr>
      <w:tr w:rsidR="00823156" w:rsidRPr="00823156" w14:paraId="39B13365" w14:textId="77777777" w:rsidTr="00823156">
        <w:trPr>
          <w:trHeight w:val="315"/>
        </w:trPr>
        <w:tc>
          <w:tcPr>
            <w:tcW w:w="6020" w:type="dxa"/>
            <w:tcBorders>
              <w:top w:val="nil"/>
              <w:left w:val="nil"/>
              <w:bottom w:val="nil"/>
              <w:right w:val="nil"/>
            </w:tcBorders>
            <w:shd w:val="clear" w:color="auto" w:fill="auto"/>
            <w:noWrap/>
            <w:vAlign w:val="bottom"/>
            <w:hideMark/>
          </w:tcPr>
          <w:p w14:paraId="6E6417F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Internet/website</w:t>
            </w:r>
          </w:p>
        </w:tc>
        <w:tc>
          <w:tcPr>
            <w:tcW w:w="1320" w:type="dxa"/>
            <w:tcBorders>
              <w:top w:val="nil"/>
              <w:left w:val="nil"/>
              <w:bottom w:val="nil"/>
              <w:right w:val="nil"/>
            </w:tcBorders>
            <w:shd w:val="clear" w:color="auto" w:fill="auto"/>
            <w:noWrap/>
            <w:vAlign w:val="bottom"/>
            <w:hideMark/>
          </w:tcPr>
          <w:p w14:paraId="10F8DED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2,582 </w:t>
            </w:r>
          </w:p>
        </w:tc>
        <w:tc>
          <w:tcPr>
            <w:tcW w:w="160" w:type="dxa"/>
            <w:tcBorders>
              <w:top w:val="nil"/>
              <w:left w:val="nil"/>
              <w:bottom w:val="nil"/>
              <w:right w:val="nil"/>
            </w:tcBorders>
            <w:shd w:val="clear" w:color="auto" w:fill="auto"/>
            <w:noWrap/>
            <w:vAlign w:val="bottom"/>
            <w:hideMark/>
          </w:tcPr>
          <w:p w14:paraId="36898BE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5C85CA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750 </w:t>
            </w:r>
          </w:p>
        </w:tc>
        <w:tc>
          <w:tcPr>
            <w:tcW w:w="140" w:type="dxa"/>
            <w:tcBorders>
              <w:top w:val="nil"/>
              <w:left w:val="nil"/>
              <w:bottom w:val="nil"/>
              <w:right w:val="nil"/>
            </w:tcBorders>
            <w:shd w:val="clear" w:color="auto" w:fill="auto"/>
            <w:noWrap/>
            <w:vAlign w:val="bottom"/>
            <w:hideMark/>
          </w:tcPr>
          <w:p w14:paraId="02966C2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nil"/>
              <w:right w:val="nil"/>
            </w:tcBorders>
            <w:shd w:val="clear" w:color="auto" w:fill="auto"/>
            <w:noWrap/>
            <w:vAlign w:val="bottom"/>
            <w:hideMark/>
          </w:tcPr>
          <w:p w14:paraId="5FC0AC1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3,332 </w:t>
            </w:r>
          </w:p>
        </w:tc>
        <w:tc>
          <w:tcPr>
            <w:tcW w:w="160" w:type="dxa"/>
            <w:tcBorders>
              <w:top w:val="nil"/>
              <w:left w:val="nil"/>
              <w:bottom w:val="nil"/>
              <w:right w:val="nil"/>
            </w:tcBorders>
            <w:shd w:val="clear" w:color="auto" w:fill="auto"/>
            <w:noWrap/>
            <w:vAlign w:val="bottom"/>
            <w:hideMark/>
          </w:tcPr>
          <w:p w14:paraId="7D972C4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B8B621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4,717 </w:t>
            </w:r>
          </w:p>
        </w:tc>
        <w:tc>
          <w:tcPr>
            <w:tcW w:w="140" w:type="dxa"/>
            <w:tcBorders>
              <w:top w:val="nil"/>
              <w:left w:val="nil"/>
              <w:bottom w:val="nil"/>
              <w:right w:val="nil"/>
            </w:tcBorders>
            <w:shd w:val="clear" w:color="auto" w:fill="auto"/>
            <w:noWrap/>
            <w:vAlign w:val="bottom"/>
            <w:hideMark/>
          </w:tcPr>
          <w:p w14:paraId="1D3DBC6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4729FC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(1,385)</w:t>
            </w:r>
          </w:p>
        </w:tc>
        <w:tc>
          <w:tcPr>
            <w:tcW w:w="140" w:type="dxa"/>
            <w:tcBorders>
              <w:top w:val="nil"/>
              <w:left w:val="nil"/>
              <w:bottom w:val="nil"/>
              <w:right w:val="nil"/>
            </w:tcBorders>
            <w:shd w:val="clear" w:color="auto" w:fill="auto"/>
            <w:noWrap/>
            <w:vAlign w:val="bottom"/>
            <w:hideMark/>
          </w:tcPr>
          <w:p w14:paraId="1C686AA4"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6CCFC4C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3,000 </w:t>
            </w:r>
          </w:p>
        </w:tc>
        <w:tc>
          <w:tcPr>
            <w:tcW w:w="180" w:type="dxa"/>
            <w:tcBorders>
              <w:top w:val="nil"/>
              <w:left w:val="nil"/>
              <w:bottom w:val="nil"/>
              <w:right w:val="nil"/>
            </w:tcBorders>
            <w:shd w:val="clear" w:color="auto" w:fill="auto"/>
            <w:noWrap/>
            <w:vAlign w:val="bottom"/>
            <w:hideMark/>
          </w:tcPr>
          <w:p w14:paraId="79BD172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662D2B2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6,000 </w:t>
            </w:r>
          </w:p>
        </w:tc>
        <w:tc>
          <w:tcPr>
            <w:tcW w:w="320" w:type="dxa"/>
            <w:tcBorders>
              <w:top w:val="nil"/>
              <w:left w:val="nil"/>
              <w:bottom w:val="nil"/>
              <w:right w:val="nil"/>
            </w:tcBorders>
            <w:shd w:val="clear" w:color="auto" w:fill="auto"/>
            <w:noWrap/>
            <w:vAlign w:val="bottom"/>
            <w:hideMark/>
          </w:tcPr>
          <w:p w14:paraId="6DDE1D4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40" w:type="dxa"/>
            <w:tcBorders>
              <w:top w:val="nil"/>
              <w:left w:val="nil"/>
              <w:bottom w:val="nil"/>
              <w:right w:val="nil"/>
            </w:tcBorders>
            <w:shd w:val="clear" w:color="auto" w:fill="auto"/>
            <w:noWrap/>
            <w:vAlign w:val="bottom"/>
            <w:hideMark/>
          </w:tcPr>
          <w:p w14:paraId="7D156AD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9,000 </w:t>
            </w:r>
          </w:p>
        </w:tc>
      </w:tr>
      <w:tr w:rsidR="00823156" w:rsidRPr="00823156" w14:paraId="7EF6EFC2" w14:textId="77777777" w:rsidTr="00823156">
        <w:trPr>
          <w:trHeight w:val="315"/>
        </w:trPr>
        <w:tc>
          <w:tcPr>
            <w:tcW w:w="6020" w:type="dxa"/>
            <w:tcBorders>
              <w:top w:val="nil"/>
              <w:left w:val="nil"/>
              <w:bottom w:val="nil"/>
              <w:right w:val="nil"/>
            </w:tcBorders>
            <w:shd w:val="clear" w:color="auto" w:fill="auto"/>
            <w:noWrap/>
            <w:vAlign w:val="bottom"/>
            <w:hideMark/>
          </w:tcPr>
          <w:p w14:paraId="5E0D697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Marketing</w:t>
            </w:r>
          </w:p>
        </w:tc>
        <w:tc>
          <w:tcPr>
            <w:tcW w:w="1320" w:type="dxa"/>
            <w:tcBorders>
              <w:top w:val="nil"/>
              <w:left w:val="nil"/>
              <w:bottom w:val="nil"/>
              <w:right w:val="nil"/>
            </w:tcBorders>
            <w:shd w:val="clear" w:color="auto" w:fill="auto"/>
            <w:noWrap/>
            <w:vAlign w:val="bottom"/>
            <w:hideMark/>
          </w:tcPr>
          <w:p w14:paraId="4393771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1,306 </w:t>
            </w:r>
          </w:p>
        </w:tc>
        <w:tc>
          <w:tcPr>
            <w:tcW w:w="160" w:type="dxa"/>
            <w:tcBorders>
              <w:top w:val="nil"/>
              <w:left w:val="nil"/>
              <w:bottom w:val="nil"/>
              <w:right w:val="nil"/>
            </w:tcBorders>
            <w:shd w:val="clear" w:color="auto" w:fill="auto"/>
            <w:noWrap/>
            <w:vAlign w:val="bottom"/>
            <w:hideMark/>
          </w:tcPr>
          <w:p w14:paraId="0B4C48B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88E06B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BA3A45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FE3A67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1,306 </w:t>
            </w:r>
          </w:p>
        </w:tc>
        <w:tc>
          <w:tcPr>
            <w:tcW w:w="160" w:type="dxa"/>
            <w:tcBorders>
              <w:top w:val="nil"/>
              <w:left w:val="nil"/>
              <w:bottom w:val="nil"/>
              <w:right w:val="nil"/>
            </w:tcBorders>
            <w:shd w:val="clear" w:color="auto" w:fill="auto"/>
            <w:noWrap/>
            <w:vAlign w:val="bottom"/>
            <w:hideMark/>
          </w:tcPr>
          <w:p w14:paraId="3B762AC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F53DE5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2,036 </w:t>
            </w:r>
          </w:p>
        </w:tc>
        <w:tc>
          <w:tcPr>
            <w:tcW w:w="140" w:type="dxa"/>
            <w:tcBorders>
              <w:top w:val="nil"/>
              <w:left w:val="nil"/>
              <w:bottom w:val="nil"/>
              <w:right w:val="nil"/>
            </w:tcBorders>
            <w:shd w:val="clear" w:color="auto" w:fill="auto"/>
            <w:noWrap/>
            <w:vAlign w:val="bottom"/>
            <w:hideMark/>
          </w:tcPr>
          <w:p w14:paraId="0F84DB5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6DE58A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(730)</w:t>
            </w:r>
          </w:p>
        </w:tc>
        <w:tc>
          <w:tcPr>
            <w:tcW w:w="140" w:type="dxa"/>
            <w:tcBorders>
              <w:top w:val="nil"/>
              <w:left w:val="nil"/>
              <w:bottom w:val="nil"/>
              <w:right w:val="nil"/>
            </w:tcBorders>
            <w:shd w:val="clear" w:color="auto" w:fill="auto"/>
            <w:noWrap/>
            <w:vAlign w:val="bottom"/>
            <w:hideMark/>
          </w:tcPr>
          <w:p w14:paraId="4AFB577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757E3A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4,500 </w:t>
            </w:r>
          </w:p>
        </w:tc>
        <w:tc>
          <w:tcPr>
            <w:tcW w:w="180" w:type="dxa"/>
            <w:tcBorders>
              <w:top w:val="nil"/>
              <w:left w:val="nil"/>
              <w:bottom w:val="nil"/>
              <w:right w:val="nil"/>
            </w:tcBorders>
            <w:shd w:val="clear" w:color="auto" w:fill="auto"/>
            <w:noWrap/>
            <w:vAlign w:val="bottom"/>
            <w:hideMark/>
          </w:tcPr>
          <w:p w14:paraId="71C61D1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5856F2D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AAFFDB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6CA487B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4,500 </w:t>
            </w:r>
          </w:p>
        </w:tc>
      </w:tr>
      <w:tr w:rsidR="00823156" w:rsidRPr="00823156" w14:paraId="215227AF" w14:textId="77777777" w:rsidTr="00823156">
        <w:trPr>
          <w:trHeight w:val="315"/>
        </w:trPr>
        <w:tc>
          <w:tcPr>
            <w:tcW w:w="6020" w:type="dxa"/>
            <w:tcBorders>
              <w:top w:val="nil"/>
              <w:left w:val="nil"/>
              <w:bottom w:val="nil"/>
              <w:right w:val="nil"/>
            </w:tcBorders>
            <w:shd w:val="clear" w:color="auto" w:fill="auto"/>
            <w:noWrap/>
            <w:vAlign w:val="bottom"/>
            <w:hideMark/>
          </w:tcPr>
          <w:p w14:paraId="6258F0E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Education (451 included in 21,593</w:t>
            </w:r>
          </w:p>
        </w:tc>
        <w:tc>
          <w:tcPr>
            <w:tcW w:w="1320" w:type="dxa"/>
            <w:tcBorders>
              <w:top w:val="nil"/>
              <w:left w:val="nil"/>
              <w:bottom w:val="nil"/>
              <w:right w:val="nil"/>
            </w:tcBorders>
            <w:shd w:val="clear" w:color="auto" w:fill="auto"/>
            <w:noWrap/>
            <w:vAlign w:val="bottom"/>
            <w:hideMark/>
          </w:tcPr>
          <w:p w14:paraId="091F429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26 </w:t>
            </w:r>
          </w:p>
        </w:tc>
        <w:tc>
          <w:tcPr>
            <w:tcW w:w="160" w:type="dxa"/>
            <w:tcBorders>
              <w:top w:val="nil"/>
              <w:left w:val="nil"/>
              <w:bottom w:val="nil"/>
              <w:right w:val="nil"/>
            </w:tcBorders>
            <w:shd w:val="clear" w:color="auto" w:fill="auto"/>
            <w:noWrap/>
            <w:vAlign w:val="bottom"/>
            <w:hideMark/>
          </w:tcPr>
          <w:p w14:paraId="0F4943F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8C1104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19B554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F246A6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26 </w:t>
            </w:r>
          </w:p>
        </w:tc>
        <w:tc>
          <w:tcPr>
            <w:tcW w:w="160" w:type="dxa"/>
            <w:tcBorders>
              <w:top w:val="nil"/>
              <w:left w:val="nil"/>
              <w:bottom w:val="nil"/>
              <w:right w:val="nil"/>
            </w:tcBorders>
            <w:shd w:val="clear" w:color="auto" w:fill="auto"/>
            <w:noWrap/>
            <w:vAlign w:val="bottom"/>
            <w:hideMark/>
          </w:tcPr>
          <w:p w14:paraId="6313B06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562A94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503A33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79939D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26 </w:t>
            </w:r>
          </w:p>
        </w:tc>
        <w:tc>
          <w:tcPr>
            <w:tcW w:w="140" w:type="dxa"/>
            <w:tcBorders>
              <w:top w:val="nil"/>
              <w:left w:val="nil"/>
              <w:bottom w:val="nil"/>
              <w:right w:val="nil"/>
            </w:tcBorders>
            <w:shd w:val="clear" w:color="auto" w:fill="auto"/>
            <w:noWrap/>
            <w:vAlign w:val="bottom"/>
            <w:hideMark/>
          </w:tcPr>
          <w:p w14:paraId="7C4CC42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80EA85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3,275 </w:t>
            </w:r>
          </w:p>
        </w:tc>
        <w:tc>
          <w:tcPr>
            <w:tcW w:w="180" w:type="dxa"/>
            <w:tcBorders>
              <w:top w:val="nil"/>
              <w:left w:val="nil"/>
              <w:bottom w:val="nil"/>
              <w:right w:val="nil"/>
            </w:tcBorders>
            <w:shd w:val="clear" w:color="auto" w:fill="auto"/>
            <w:noWrap/>
            <w:vAlign w:val="bottom"/>
            <w:hideMark/>
          </w:tcPr>
          <w:p w14:paraId="555E1D0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168B76B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F55618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098A7FB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3,275 </w:t>
            </w:r>
          </w:p>
        </w:tc>
      </w:tr>
      <w:tr w:rsidR="00823156" w:rsidRPr="00823156" w14:paraId="438E1D08" w14:textId="77777777" w:rsidTr="00823156">
        <w:trPr>
          <w:trHeight w:val="315"/>
        </w:trPr>
        <w:tc>
          <w:tcPr>
            <w:tcW w:w="6020" w:type="dxa"/>
            <w:tcBorders>
              <w:top w:val="nil"/>
              <w:left w:val="nil"/>
              <w:bottom w:val="nil"/>
              <w:right w:val="nil"/>
            </w:tcBorders>
            <w:shd w:val="clear" w:color="auto" w:fill="auto"/>
            <w:noWrap/>
            <w:vAlign w:val="bottom"/>
            <w:hideMark/>
          </w:tcPr>
          <w:p w14:paraId="67C931C0" w14:textId="77777777" w:rsidR="00823156" w:rsidRPr="00823156" w:rsidRDefault="00823156" w:rsidP="00823156">
            <w:pPr>
              <w:spacing w:after="0" w:line="240" w:lineRule="auto"/>
              <w:rPr>
                <w:rFonts w:ascii="Calibri" w:eastAsia="Times New Roman" w:hAnsi="Calibri" w:cs="Calibri"/>
                <w:color w:val="000000"/>
                <w:sz w:val="24"/>
                <w:szCs w:val="24"/>
              </w:rPr>
            </w:pPr>
            <w:proofErr w:type="gramStart"/>
            <w:r w:rsidRPr="00823156">
              <w:rPr>
                <w:rFonts w:ascii="Calibri" w:eastAsia="Times New Roman" w:hAnsi="Calibri" w:cs="Calibri"/>
                <w:color w:val="000000"/>
                <w:sz w:val="24"/>
                <w:szCs w:val="24"/>
              </w:rPr>
              <w:t>Awards  and</w:t>
            </w:r>
            <w:proofErr w:type="gramEnd"/>
            <w:r w:rsidRPr="00823156">
              <w:rPr>
                <w:rFonts w:ascii="Calibri" w:eastAsia="Times New Roman" w:hAnsi="Calibri" w:cs="Calibri"/>
                <w:color w:val="000000"/>
                <w:sz w:val="24"/>
                <w:szCs w:val="24"/>
              </w:rPr>
              <w:t xml:space="preserve">  Hall of fame</w:t>
            </w:r>
          </w:p>
        </w:tc>
        <w:tc>
          <w:tcPr>
            <w:tcW w:w="1320" w:type="dxa"/>
            <w:tcBorders>
              <w:top w:val="nil"/>
              <w:left w:val="nil"/>
              <w:bottom w:val="nil"/>
              <w:right w:val="nil"/>
            </w:tcBorders>
            <w:shd w:val="clear" w:color="auto" w:fill="auto"/>
            <w:noWrap/>
            <w:vAlign w:val="bottom"/>
            <w:hideMark/>
          </w:tcPr>
          <w:p w14:paraId="2C86700A"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3C84E89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1DB516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5CEBBE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70A69F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58F667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95BDA1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3CAC15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467A1F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6BD2A5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20D37F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1,000 </w:t>
            </w:r>
          </w:p>
        </w:tc>
        <w:tc>
          <w:tcPr>
            <w:tcW w:w="180" w:type="dxa"/>
            <w:tcBorders>
              <w:top w:val="nil"/>
              <w:left w:val="nil"/>
              <w:bottom w:val="nil"/>
              <w:right w:val="nil"/>
            </w:tcBorders>
            <w:shd w:val="clear" w:color="auto" w:fill="auto"/>
            <w:noWrap/>
            <w:vAlign w:val="bottom"/>
            <w:hideMark/>
          </w:tcPr>
          <w:p w14:paraId="402A11E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8FE4DD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3EFE344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927B66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1,000 </w:t>
            </w:r>
          </w:p>
        </w:tc>
      </w:tr>
      <w:tr w:rsidR="00823156" w:rsidRPr="00823156" w14:paraId="18036EF3" w14:textId="77777777" w:rsidTr="00823156">
        <w:trPr>
          <w:trHeight w:val="315"/>
        </w:trPr>
        <w:tc>
          <w:tcPr>
            <w:tcW w:w="6020" w:type="dxa"/>
            <w:tcBorders>
              <w:top w:val="nil"/>
              <w:left w:val="nil"/>
              <w:bottom w:val="nil"/>
              <w:right w:val="nil"/>
            </w:tcBorders>
            <w:shd w:val="clear" w:color="auto" w:fill="auto"/>
            <w:noWrap/>
            <w:vAlign w:val="bottom"/>
            <w:hideMark/>
          </w:tcPr>
          <w:p w14:paraId="3DFCA6E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Membership Support</w:t>
            </w:r>
          </w:p>
        </w:tc>
        <w:tc>
          <w:tcPr>
            <w:tcW w:w="1320" w:type="dxa"/>
            <w:tcBorders>
              <w:top w:val="nil"/>
              <w:left w:val="nil"/>
              <w:bottom w:val="nil"/>
              <w:right w:val="nil"/>
            </w:tcBorders>
            <w:shd w:val="clear" w:color="auto" w:fill="auto"/>
            <w:noWrap/>
            <w:vAlign w:val="bottom"/>
            <w:hideMark/>
          </w:tcPr>
          <w:p w14:paraId="209BD47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1,806 </w:t>
            </w:r>
          </w:p>
        </w:tc>
        <w:tc>
          <w:tcPr>
            <w:tcW w:w="160" w:type="dxa"/>
            <w:tcBorders>
              <w:top w:val="nil"/>
              <w:left w:val="nil"/>
              <w:bottom w:val="nil"/>
              <w:right w:val="nil"/>
            </w:tcBorders>
            <w:shd w:val="clear" w:color="auto" w:fill="auto"/>
            <w:noWrap/>
            <w:vAlign w:val="bottom"/>
            <w:hideMark/>
          </w:tcPr>
          <w:p w14:paraId="1531DBC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4CA1EC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90B102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876B46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1,806 </w:t>
            </w:r>
          </w:p>
        </w:tc>
        <w:tc>
          <w:tcPr>
            <w:tcW w:w="160" w:type="dxa"/>
            <w:tcBorders>
              <w:top w:val="nil"/>
              <w:left w:val="nil"/>
              <w:bottom w:val="nil"/>
              <w:right w:val="nil"/>
            </w:tcBorders>
            <w:shd w:val="clear" w:color="auto" w:fill="auto"/>
            <w:noWrap/>
            <w:vAlign w:val="bottom"/>
            <w:hideMark/>
          </w:tcPr>
          <w:p w14:paraId="0CF3BB46"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D64167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4,189 </w:t>
            </w:r>
          </w:p>
        </w:tc>
        <w:tc>
          <w:tcPr>
            <w:tcW w:w="140" w:type="dxa"/>
            <w:tcBorders>
              <w:top w:val="nil"/>
              <w:left w:val="nil"/>
              <w:bottom w:val="nil"/>
              <w:right w:val="nil"/>
            </w:tcBorders>
            <w:shd w:val="clear" w:color="auto" w:fill="auto"/>
            <w:noWrap/>
            <w:vAlign w:val="bottom"/>
            <w:hideMark/>
          </w:tcPr>
          <w:p w14:paraId="03BEA94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46FC3C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(2,383)</w:t>
            </w:r>
          </w:p>
        </w:tc>
        <w:tc>
          <w:tcPr>
            <w:tcW w:w="140" w:type="dxa"/>
            <w:tcBorders>
              <w:top w:val="nil"/>
              <w:left w:val="nil"/>
              <w:bottom w:val="nil"/>
              <w:right w:val="nil"/>
            </w:tcBorders>
            <w:shd w:val="clear" w:color="auto" w:fill="auto"/>
            <w:noWrap/>
            <w:vAlign w:val="bottom"/>
            <w:hideMark/>
          </w:tcPr>
          <w:p w14:paraId="0EB7A196"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35BEB29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3,000 </w:t>
            </w:r>
          </w:p>
        </w:tc>
        <w:tc>
          <w:tcPr>
            <w:tcW w:w="180" w:type="dxa"/>
            <w:tcBorders>
              <w:top w:val="nil"/>
              <w:left w:val="nil"/>
              <w:bottom w:val="nil"/>
              <w:right w:val="nil"/>
            </w:tcBorders>
            <w:shd w:val="clear" w:color="auto" w:fill="auto"/>
            <w:noWrap/>
            <w:vAlign w:val="bottom"/>
            <w:hideMark/>
          </w:tcPr>
          <w:p w14:paraId="6FD6F09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nil"/>
              <w:right w:val="nil"/>
            </w:tcBorders>
            <w:shd w:val="clear" w:color="auto" w:fill="auto"/>
            <w:noWrap/>
            <w:vAlign w:val="bottom"/>
            <w:hideMark/>
          </w:tcPr>
          <w:p w14:paraId="23D8127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3348473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76E05AA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3,000 </w:t>
            </w:r>
          </w:p>
        </w:tc>
      </w:tr>
      <w:tr w:rsidR="00823156" w:rsidRPr="00823156" w14:paraId="10C8BB41" w14:textId="77777777" w:rsidTr="00823156">
        <w:trPr>
          <w:trHeight w:val="315"/>
        </w:trPr>
        <w:tc>
          <w:tcPr>
            <w:tcW w:w="6020" w:type="dxa"/>
            <w:tcBorders>
              <w:top w:val="nil"/>
              <w:left w:val="nil"/>
              <w:bottom w:val="nil"/>
              <w:right w:val="nil"/>
            </w:tcBorders>
            <w:shd w:val="clear" w:color="auto" w:fill="auto"/>
            <w:noWrap/>
            <w:vAlign w:val="bottom"/>
            <w:hideMark/>
          </w:tcPr>
          <w:p w14:paraId="56C41A7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Other</w:t>
            </w:r>
          </w:p>
        </w:tc>
        <w:tc>
          <w:tcPr>
            <w:tcW w:w="1320" w:type="dxa"/>
            <w:tcBorders>
              <w:top w:val="nil"/>
              <w:left w:val="nil"/>
              <w:bottom w:val="single" w:sz="4" w:space="0" w:color="auto"/>
              <w:right w:val="nil"/>
            </w:tcBorders>
            <w:shd w:val="clear" w:color="auto" w:fill="auto"/>
            <w:noWrap/>
            <w:vAlign w:val="bottom"/>
            <w:hideMark/>
          </w:tcPr>
          <w:p w14:paraId="3C395925"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477 </w:t>
            </w:r>
          </w:p>
        </w:tc>
        <w:tc>
          <w:tcPr>
            <w:tcW w:w="160" w:type="dxa"/>
            <w:tcBorders>
              <w:top w:val="nil"/>
              <w:left w:val="nil"/>
              <w:bottom w:val="nil"/>
              <w:right w:val="nil"/>
            </w:tcBorders>
            <w:shd w:val="clear" w:color="auto" w:fill="auto"/>
            <w:noWrap/>
            <w:vAlign w:val="bottom"/>
            <w:hideMark/>
          </w:tcPr>
          <w:p w14:paraId="7F1DC69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3457989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w:t>
            </w:r>
          </w:p>
        </w:tc>
        <w:tc>
          <w:tcPr>
            <w:tcW w:w="140" w:type="dxa"/>
            <w:tcBorders>
              <w:top w:val="nil"/>
              <w:left w:val="nil"/>
              <w:bottom w:val="nil"/>
              <w:right w:val="nil"/>
            </w:tcBorders>
            <w:shd w:val="clear" w:color="auto" w:fill="auto"/>
            <w:noWrap/>
            <w:vAlign w:val="bottom"/>
            <w:hideMark/>
          </w:tcPr>
          <w:p w14:paraId="1F86CDA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single" w:sz="4" w:space="0" w:color="auto"/>
              <w:right w:val="nil"/>
            </w:tcBorders>
            <w:shd w:val="clear" w:color="auto" w:fill="auto"/>
            <w:noWrap/>
            <w:vAlign w:val="bottom"/>
            <w:hideMark/>
          </w:tcPr>
          <w:p w14:paraId="118B400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477 </w:t>
            </w:r>
          </w:p>
        </w:tc>
        <w:tc>
          <w:tcPr>
            <w:tcW w:w="160" w:type="dxa"/>
            <w:tcBorders>
              <w:top w:val="nil"/>
              <w:left w:val="nil"/>
              <w:bottom w:val="nil"/>
              <w:right w:val="nil"/>
            </w:tcBorders>
            <w:shd w:val="clear" w:color="auto" w:fill="auto"/>
            <w:noWrap/>
            <w:vAlign w:val="bottom"/>
            <w:hideMark/>
          </w:tcPr>
          <w:p w14:paraId="262327C7"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2DB9C6B9"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525 </w:t>
            </w:r>
          </w:p>
        </w:tc>
        <w:tc>
          <w:tcPr>
            <w:tcW w:w="140" w:type="dxa"/>
            <w:tcBorders>
              <w:top w:val="nil"/>
              <w:left w:val="nil"/>
              <w:bottom w:val="nil"/>
              <w:right w:val="nil"/>
            </w:tcBorders>
            <w:shd w:val="clear" w:color="auto" w:fill="auto"/>
            <w:noWrap/>
            <w:vAlign w:val="bottom"/>
            <w:hideMark/>
          </w:tcPr>
          <w:p w14:paraId="4B098158"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46B3FA8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(48)</w:t>
            </w:r>
          </w:p>
        </w:tc>
        <w:tc>
          <w:tcPr>
            <w:tcW w:w="140" w:type="dxa"/>
            <w:tcBorders>
              <w:top w:val="nil"/>
              <w:left w:val="nil"/>
              <w:bottom w:val="nil"/>
              <w:right w:val="nil"/>
            </w:tcBorders>
            <w:shd w:val="clear" w:color="auto" w:fill="auto"/>
            <w:noWrap/>
            <w:vAlign w:val="bottom"/>
            <w:hideMark/>
          </w:tcPr>
          <w:p w14:paraId="019E62D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single" w:sz="4" w:space="0" w:color="auto"/>
              <w:right w:val="nil"/>
            </w:tcBorders>
            <w:shd w:val="clear" w:color="auto" w:fill="auto"/>
            <w:noWrap/>
            <w:vAlign w:val="bottom"/>
            <w:hideMark/>
          </w:tcPr>
          <w:p w14:paraId="344361A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w:t>
            </w:r>
          </w:p>
        </w:tc>
        <w:tc>
          <w:tcPr>
            <w:tcW w:w="180" w:type="dxa"/>
            <w:tcBorders>
              <w:top w:val="nil"/>
              <w:left w:val="nil"/>
              <w:bottom w:val="nil"/>
              <w:right w:val="nil"/>
            </w:tcBorders>
            <w:shd w:val="clear" w:color="auto" w:fill="auto"/>
            <w:noWrap/>
            <w:vAlign w:val="bottom"/>
            <w:hideMark/>
          </w:tcPr>
          <w:p w14:paraId="1805DAFA"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single" w:sz="4" w:space="0" w:color="auto"/>
              <w:right w:val="nil"/>
            </w:tcBorders>
            <w:shd w:val="clear" w:color="auto" w:fill="auto"/>
            <w:noWrap/>
            <w:vAlign w:val="bottom"/>
            <w:hideMark/>
          </w:tcPr>
          <w:p w14:paraId="33AE543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w:t>
            </w:r>
          </w:p>
        </w:tc>
        <w:tc>
          <w:tcPr>
            <w:tcW w:w="320" w:type="dxa"/>
            <w:tcBorders>
              <w:top w:val="nil"/>
              <w:left w:val="nil"/>
              <w:bottom w:val="nil"/>
              <w:right w:val="nil"/>
            </w:tcBorders>
            <w:shd w:val="clear" w:color="auto" w:fill="auto"/>
            <w:noWrap/>
            <w:vAlign w:val="bottom"/>
            <w:hideMark/>
          </w:tcPr>
          <w:p w14:paraId="41E29F2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40" w:type="dxa"/>
            <w:tcBorders>
              <w:top w:val="nil"/>
              <w:left w:val="nil"/>
              <w:bottom w:val="single" w:sz="4" w:space="0" w:color="auto"/>
              <w:right w:val="nil"/>
            </w:tcBorders>
            <w:shd w:val="clear" w:color="auto" w:fill="auto"/>
            <w:noWrap/>
            <w:vAlign w:val="bottom"/>
            <w:hideMark/>
          </w:tcPr>
          <w:p w14:paraId="2E01A94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w:t>
            </w:r>
          </w:p>
        </w:tc>
      </w:tr>
      <w:tr w:rsidR="00823156" w:rsidRPr="00823156" w14:paraId="4F9C9954" w14:textId="77777777" w:rsidTr="00823156">
        <w:trPr>
          <w:trHeight w:val="315"/>
        </w:trPr>
        <w:tc>
          <w:tcPr>
            <w:tcW w:w="6020" w:type="dxa"/>
            <w:tcBorders>
              <w:top w:val="nil"/>
              <w:left w:val="nil"/>
              <w:bottom w:val="nil"/>
              <w:right w:val="nil"/>
            </w:tcBorders>
            <w:shd w:val="clear" w:color="auto" w:fill="auto"/>
            <w:noWrap/>
            <w:vAlign w:val="bottom"/>
            <w:hideMark/>
          </w:tcPr>
          <w:p w14:paraId="7FC45CA4"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B22E9F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576F2F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F53AAB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7C94FA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101886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32DB471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144000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8C0C48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640139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33BA3C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2205E32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56E91AC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7B6191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FEC7EE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1ECD9367"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73D4063C" w14:textId="77777777" w:rsidTr="00823156">
        <w:trPr>
          <w:trHeight w:val="330"/>
        </w:trPr>
        <w:tc>
          <w:tcPr>
            <w:tcW w:w="6020" w:type="dxa"/>
            <w:tcBorders>
              <w:top w:val="nil"/>
              <w:left w:val="nil"/>
              <w:bottom w:val="nil"/>
              <w:right w:val="nil"/>
            </w:tcBorders>
            <w:shd w:val="clear" w:color="auto" w:fill="auto"/>
            <w:noWrap/>
            <w:vAlign w:val="bottom"/>
            <w:hideMark/>
          </w:tcPr>
          <w:p w14:paraId="45B30D3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double" w:sz="6" w:space="0" w:color="auto"/>
              <w:right w:val="nil"/>
            </w:tcBorders>
            <w:shd w:val="clear" w:color="auto" w:fill="auto"/>
            <w:noWrap/>
            <w:vAlign w:val="bottom"/>
            <w:hideMark/>
          </w:tcPr>
          <w:p w14:paraId="010F182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137,241 </w:t>
            </w:r>
          </w:p>
        </w:tc>
        <w:tc>
          <w:tcPr>
            <w:tcW w:w="160" w:type="dxa"/>
            <w:tcBorders>
              <w:top w:val="nil"/>
              <w:left w:val="nil"/>
              <w:bottom w:val="nil"/>
              <w:right w:val="nil"/>
            </w:tcBorders>
            <w:shd w:val="clear" w:color="auto" w:fill="auto"/>
            <w:noWrap/>
            <w:vAlign w:val="bottom"/>
            <w:hideMark/>
          </w:tcPr>
          <w:p w14:paraId="3B1E5ED8"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172953A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94,835 </w:t>
            </w:r>
          </w:p>
        </w:tc>
        <w:tc>
          <w:tcPr>
            <w:tcW w:w="140" w:type="dxa"/>
            <w:tcBorders>
              <w:top w:val="nil"/>
              <w:left w:val="nil"/>
              <w:bottom w:val="nil"/>
              <w:right w:val="nil"/>
            </w:tcBorders>
            <w:shd w:val="clear" w:color="auto" w:fill="auto"/>
            <w:noWrap/>
            <w:vAlign w:val="bottom"/>
            <w:hideMark/>
          </w:tcPr>
          <w:p w14:paraId="277BAC34"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60" w:type="dxa"/>
            <w:tcBorders>
              <w:top w:val="nil"/>
              <w:left w:val="nil"/>
              <w:bottom w:val="double" w:sz="6" w:space="0" w:color="auto"/>
              <w:right w:val="nil"/>
            </w:tcBorders>
            <w:shd w:val="clear" w:color="auto" w:fill="auto"/>
            <w:noWrap/>
            <w:vAlign w:val="bottom"/>
            <w:hideMark/>
          </w:tcPr>
          <w:p w14:paraId="4E89FBA4"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232,076 </w:t>
            </w:r>
          </w:p>
        </w:tc>
        <w:tc>
          <w:tcPr>
            <w:tcW w:w="160" w:type="dxa"/>
            <w:tcBorders>
              <w:top w:val="nil"/>
              <w:left w:val="nil"/>
              <w:bottom w:val="nil"/>
              <w:right w:val="nil"/>
            </w:tcBorders>
            <w:shd w:val="clear" w:color="auto" w:fill="auto"/>
            <w:noWrap/>
            <w:vAlign w:val="bottom"/>
            <w:hideMark/>
          </w:tcPr>
          <w:p w14:paraId="1E8797A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52D08ED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226,238 </w:t>
            </w:r>
          </w:p>
        </w:tc>
        <w:tc>
          <w:tcPr>
            <w:tcW w:w="140" w:type="dxa"/>
            <w:tcBorders>
              <w:top w:val="nil"/>
              <w:left w:val="nil"/>
              <w:bottom w:val="nil"/>
              <w:right w:val="nil"/>
            </w:tcBorders>
            <w:shd w:val="clear" w:color="auto" w:fill="auto"/>
            <w:noWrap/>
            <w:vAlign w:val="bottom"/>
            <w:hideMark/>
          </w:tcPr>
          <w:p w14:paraId="2603E2E3"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7E23D4B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5,838 </w:t>
            </w:r>
          </w:p>
        </w:tc>
        <w:tc>
          <w:tcPr>
            <w:tcW w:w="140" w:type="dxa"/>
            <w:tcBorders>
              <w:top w:val="nil"/>
              <w:left w:val="nil"/>
              <w:bottom w:val="nil"/>
              <w:right w:val="nil"/>
            </w:tcBorders>
            <w:shd w:val="clear" w:color="auto" w:fill="auto"/>
            <w:noWrap/>
            <w:vAlign w:val="bottom"/>
            <w:hideMark/>
          </w:tcPr>
          <w:p w14:paraId="3FA4377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double" w:sz="6" w:space="0" w:color="auto"/>
              <w:right w:val="nil"/>
            </w:tcBorders>
            <w:shd w:val="clear" w:color="auto" w:fill="auto"/>
            <w:noWrap/>
            <w:vAlign w:val="bottom"/>
            <w:hideMark/>
          </w:tcPr>
          <w:p w14:paraId="19EF9E2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177,115 </w:t>
            </w:r>
          </w:p>
        </w:tc>
        <w:tc>
          <w:tcPr>
            <w:tcW w:w="180" w:type="dxa"/>
            <w:tcBorders>
              <w:top w:val="nil"/>
              <w:left w:val="nil"/>
              <w:bottom w:val="nil"/>
              <w:right w:val="nil"/>
            </w:tcBorders>
            <w:shd w:val="clear" w:color="auto" w:fill="auto"/>
            <w:noWrap/>
            <w:vAlign w:val="bottom"/>
            <w:hideMark/>
          </w:tcPr>
          <w:p w14:paraId="189214AF"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60" w:type="dxa"/>
            <w:tcBorders>
              <w:top w:val="nil"/>
              <w:left w:val="nil"/>
              <w:bottom w:val="double" w:sz="6" w:space="0" w:color="auto"/>
              <w:right w:val="nil"/>
            </w:tcBorders>
            <w:shd w:val="clear" w:color="auto" w:fill="auto"/>
            <w:noWrap/>
            <w:vAlign w:val="bottom"/>
            <w:hideMark/>
          </w:tcPr>
          <w:p w14:paraId="373035FF"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145,400 </w:t>
            </w:r>
          </w:p>
        </w:tc>
        <w:tc>
          <w:tcPr>
            <w:tcW w:w="320" w:type="dxa"/>
            <w:tcBorders>
              <w:top w:val="nil"/>
              <w:left w:val="nil"/>
              <w:bottom w:val="nil"/>
              <w:right w:val="nil"/>
            </w:tcBorders>
            <w:shd w:val="clear" w:color="auto" w:fill="auto"/>
            <w:noWrap/>
            <w:vAlign w:val="bottom"/>
            <w:hideMark/>
          </w:tcPr>
          <w:p w14:paraId="4F9448DC"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140" w:type="dxa"/>
            <w:tcBorders>
              <w:top w:val="nil"/>
              <w:left w:val="nil"/>
              <w:bottom w:val="double" w:sz="6" w:space="0" w:color="auto"/>
              <w:right w:val="nil"/>
            </w:tcBorders>
            <w:shd w:val="clear" w:color="auto" w:fill="auto"/>
            <w:noWrap/>
            <w:vAlign w:val="bottom"/>
            <w:hideMark/>
          </w:tcPr>
          <w:p w14:paraId="06BBF5D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322,515 </w:t>
            </w:r>
          </w:p>
        </w:tc>
      </w:tr>
      <w:tr w:rsidR="00823156" w:rsidRPr="00823156" w14:paraId="71BEA3E7" w14:textId="77777777" w:rsidTr="00823156">
        <w:trPr>
          <w:trHeight w:val="330"/>
        </w:trPr>
        <w:tc>
          <w:tcPr>
            <w:tcW w:w="6020" w:type="dxa"/>
            <w:tcBorders>
              <w:top w:val="nil"/>
              <w:left w:val="nil"/>
              <w:bottom w:val="nil"/>
              <w:right w:val="nil"/>
            </w:tcBorders>
            <w:shd w:val="clear" w:color="auto" w:fill="auto"/>
            <w:noWrap/>
            <w:vAlign w:val="bottom"/>
            <w:hideMark/>
          </w:tcPr>
          <w:p w14:paraId="28001BA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73229F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A7FCC9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3D8354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881247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D608EC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C51F57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F43485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33A6D6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38496D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09B57F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728AC93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51553F8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E74140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5630805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1DB988B7"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6D062057" w14:textId="77777777" w:rsidTr="00823156">
        <w:trPr>
          <w:trHeight w:val="315"/>
        </w:trPr>
        <w:tc>
          <w:tcPr>
            <w:tcW w:w="7340" w:type="dxa"/>
            <w:gridSpan w:val="2"/>
            <w:tcBorders>
              <w:top w:val="nil"/>
              <w:left w:val="nil"/>
              <w:bottom w:val="nil"/>
              <w:right w:val="nil"/>
            </w:tcBorders>
            <w:shd w:val="clear" w:color="auto" w:fill="auto"/>
            <w:noWrap/>
            <w:vAlign w:val="bottom"/>
            <w:hideMark/>
          </w:tcPr>
          <w:p w14:paraId="39A2C37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Details of expenses paid from restricted contributions and grants</w:t>
            </w:r>
          </w:p>
        </w:tc>
        <w:tc>
          <w:tcPr>
            <w:tcW w:w="160" w:type="dxa"/>
            <w:tcBorders>
              <w:top w:val="nil"/>
              <w:left w:val="nil"/>
              <w:bottom w:val="nil"/>
              <w:right w:val="nil"/>
            </w:tcBorders>
            <w:shd w:val="clear" w:color="auto" w:fill="auto"/>
            <w:noWrap/>
            <w:vAlign w:val="bottom"/>
            <w:hideMark/>
          </w:tcPr>
          <w:p w14:paraId="34307688"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24006E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D55173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4698B2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00B302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84326B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331904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F77C98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17C326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4A6E09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5102601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632E03E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758F78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2B1C055A"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6BB5DF4C" w14:textId="77777777" w:rsidTr="00823156">
        <w:trPr>
          <w:trHeight w:val="315"/>
        </w:trPr>
        <w:tc>
          <w:tcPr>
            <w:tcW w:w="6020" w:type="dxa"/>
            <w:tcBorders>
              <w:top w:val="nil"/>
              <w:left w:val="nil"/>
              <w:bottom w:val="nil"/>
              <w:right w:val="nil"/>
            </w:tcBorders>
            <w:shd w:val="clear" w:color="auto" w:fill="auto"/>
            <w:noWrap/>
            <w:vAlign w:val="bottom"/>
            <w:hideMark/>
          </w:tcPr>
          <w:p w14:paraId="1F1390DC"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Feasibility Study</w:t>
            </w:r>
          </w:p>
        </w:tc>
        <w:tc>
          <w:tcPr>
            <w:tcW w:w="1320" w:type="dxa"/>
            <w:tcBorders>
              <w:top w:val="nil"/>
              <w:left w:val="nil"/>
              <w:bottom w:val="nil"/>
              <w:right w:val="nil"/>
            </w:tcBorders>
            <w:shd w:val="clear" w:color="auto" w:fill="auto"/>
            <w:noWrap/>
            <w:vAlign w:val="bottom"/>
            <w:hideMark/>
          </w:tcPr>
          <w:p w14:paraId="4CA9071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8,125 </w:t>
            </w:r>
          </w:p>
        </w:tc>
        <w:tc>
          <w:tcPr>
            <w:tcW w:w="160" w:type="dxa"/>
            <w:tcBorders>
              <w:top w:val="nil"/>
              <w:left w:val="nil"/>
              <w:bottom w:val="nil"/>
              <w:right w:val="nil"/>
            </w:tcBorders>
            <w:shd w:val="clear" w:color="auto" w:fill="auto"/>
            <w:noWrap/>
            <w:vAlign w:val="bottom"/>
            <w:hideMark/>
          </w:tcPr>
          <w:p w14:paraId="0B81B58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A1EC4E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974B43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D32D48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2105FD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9398D7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FF4668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E0DCBD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250E00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3B0255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27966E6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116246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598086F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2C5DCD6"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54B62C3D" w14:textId="77777777" w:rsidTr="00823156">
        <w:trPr>
          <w:trHeight w:val="315"/>
        </w:trPr>
        <w:tc>
          <w:tcPr>
            <w:tcW w:w="6020" w:type="dxa"/>
            <w:tcBorders>
              <w:top w:val="nil"/>
              <w:left w:val="nil"/>
              <w:bottom w:val="nil"/>
              <w:right w:val="nil"/>
            </w:tcBorders>
            <w:shd w:val="clear" w:color="auto" w:fill="auto"/>
            <w:noWrap/>
            <w:vAlign w:val="bottom"/>
            <w:hideMark/>
          </w:tcPr>
          <w:p w14:paraId="3B44537B"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Intern</w:t>
            </w:r>
          </w:p>
        </w:tc>
        <w:tc>
          <w:tcPr>
            <w:tcW w:w="1320" w:type="dxa"/>
            <w:tcBorders>
              <w:top w:val="nil"/>
              <w:left w:val="nil"/>
              <w:bottom w:val="nil"/>
              <w:right w:val="nil"/>
            </w:tcBorders>
            <w:shd w:val="clear" w:color="auto" w:fill="auto"/>
            <w:noWrap/>
            <w:vAlign w:val="bottom"/>
            <w:hideMark/>
          </w:tcPr>
          <w:p w14:paraId="47436CAD"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6,795 </w:t>
            </w:r>
          </w:p>
        </w:tc>
        <w:tc>
          <w:tcPr>
            <w:tcW w:w="160" w:type="dxa"/>
            <w:tcBorders>
              <w:top w:val="nil"/>
              <w:left w:val="nil"/>
              <w:bottom w:val="nil"/>
              <w:right w:val="nil"/>
            </w:tcBorders>
            <w:shd w:val="clear" w:color="auto" w:fill="auto"/>
            <w:noWrap/>
            <w:vAlign w:val="bottom"/>
            <w:hideMark/>
          </w:tcPr>
          <w:p w14:paraId="00ACFE45"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7A3533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FBD318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821589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24FE9C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EC7C4A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0CFA98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9A6C9A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E92D4F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2003A7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5DD0501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B9E0A5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8FF264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0F6C9C55"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63955D5F" w14:textId="77777777" w:rsidTr="00823156">
        <w:trPr>
          <w:trHeight w:val="315"/>
        </w:trPr>
        <w:tc>
          <w:tcPr>
            <w:tcW w:w="6020" w:type="dxa"/>
            <w:tcBorders>
              <w:top w:val="nil"/>
              <w:left w:val="nil"/>
              <w:bottom w:val="nil"/>
              <w:right w:val="nil"/>
            </w:tcBorders>
            <w:shd w:val="clear" w:color="auto" w:fill="auto"/>
            <w:noWrap/>
            <w:vAlign w:val="bottom"/>
            <w:hideMark/>
          </w:tcPr>
          <w:p w14:paraId="6BCC055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Western Representative</w:t>
            </w:r>
          </w:p>
        </w:tc>
        <w:tc>
          <w:tcPr>
            <w:tcW w:w="1320" w:type="dxa"/>
            <w:tcBorders>
              <w:top w:val="nil"/>
              <w:left w:val="nil"/>
              <w:bottom w:val="nil"/>
              <w:right w:val="nil"/>
            </w:tcBorders>
            <w:shd w:val="clear" w:color="auto" w:fill="auto"/>
            <w:noWrap/>
            <w:vAlign w:val="bottom"/>
            <w:hideMark/>
          </w:tcPr>
          <w:p w14:paraId="0CF4B026"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2,000 </w:t>
            </w:r>
          </w:p>
        </w:tc>
        <w:tc>
          <w:tcPr>
            <w:tcW w:w="160" w:type="dxa"/>
            <w:tcBorders>
              <w:top w:val="nil"/>
              <w:left w:val="nil"/>
              <w:bottom w:val="nil"/>
              <w:right w:val="nil"/>
            </w:tcBorders>
            <w:shd w:val="clear" w:color="auto" w:fill="auto"/>
            <w:noWrap/>
            <w:vAlign w:val="bottom"/>
            <w:hideMark/>
          </w:tcPr>
          <w:p w14:paraId="22164C71"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C7F4C1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A96DB4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8682E1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FBCA0E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276F1B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8234A0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CDCAF6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9413A8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67078B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3D496A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DA4035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7820304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05E95603"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382D76E9" w14:textId="77777777" w:rsidTr="00823156">
        <w:trPr>
          <w:trHeight w:val="315"/>
        </w:trPr>
        <w:tc>
          <w:tcPr>
            <w:tcW w:w="6020" w:type="dxa"/>
            <w:tcBorders>
              <w:top w:val="nil"/>
              <w:left w:val="nil"/>
              <w:bottom w:val="nil"/>
              <w:right w:val="nil"/>
            </w:tcBorders>
            <w:shd w:val="clear" w:color="auto" w:fill="auto"/>
            <w:noWrap/>
            <w:vAlign w:val="bottom"/>
            <w:hideMark/>
          </w:tcPr>
          <w:p w14:paraId="742BECC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Franzwa Bench</w:t>
            </w:r>
          </w:p>
        </w:tc>
        <w:tc>
          <w:tcPr>
            <w:tcW w:w="1320" w:type="dxa"/>
            <w:tcBorders>
              <w:top w:val="nil"/>
              <w:left w:val="nil"/>
              <w:bottom w:val="nil"/>
              <w:right w:val="nil"/>
            </w:tcBorders>
            <w:shd w:val="clear" w:color="auto" w:fill="auto"/>
            <w:noWrap/>
            <w:vAlign w:val="bottom"/>
            <w:hideMark/>
          </w:tcPr>
          <w:p w14:paraId="5426DA38"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2,402 </w:t>
            </w:r>
          </w:p>
        </w:tc>
        <w:tc>
          <w:tcPr>
            <w:tcW w:w="160" w:type="dxa"/>
            <w:tcBorders>
              <w:top w:val="nil"/>
              <w:left w:val="nil"/>
              <w:bottom w:val="nil"/>
              <w:right w:val="nil"/>
            </w:tcBorders>
            <w:shd w:val="clear" w:color="auto" w:fill="auto"/>
            <w:noWrap/>
            <w:vAlign w:val="bottom"/>
            <w:hideMark/>
          </w:tcPr>
          <w:p w14:paraId="718E670A"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7F13DC8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7FFDE1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DF8EBDA"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   </w:t>
            </w:r>
          </w:p>
        </w:tc>
        <w:tc>
          <w:tcPr>
            <w:tcW w:w="160" w:type="dxa"/>
            <w:tcBorders>
              <w:top w:val="nil"/>
              <w:left w:val="nil"/>
              <w:bottom w:val="nil"/>
              <w:right w:val="nil"/>
            </w:tcBorders>
            <w:shd w:val="clear" w:color="auto" w:fill="auto"/>
            <w:noWrap/>
            <w:vAlign w:val="bottom"/>
            <w:hideMark/>
          </w:tcPr>
          <w:p w14:paraId="017D0AED"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518DBF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5BBA9F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B73304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D10961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05B7EB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41185A4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E4CAAB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3E3EF70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1098276F"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7D887706" w14:textId="77777777" w:rsidTr="00823156">
        <w:trPr>
          <w:trHeight w:val="315"/>
        </w:trPr>
        <w:tc>
          <w:tcPr>
            <w:tcW w:w="6020" w:type="dxa"/>
            <w:tcBorders>
              <w:top w:val="nil"/>
              <w:left w:val="nil"/>
              <w:bottom w:val="nil"/>
              <w:right w:val="nil"/>
            </w:tcBorders>
            <w:shd w:val="clear" w:color="auto" w:fill="auto"/>
            <w:noWrap/>
            <w:vAlign w:val="bottom"/>
            <w:hideMark/>
          </w:tcPr>
          <w:p w14:paraId="43379B37"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Butterfield Filming Project</w:t>
            </w:r>
          </w:p>
        </w:tc>
        <w:tc>
          <w:tcPr>
            <w:tcW w:w="1320" w:type="dxa"/>
            <w:tcBorders>
              <w:top w:val="nil"/>
              <w:left w:val="nil"/>
              <w:bottom w:val="nil"/>
              <w:right w:val="nil"/>
            </w:tcBorders>
            <w:shd w:val="clear" w:color="auto" w:fill="auto"/>
            <w:noWrap/>
            <w:vAlign w:val="bottom"/>
            <w:hideMark/>
          </w:tcPr>
          <w:p w14:paraId="474A6D4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1,820 </w:t>
            </w:r>
          </w:p>
        </w:tc>
        <w:tc>
          <w:tcPr>
            <w:tcW w:w="160" w:type="dxa"/>
            <w:tcBorders>
              <w:top w:val="nil"/>
              <w:left w:val="nil"/>
              <w:bottom w:val="nil"/>
              <w:right w:val="nil"/>
            </w:tcBorders>
            <w:shd w:val="clear" w:color="auto" w:fill="auto"/>
            <w:noWrap/>
            <w:vAlign w:val="bottom"/>
            <w:hideMark/>
          </w:tcPr>
          <w:p w14:paraId="0D4E8CD8"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97DE45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DAE3F25"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0B917E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7D5D76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1B4400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B09820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6CDD11B"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0DBEA2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FB3935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772960E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976740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04D784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570BDF75"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657828BA" w14:textId="77777777" w:rsidTr="00823156">
        <w:trPr>
          <w:trHeight w:val="315"/>
        </w:trPr>
        <w:tc>
          <w:tcPr>
            <w:tcW w:w="6020" w:type="dxa"/>
            <w:tcBorders>
              <w:top w:val="nil"/>
              <w:left w:val="nil"/>
              <w:bottom w:val="nil"/>
              <w:right w:val="nil"/>
            </w:tcBorders>
            <w:shd w:val="clear" w:color="auto" w:fill="auto"/>
            <w:noWrap/>
            <w:vAlign w:val="bottom"/>
            <w:hideMark/>
          </w:tcPr>
          <w:p w14:paraId="774B141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Education</w:t>
            </w:r>
          </w:p>
        </w:tc>
        <w:tc>
          <w:tcPr>
            <w:tcW w:w="1320" w:type="dxa"/>
            <w:tcBorders>
              <w:top w:val="nil"/>
              <w:left w:val="nil"/>
              <w:bottom w:val="single" w:sz="4" w:space="0" w:color="auto"/>
              <w:right w:val="nil"/>
            </w:tcBorders>
            <w:shd w:val="clear" w:color="auto" w:fill="auto"/>
            <w:noWrap/>
            <w:vAlign w:val="bottom"/>
            <w:hideMark/>
          </w:tcPr>
          <w:p w14:paraId="164FB551"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451 </w:t>
            </w:r>
          </w:p>
        </w:tc>
        <w:tc>
          <w:tcPr>
            <w:tcW w:w="160" w:type="dxa"/>
            <w:tcBorders>
              <w:top w:val="nil"/>
              <w:left w:val="nil"/>
              <w:bottom w:val="nil"/>
              <w:right w:val="nil"/>
            </w:tcBorders>
            <w:shd w:val="clear" w:color="auto" w:fill="auto"/>
            <w:noWrap/>
            <w:vAlign w:val="bottom"/>
            <w:hideMark/>
          </w:tcPr>
          <w:p w14:paraId="0AEBA5FE"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D4BB24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C031FB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EE3913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4B476CA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E205C4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A80AAD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526E9E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0E7F6B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DEFD1D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4523AB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1A4346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037A77A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0C4C4823"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1D2EDD1D" w14:textId="77777777" w:rsidTr="00823156">
        <w:trPr>
          <w:trHeight w:val="330"/>
        </w:trPr>
        <w:tc>
          <w:tcPr>
            <w:tcW w:w="6020" w:type="dxa"/>
            <w:tcBorders>
              <w:top w:val="nil"/>
              <w:left w:val="nil"/>
              <w:bottom w:val="nil"/>
              <w:right w:val="nil"/>
            </w:tcBorders>
            <w:shd w:val="clear" w:color="auto" w:fill="auto"/>
            <w:noWrap/>
            <w:vAlign w:val="bottom"/>
            <w:hideMark/>
          </w:tcPr>
          <w:p w14:paraId="4DBF426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double" w:sz="6" w:space="0" w:color="auto"/>
              <w:right w:val="nil"/>
            </w:tcBorders>
            <w:shd w:val="clear" w:color="auto" w:fill="auto"/>
            <w:noWrap/>
            <w:vAlign w:val="bottom"/>
            <w:hideMark/>
          </w:tcPr>
          <w:p w14:paraId="3D628923"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21,593 </w:t>
            </w:r>
          </w:p>
        </w:tc>
        <w:tc>
          <w:tcPr>
            <w:tcW w:w="160" w:type="dxa"/>
            <w:tcBorders>
              <w:top w:val="nil"/>
              <w:left w:val="nil"/>
              <w:bottom w:val="nil"/>
              <w:right w:val="nil"/>
            </w:tcBorders>
            <w:shd w:val="clear" w:color="auto" w:fill="auto"/>
            <w:noWrap/>
            <w:vAlign w:val="bottom"/>
            <w:hideMark/>
          </w:tcPr>
          <w:p w14:paraId="0833CDE6"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66E9D4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C94E43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704050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0407D8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51BBA0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3BC2AD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4C3FF2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E1F4EF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225E3A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029B49C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A6ADF9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110FA0F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1F9E7658"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782F823C" w14:textId="77777777" w:rsidTr="00823156">
        <w:trPr>
          <w:trHeight w:val="330"/>
        </w:trPr>
        <w:tc>
          <w:tcPr>
            <w:tcW w:w="6020" w:type="dxa"/>
            <w:tcBorders>
              <w:top w:val="nil"/>
              <w:left w:val="nil"/>
              <w:bottom w:val="nil"/>
              <w:right w:val="nil"/>
            </w:tcBorders>
            <w:shd w:val="clear" w:color="auto" w:fill="auto"/>
            <w:noWrap/>
            <w:vAlign w:val="bottom"/>
            <w:hideMark/>
          </w:tcPr>
          <w:p w14:paraId="29E56C5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1791D8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7E6F273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940ABB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11088EF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1062048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B559F7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ED376F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186C5C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A5F49E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74A2E32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27F05C6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4B14C496"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76C6960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3B76FEE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5F1D0AAD"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6B67EDBA" w14:textId="77777777" w:rsidTr="00823156">
        <w:trPr>
          <w:trHeight w:val="315"/>
        </w:trPr>
        <w:tc>
          <w:tcPr>
            <w:tcW w:w="6020" w:type="dxa"/>
            <w:tcBorders>
              <w:top w:val="nil"/>
              <w:left w:val="nil"/>
              <w:bottom w:val="nil"/>
              <w:right w:val="nil"/>
            </w:tcBorders>
            <w:shd w:val="clear" w:color="auto" w:fill="auto"/>
            <w:noWrap/>
            <w:vAlign w:val="bottom"/>
            <w:hideMark/>
          </w:tcPr>
          <w:p w14:paraId="51A42D82"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**Detail of NPS 28,000 Travel funds:</w:t>
            </w:r>
          </w:p>
        </w:tc>
        <w:tc>
          <w:tcPr>
            <w:tcW w:w="1320" w:type="dxa"/>
            <w:tcBorders>
              <w:top w:val="nil"/>
              <w:left w:val="nil"/>
              <w:bottom w:val="nil"/>
              <w:right w:val="nil"/>
            </w:tcBorders>
            <w:shd w:val="clear" w:color="auto" w:fill="auto"/>
            <w:noWrap/>
            <w:vAlign w:val="bottom"/>
            <w:hideMark/>
          </w:tcPr>
          <w:p w14:paraId="2272BBDB"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269D7C0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2ACE11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3D448F3E"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A380D7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2369C48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BA56CA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0444FA1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53AEE2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0CFA8BC"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5989083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790D109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542CFF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F321A6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702C37DC"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06D50CCC" w14:textId="77777777" w:rsidTr="00823156">
        <w:trPr>
          <w:trHeight w:val="315"/>
        </w:trPr>
        <w:tc>
          <w:tcPr>
            <w:tcW w:w="11800" w:type="dxa"/>
            <w:gridSpan w:val="8"/>
            <w:tcBorders>
              <w:top w:val="nil"/>
              <w:left w:val="nil"/>
              <w:bottom w:val="nil"/>
              <w:right w:val="nil"/>
            </w:tcBorders>
            <w:shd w:val="clear" w:color="000000" w:fill="FFFF00"/>
            <w:noWrap/>
            <w:vAlign w:val="bottom"/>
            <w:hideMark/>
          </w:tcPr>
          <w:p w14:paraId="0D17EDB0"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amount still available for use either by the Association Manager or others as of 6/30/2021 is $18,121 ($22,138-$4,017)</w:t>
            </w:r>
          </w:p>
        </w:tc>
        <w:tc>
          <w:tcPr>
            <w:tcW w:w="140" w:type="dxa"/>
            <w:tcBorders>
              <w:top w:val="nil"/>
              <w:left w:val="nil"/>
              <w:bottom w:val="nil"/>
              <w:right w:val="nil"/>
            </w:tcBorders>
            <w:shd w:val="clear" w:color="auto" w:fill="auto"/>
            <w:noWrap/>
            <w:vAlign w:val="bottom"/>
            <w:hideMark/>
          </w:tcPr>
          <w:p w14:paraId="6A0628D0"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958B66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2B59D35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300DDFF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F54D587"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4905FA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01B1773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10361BCC"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r w:rsidR="00823156" w:rsidRPr="00823156" w14:paraId="39D85BB0" w14:textId="77777777" w:rsidTr="00823156">
        <w:trPr>
          <w:trHeight w:val="315"/>
        </w:trPr>
        <w:tc>
          <w:tcPr>
            <w:tcW w:w="6020" w:type="dxa"/>
            <w:tcBorders>
              <w:top w:val="nil"/>
              <w:left w:val="nil"/>
              <w:bottom w:val="nil"/>
              <w:right w:val="nil"/>
            </w:tcBorders>
            <w:shd w:val="clear" w:color="000000" w:fill="FFE699"/>
            <w:noWrap/>
            <w:vAlign w:val="bottom"/>
            <w:hideMark/>
          </w:tcPr>
          <w:p w14:paraId="3658B49E" w14:textId="77777777" w:rsidR="00823156" w:rsidRPr="00823156" w:rsidRDefault="00823156" w:rsidP="00823156">
            <w:pPr>
              <w:spacing w:after="0" w:line="240" w:lineRule="auto"/>
              <w:rPr>
                <w:rFonts w:ascii="Calibri" w:eastAsia="Times New Roman" w:hAnsi="Calibri" w:cs="Calibri"/>
                <w:color w:val="000000"/>
                <w:sz w:val="24"/>
                <w:szCs w:val="24"/>
              </w:rPr>
            </w:pPr>
            <w:r w:rsidRPr="00823156">
              <w:rPr>
                <w:rFonts w:ascii="Calibri" w:eastAsia="Times New Roman" w:hAnsi="Calibri" w:cs="Calibri"/>
                <w:color w:val="000000"/>
                <w:sz w:val="24"/>
                <w:szCs w:val="24"/>
              </w:rPr>
              <w:t xml:space="preserve"> as </w:t>
            </w:r>
            <w:proofErr w:type="gramStart"/>
            <w:r w:rsidRPr="00823156">
              <w:rPr>
                <w:rFonts w:ascii="Calibri" w:eastAsia="Times New Roman" w:hAnsi="Calibri" w:cs="Calibri"/>
                <w:color w:val="000000"/>
                <w:sz w:val="24"/>
                <w:szCs w:val="24"/>
              </w:rPr>
              <w:t>of  6</w:t>
            </w:r>
            <w:proofErr w:type="gramEnd"/>
            <w:r w:rsidRPr="00823156">
              <w:rPr>
                <w:rFonts w:ascii="Calibri" w:eastAsia="Times New Roman" w:hAnsi="Calibri" w:cs="Calibri"/>
                <w:color w:val="000000"/>
                <w:sz w:val="24"/>
                <w:szCs w:val="24"/>
              </w:rPr>
              <w:t>/30/2021 - amount used by others</w:t>
            </w:r>
          </w:p>
        </w:tc>
        <w:tc>
          <w:tcPr>
            <w:tcW w:w="1320" w:type="dxa"/>
            <w:tcBorders>
              <w:top w:val="nil"/>
              <w:left w:val="nil"/>
              <w:bottom w:val="nil"/>
              <w:right w:val="nil"/>
            </w:tcBorders>
            <w:shd w:val="clear" w:color="auto" w:fill="auto"/>
            <w:noWrap/>
            <w:vAlign w:val="bottom"/>
            <w:hideMark/>
          </w:tcPr>
          <w:p w14:paraId="0415E852" w14:textId="77777777" w:rsidR="00823156" w:rsidRPr="00823156" w:rsidRDefault="00823156" w:rsidP="00823156">
            <w:pPr>
              <w:spacing w:after="0" w:line="240" w:lineRule="auto"/>
              <w:rPr>
                <w:rFonts w:ascii="Calibri" w:eastAsia="Times New Roman" w:hAnsi="Calibri" w:cs="Calibri"/>
                <w:color w:val="000000"/>
                <w:sz w:val="24"/>
                <w:szCs w:val="24"/>
              </w:rPr>
            </w:pPr>
          </w:p>
        </w:tc>
        <w:tc>
          <w:tcPr>
            <w:tcW w:w="160" w:type="dxa"/>
            <w:tcBorders>
              <w:top w:val="nil"/>
              <w:left w:val="nil"/>
              <w:bottom w:val="nil"/>
              <w:right w:val="nil"/>
            </w:tcBorders>
            <w:shd w:val="clear" w:color="auto" w:fill="auto"/>
            <w:noWrap/>
            <w:vAlign w:val="bottom"/>
            <w:hideMark/>
          </w:tcPr>
          <w:p w14:paraId="577E39E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07F2709"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490943E2"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37E171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17495721"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3A04B2D"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6770F468"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35D2BBF"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vAlign w:val="bottom"/>
            <w:hideMark/>
          </w:tcPr>
          <w:p w14:paraId="586422CA"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1497888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45CB700"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3E53153"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4AA20B14" w14:textId="77777777" w:rsidR="00823156" w:rsidRPr="00823156" w:rsidRDefault="00823156" w:rsidP="0082315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458FD482" w14:textId="77777777" w:rsidR="00823156" w:rsidRPr="00823156" w:rsidRDefault="00823156" w:rsidP="00823156">
            <w:pPr>
              <w:spacing w:after="0" w:line="240" w:lineRule="auto"/>
              <w:rPr>
                <w:rFonts w:ascii="Times New Roman" w:eastAsia="Times New Roman" w:hAnsi="Times New Roman" w:cs="Times New Roman"/>
                <w:sz w:val="20"/>
                <w:szCs w:val="20"/>
              </w:rPr>
            </w:pPr>
          </w:p>
        </w:tc>
      </w:tr>
    </w:tbl>
    <w:p w14:paraId="55088CD9" w14:textId="0C980B79" w:rsidR="00823156" w:rsidRDefault="00823156" w:rsidP="003B38B9">
      <w:pPr>
        <w:rPr>
          <w:b/>
          <w:bCs/>
        </w:rPr>
      </w:pPr>
    </w:p>
    <w:p w14:paraId="3FFCD050" w14:textId="60D05F1B" w:rsidR="006D1068" w:rsidRDefault="006D1068" w:rsidP="003B38B9">
      <w:pPr>
        <w:rPr>
          <w:b/>
          <w:bCs/>
        </w:rPr>
      </w:pPr>
    </w:p>
    <w:p w14:paraId="34DD8B0A" w14:textId="322BDE9E" w:rsidR="006D1068" w:rsidRDefault="006D1068" w:rsidP="003B38B9">
      <w:pPr>
        <w:rPr>
          <w:b/>
          <w:bCs/>
        </w:rPr>
      </w:pPr>
    </w:p>
    <w:p w14:paraId="631E5FDD" w14:textId="77777777" w:rsidR="00171B7A" w:rsidRDefault="00171B7A" w:rsidP="003B38B9">
      <w:pPr>
        <w:rPr>
          <w:b/>
          <w:bCs/>
        </w:rPr>
        <w:sectPr w:rsidR="00171B7A" w:rsidSect="00D23243">
          <w:pgSz w:w="24480" w:h="15840" w:orient="landscape" w:code="17"/>
          <w:pgMar w:top="1080" w:right="1440" w:bottom="1080" w:left="1440" w:header="720" w:footer="720" w:gutter="0"/>
          <w:cols w:space="720"/>
          <w:docGrid w:linePitch="360"/>
        </w:sectPr>
      </w:pPr>
    </w:p>
    <w:tbl>
      <w:tblPr>
        <w:tblW w:w="9780" w:type="dxa"/>
        <w:tblLook w:val="04A0" w:firstRow="1" w:lastRow="0" w:firstColumn="1" w:lastColumn="0" w:noHBand="0" w:noVBand="1"/>
      </w:tblPr>
      <w:tblGrid>
        <w:gridCol w:w="5240"/>
        <w:gridCol w:w="1320"/>
        <w:gridCol w:w="340"/>
        <w:gridCol w:w="1320"/>
        <w:gridCol w:w="240"/>
        <w:gridCol w:w="1320"/>
      </w:tblGrid>
      <w:tr w:rsidR="00B501A4" w:rsidRPr="00B501A4" w14:paraId="590D0AF5" w14:textId="77777777" w:rsidTr="00B501A4">
        <w:trPr>
          <w:trHeight w:val="315"/>
        </w:trPr>
        <w:tc>
          <w:tcPr>
            <w:tcW w:w="5240" w:type="dxa"/>
            <w:tcBorders>
              <w:top w:val="nil"/>
              <w:left w:val="nil"/>
              <w:bottom w:val="nil"/>
              <w:right w:val="nil"/>
            </w:tcBorders>
            <w:shd w:val="clear" w:color="auto" w:fill="auto"/>
            <w:noWrap/>
            <w:vAlign w:val="bottom"/>
            <w:hideMark/>
          </w:tcPr>
          <w:p w14:paraId="38BC8A78"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lastRenderedPageBreak/>
              <w:t>OREGON-CALIFORNIA TRAILS ASSOCIATION</w:t>
            </w:r>
          </w:p>
        </w:tc>
        <w:tc>
          <w:tcPr>
            <w:tcW w:w="1320" w:type="dxa"/>
            <w:tcBorders>
              <w:top w:val="nil"/>
              <w:left w:val="nil"/>
              <w:bottom w:val="nil"/>
              <w:right w:val="nil"/>
            </w:tcBorders>
            <w:shd w:val="clear" w:color="auto" w:fill="auto"/>
            <w:noWrap/>
            <w:vAlign w:val="bottom"/>
            <w:hideMark/>
          </w:tcPr>
          <w:p w14:paraId="3418F423"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340" w:type="dxa"/>
            <w:tcBorders>
              <w:top w:val="nil"/>
              <w:left w:val="nil"/>
              <w:bottom w:val="nil"/>
              <w:right w:val="nil"/>
            </w:tcBorders>
            <w:shd w:val="clear" w:color="auto" w:fill="auto"/>
            <w:noWrap/>
            <w:vAlign w:val="bottom"/>
            <w:hideMark/>
          </w:tcPr>
          <w:p w14:paraId="3C5AB4B0"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ED292D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F57FFD8"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DFEF516"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2BB8D07C" w14:textId="77777777" w:rsidTr="00B501A4">
        <w:trPr>
          <w:trHeight w:val="315"/>
        </w:trPr>
        <w:tc>
          <w:tcPr>
            <w:tcW w:w="5240" w:type="dxa"/>
            <w:tcBorders>
              <w:top w:val="nil"/>
              <w:left w:val="nil"/>
              <w:bottom w:val="nil"/>
              <w:right w:val="nil"/>
            </w:tcBorders>
            <w:shd w:val="clear" w:color="auto" w:fill="auto"/>
            <w:noWrap/>
            <w:vAlign w:val="bottom"/>
            <w:hideMark/>
          </w:tcPr>
          <w:p w14:paraId="646A3B28"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FINANCIAL POSITION</w:t>
            </w:r>
          </w:p>
        </w:tc>
        <w:tc>
          <w:tcPr>
            <w:tcW w:w="1320" w:type="dxa"/>
            <w:tcBorders>
              <w:top w:val="nil"/>
              <w:left w:val="nil"/>
              <w:bottom w:val="nil"/>
              <w:right w:val="nil"/>
            </w:tcBorders>
            <w:shd w:val="clear" w:color="auto" w:fill="auto"/>
            <w:noWrap/>
            <w:vAlign w:val="bottom"/>
            <w:hideMark/>
          </w:tcPr>
          <w:p w14:paraId="5A6C6BC9"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340" w:type="dxa"/>
            <w:tcBorders>
              <w:top w:val="nil"/>
              <w:left w:val="nil"/>
              <w:bottom w:val="nil"/>
              <w:right w:val="nil"/>
            </w:tcBorders>
            <w:shd w:val="clear" w:color="auto" w:fill="auto"/>
            <w:noWrap/>
            <w:vAlign w:val="bottom"/>
            <w:hideMark/>
          </w:tcPr>
          <w:p w14:paraId="0C6FDA5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A17C05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3C3A1B00"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C2AA997"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5FF8E439" w14:textId="77777777" w:rsidTr="00B501A4">
        <w:trPr>
          <w:trHeight w:val="315"/>
        </w:trPr>
        <w:tc>
          <w:tcPr>
            <w:tcW w:w="5240" w:type="dxa"/>
            <w:tcBorders>
              <w:top w:val="nil"/>
              <w:left w:val="nil"/>
              <w:bottom w:val="nil"/>
              <w:right w:val="nil"/>
            </w:tcBorders>
            <w:shd w:val="clear" w:color="auto" w:fill="auto"/>
            <w:noWrap/>
            <w:vAlign w:val="bottom"/>
            <w:hideMark/>
          </w:tcPr>
          <w:p w14:paraId="6C22FB9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51AA1D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9BF1111"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1FE84D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4C3B8A91"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33FC1C2" w14:textId="77777777" w:rsidR="00B501A4" w:rsidRPr="00B501A4" w:rsidRDefault="00B501A4" w:rsidP="00B501A4">
            <w:pPr>
              <w:spacing w:after="0" w:line="240" w:lineRule="auto"/>
              <w:jc w:val="center"/>
              <w:rPr>
                <w:rFonts w:ascii="Calibri" w:eastAsia="Times New Roman" w:hAnsi="Calibri" w:cs="Calibri"/>
                <w:color w:val="000000"/>
                <w:sz w:val="24"/>
                <w:szCs w:val="24"/>
              </w:rPr>
            </w:pPr>
            <w:r w:rsidRPr="00B501A4">
              <w:rPr>
                <w:rFonts w:ascii="Calibri" w:eastAsia="Times New Roman" w:hAnsi="Calibri" w:cs="Calibri"/>
                <w:color w:val="000000"/>
                <w:sz w:val="24"/>
                <w:szCs w:val="24"/>
              </w:rPr>
              <w:t>Increase</w:t>
            </w:r>
          </w:p>
        </w:tc>
      </w:tr>
      <w:tr w:rsidR="00B501A4" w:rsidRPr="00B501A4" w14:paraId="116E931F" w14:textId="77777777" w:rsidTr="00B501A4">
        <w:trPr>
          <w:trHeight w:val="315"/>
        </w:trPr>
        <w:tc>
          <w:tcPr>
            <w:tcW w:w="5240" w:type="dxa"/>
            <w:tcBorders>
              <w:top w:val="nil"/>
              <w:left w:val="nil"/>
              <w:bottom w:val="nil"/>
              <w:right w:val="nil"/>
            </w:tcBorders>
            <w:shd w:val="clear" w:color="auto" w:fill="auto"/>
            <w:noWrap/>
            <w:vAlign w:val="bottom"/>
            <w:hideMark/>
          </w:tcPr>
          <w:p w14:paraId="6A585A1D" w14:textId="77777777" w:rsidR="00B501A4" w:rsidRPr="00B501A4" w:rsidRDefault="00B501A4" w:rsidP="00B501A4">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5A85EA98" w14:textId="77777777" w:rsidR="00B501A4" w:rsidRPr="00B501A4" w:rsidRDefault="00B501A4" w:rsidP="00B501A4">
            <w:pPr>
              <w:spacing w:after="0" w:line="240" w:lineRule="auto"/>
              <w:jc w:val="center"/>
              <w:rPr>
                <w:rFonts w:ascii="Calibri" w:eastAsia="Times New Roman" w:hAnsi="Calibri" w:cs="Calibri"/>
                <w:color w:val="000000"/>
                <w:sz w:val="24"/>
                <w:szCs w:val="24"/>
              </w:rPr>
            </w:pPr>
            <w:r w:rsidRPr="00B501A4">
              <w:rPr>
                <w:rFonts w:ascii="Calibri" w:eastAsia="Times New Roman" w:hAnsi="Calibri" w:cs="Calibri"/>
                <w:color w:val="000000"/>
                <w:sz w:val="24"/>
                <w:szCs w:val="24"/>
              </w:rPr>
              <w:t>6/30/2021</w:t>
            </w:r>
          </w:p>
        </w:tc>
        <w:tc>
          <w:tcPr>
            <w:tcW w:w="340" w:type="dxa"/>
            <w:tcBorders>
              <w:top w:val="nil"/>
              <w:left w:val="nil"/>
              <w:bottom w:val="nil"/>
              <w:right w:val="nil"/>
            </w:tcBorders>
            <w:shd w:val="clear" w:color="auto" w:fill="auto"/>
            <w:noWrap/>
            <w:vAlign w:val="bottom"/>
            <w:hideMark/>
          </w:tcPr>
          <w:p w14:paraId="5E859DD0" w14:textId="77777777" w:rsidR="00B501A4" w:rsidRPr="00B501A4" w:rsidRDefault="00B501A4" w:rsidP="00B501A4">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4704112C" w14:textId="77777777" w:rsidR="00B501A4" w:rsidRPr="00B501A4" w:rsidRDefault="00B501A4" w:rsidP="00B501A4">
            <w:pPr>
              <w:spacing w:after="0" w:line="240" w:lineRule="auto"/>
              <w:jc w:val="center"/>
              <w:rPr>
                <w:rFonts w:ascii="Calibri" w:eastAsia="Times New Roman" w:hAnsi="Calibri" w:cs="Calibri"/>
                <w:color w:val="000000"/>
                <w:sz w:val="24"/>
                <w:szCs w:val="24"/>
              </w:rPr>
            </w:pPr>
            <w:r w:rsidRPr="00B501A4">
              <w:rPr>
                <w:rFonts w:ascii="Calibri" w:eastAsia="Times New Roman" w:hAnsi="Calibri" w:cs="Calibri"/>
                <w:color w:val="000000"/>
                <w:sz w:val="24"/>
                <w:szCs w:val="24"/>
              </w:rPr>
              <w:t>9/30/2020</w:t>
            </w:r>
          </w:p>
        </w:tc>
        <w:tc>
          <w:tcPr>
            <w:tcW w:w="240" w:type="dxa"/>
            <w:tcBorders>
              <w:top w:val="nil"/>
              <w:left w:val="nil"/>
              <w:bottom w:val="nil"/>
              <w:right w:val="nil"/>
            </w:tcBorders>
            <w:shd w:val="clear" w:color="auto" w:fill="auto"/>
            <w:noWrap/>
            <w:vAlign w:val="bottom"/>
            <w:hideMark/>
          </w:tcPr>
          <w:p w14:paraId="0213B24F" w14:textId="77777777" w:rsidR="00B501A4" w:rsidRPr="00B501A4" w:rsidRDefault="00B501A4" w:rsidP="00B501A4">
            <w:pPr>
              <w:spacing w:after="0" w:line="240" w:lineRule="auto"/>
              <w:jc w:val="center"/>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48AC34B3" w14:textId="77777777" w:rsidR="00B501A4" w:rsidRPr="00B501A4" w:rsidRDefault="00B501A4" w:rsidP="00B501A4">
            <w:pPr>
              <w:spacing w:after="0" w:line="240" w:lineRule="auto"/>
              <w:jc w:val="center"/>
              <w:rPr>
                <w:rFonts w:ascii="Calibri" w:eastAsia="Times New Roman" w:hAnsi="Calibri" w:cs="Calibri"/>
                <w:color w:val="000000"/>
                <w:sz w:val="24"/>
                <w:szCs w:val="24"/>
              </w:rPr>
            </w:pPr>
            <w:r w:rsidRPr="00B501A4">
              <w:rPr>
                <w:rFonts w:ascii="Calibri" w:eastAsia="Times New Roman" w:hAnsi="Calibri" w:cs="Calibri"/>
                <w:color w:val="000000"/>
                <w:sz w:val="24"/>
                <w:szCs w:val="24"/>
              </w:rPr>
              <w:t>(Decrease)</w:t>
            </w:r>
          </w:p>
        </w:tc>
      </w:tr>
      <w:tr w:rsidR="00B501A4" w:rsidRPr="00B501A4" w14:paraId="76298AFF" w14:textId="77777777" w:rsidTr="00B501A4">
        <w:trPr>
          <w:trHeight w:val="315"/>
        </w:trPr>
        <w:tc>
          <w:tcPr>
            <w:tcW w:w="5240" w:type="dxa"/>
            <w:tcBorders>
              <w:top w:val="nil"/>
              <w:left w:val="nil"/>
              <w:bottom w:val="nil"/>
              <w:right w:val="nil"/>
            </w:tcBorders>
            <w:shd w:val="clear" w:color="auto" w:fill="auto"/>
            <w:noWrap/>
            <w:vAlign w:val="bottom"/>
            <w:hideMark/>
          </w:tcPr>
          <w:p w14:paraId="5A0EB971" w14:textId="77777777" w:rsidR="00B501A4" w:rsidRPr="00B501A4" w:rsidRDefault="00B501A4" w:rsidP="00B501A4">
            <w:pPr>
              <w:spacing w:after="0" w:line="240" w:lineRule="auto"/>
              <w:rPr>
                <w:rFonts w:ascii="Calibri" w:eastAsia="Times New Roman" w:hAnsi="Calibri" w:cs="Calibri"/>
                <w:b/>
                <w:bCs/>
                <w:color w:val="000000"/>
                <w:sz w:val="24"/>
                <w:szCs w:val="24"/>
              </w:rPr>
            </w:pPr>
            <w:r w:rsidRPr="00B501A4">
              <w:rPr>
                <w:rFonts w:ascii="Calibri" w:eastAsia="Times New Roman" w:hAnsi="Calibri" w:cs="Calibri"/>
                <w:b/>
                <w:bCs/>
                <w:color w:val="000000"/>
                <w:sz w:val="24"/>
                <w:szCs w:val="24"/>
              </w:rPr>
              <w:t>Assets:</w:t>
            </w:r>
          </w:p>
        </w:tc>
        <w:tc>
          <w:tcPr>
            <w:tcW w:w="1320" w:type="dxa"/>
            <w:tcBorders>
              <w:top w:val="nil"/>
              <w:left w:val="nil"/>
              <w:bottom w:val="nil"/>
              <w:right w:val="nil"/>
            </w:tcBorders>
            <w:shd w:val="clear" w:color="auto" w:fill="auto"/>
            <w:noWrap/>
            <w:vAlign w:val="bottom"/>
            <w:hideMark/>
          </w:tcPr>
          <w:p w14:paraId="01ED1233" w14:textId="77777777" w:rsidR="00B501A4" w:rsidRPr="00B501A4" w:rsidRDefault="00B501A4" w:rsidP="00B501A4">
            <w:pPr>
              <w:spacing w:after="0" w:line="240" w:lineRule="auto"/>
              <w:rPr>
                <w:rFonts w:ascii="Calibri" w:eastAsia="Times New Roman" w:hAnsi="Calibri" w:cs="Calibri"/>
                <w:b/>
                <w:bCs/>
                <w:color w:val="000000"/>
                <w:sz w:val="24"/>
                <w:szCs w:val="24"/>
              </w:rPr>
            </w:pPr>
          </w:p>
        </w:tc>
        <w:tc>
          <w:tcPr>
            <w:tcW w:w="340" w:type="dxa"/>
            <w:tcBorders>
              <w:top w:val="nil"/>
              <w:left w:val="nil"/>
              <w:bottom w:val="nil"/>
              <w:right w:val="nil"/>
            </w:tcBorders>
            <w:shd w:val="clear" w:color="auto" w:fill="auto"/>
            <w:noWrap/>
            <w:vAlign w:val="bottom"/>
            <w:hideMark/>
          </w:tcPr>
          <w:p w14:paraId="7EDFE273"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DFF5142"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76DD4F1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32FA715"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4CA3A3D7" w14:textId="77777777" w:rsidTr="00B501A4">
        <w:trPr>
          <w:trHeight w:val="315"/>
        </w:trPr>
        <w:tc>
          <w:tcPr>
            <w:tcW w:w="5240" w:type="dxa"/>
            <w:tcBorders>
              <w:top w:val="nil"/>
              <w:left w:val="nil"/>
              <w:bottom w:val="nil"/>
              <w:right w:val="nil"/>
            </w:tcBorders>
            <w:shd w:val="clear" w:color="auto" w:fill="auto"/>
            <w:noWrap/>
            <w:vAlign w:val="bottom"/>
            <w:hideMark/>
          </w:tcPr>
          <w:p w14:paraId="32C6459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B68432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69E57A8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39A3F9F"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F87818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C816F9D"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38C5813D" w14:textId="77777777" w:rsidTr="00B501A4">
        <w:trPr>
          <w:trHeight w:val="315"/>
        </w:trPr>
        <w:tc>
          <w:tcPr>
            <w:tcW w:w="5240" w:type="dxa"/>
            <w:tcBorders>
              <w:top w:val="nil"/>
              <w:left w:val="nil"/>
              <w:bottom w:val="nil"/>
              <w:right w:val="nil"/>
            </w:tcBorders>
            <w:shd w:val="clear" w:color="auto" w:fill="auto"/>
            <w:noWrap/>
            <w:vAlign w:val="bottom"/>
            <w:hideMark/>
          </w:tcPr>
          <w:p w14:paraId="3CD145B9"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Checking and savings accounts</w:t>
            </w:r>
          </w:p>
        </w:tc>
        <w:tc>
          <w:tcPr>
            <w:tcW w:w="1320" w:type="dxa"/>
            <w:tcBorders>
              <w:top w:val="nil"/>
              <w:left w:val="nil"/>
              <w:bottom w:val="nil"/>
              <w:right w:val="nil"/>
            </w:tcBorders>
            <w:shd w:val="clear" w:color="auto" w:fill="auto"/>
            <w:noWrap/>
            <w:vAlign w:val="bottom"/>
            <w:hideMark/>
          </w:tcPr>
          <w:p w14:paraId="436CA326"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340" w:type="dxa"/>
            <w:tcBorders>
              <w:top w:val="nil"/>
              <w:left w:val="nil"/>
              <w:bottom w:val="nil"/>
              <w:right w:val="nil"/>
            </w:tcBorders>
            <w:shd w:val="clear" w:color="auto" w:fill="auto"/>
            <w:noWrap/>
            <w:vAlign w:val="bottom"/>
            <w:hideMark/>
          </w:tcPr>
          <w:p w14:paraId="39BBB39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0E53F9B"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25C60D67"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9FCF811"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35A8CB6E" w14:textId="77777777" w:rsidTr="00B501A4">
        <w:trPr>
          <w:trHeight w:val="315"/>
        </w:trPr>
        <w:tc>
          <w:tcPr>
            <w:tcW w:w="5240" w:type="dxa"/>
            <w:tcBorders>
              <w:top w:val="nil"/>
              <w:left w:val="nil"/>
              <w:bottom w:val="nil"/>
              <w:right w:val="nil"/>
            </w:tcBorders>
            <w:shd w:val="clear" w:color="auto" w:fill="auto"/>
            <w:noWrap/>
            <w:vAlign w:val="bottom"/>
            <w:hideMark/>
          </w:tcPr>
          <w:p w14:paraId="0BFBCB91"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Operating cash - unrestricted</w:t>
            </w:r>
          </w:p>
        </w:tc>
        <w:tc>
          <w:tcPr>
            <w:tcW w:w="1320" w:type="dxa"/>
            <w:tcBorders>
              <w:top w:val="nil"/>
              <w:left w:val="nil"/>
              <w:bottom w:val="nil"/>
              <w:right w:val="nil"/>
            </w:tcBorders>
            <w:shd w:val="clear" w:color="auto" w:fill="auto"/>
            <w:noWrap/>
            <w:vAlign w:val="bottom"/>
            <w:hideMark/>
          </w:tcPr>
          <w:p w14:paraId="55BD3B5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37,695 </w:t>
            </w:r>
          </w:p>
        </w:tc>
        <w:tc>
          <w:tcPr>
            <w:tcW w:w="340" w:type="dxa"/>
            <w:tcBorders>
              <w:top w:val="nil"/>
              <w:left w:val="nil"/>
              <w:bottom w:val="nil"/>
              <w:right w:val="nil"/>
            </w:tcBorders>
            <w:shd w:val="clear" w:color="auto" w:fill="auto"/>
            <w:noWrap/>
            <w:vAlign w:val="bottom"/>
            <w:hideMark/>
          </w:tcPr>
          <w:p w14:paraId="57994A65"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EC7F8D5"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27,072 </w:t>
            </w:r>
          </w:p>
        </w:tc>
        <w:tc>
          <w:tcPr>
            <w:tcW w:w="240" w:type="dxa"/>
            <w:tcBorders>
              <w:top w:val="nil"/>
              <w:left w:val="nil"/>
              <w:bottom w:val="nil"/>
              <w:right w:val="nil"/>
            </w:tcBorders>
            <w:shd w:val="clear" w:color="auto" w:fill="auto"/>
            <w:noWrap/>
            <w:vAlign w:val="bottom"/>
            <w:hideMark/>
          </w:tcPr>
          <w:p w14:paraId="48A1CBAF"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20FDD48"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10,623 </w:t>
            </w:r>
          </w:p>
        </w:tc>
      </w:tr>
      <w:tr w:rsidR="00B501A4" w:rsidRPr="00B501A4" w14:paraId="17B73753" w14:textId="77777777" w:rsidTr="00B501A4">
        <w:trPr>
          <w:trHeight w:val="315"/>
        </w:trPr>
        <w:tc>
          <w:tcPr>
            <w:tcW w:w="5240" w:type="dxa"/>
            <w:tcBorders>
              <w:top w:val="nil"/>
              <w:left w:val="nil"/>
              <w:bottom w:val="nil"/>
              <w:right w:val="nil"/>
            </w:tcBorders>
            <w:shd w:val="clear" w:color="auto" w:fill="auto"/>
            <w:noWrap/>
            <w:vAlign w:val="bottom"/>
            <w:hideMark/>
          </w:tcPr>
          <w:p w14:paraId="2790FE4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Operating cash - restricted</w:t>
            </w:r>
          </w:p>
        </w:tc>
        <w:tc>
          <w:tcPr>
            <w:tcW w:w="1320" w:type="dxa"/>
            <w:tcBorders>
              <w:top w:val="nil"/>
              <w:left w:val="nil"/>
              <w:bottom w:val="single" w:sz="4" w:space="0" w:color="auto"/>
              <w:right w:val="nil"/>
            </w:tcBorders>
            <w:shd w:val="clear" w:color="auto" w:fill="auto"/>
            <w:noWrap/>
            <w:vAlign w:val="bottom"/>
            <w:hideMark/>
          </w:tcPr>
          <w:p w14:paraId="0076AC14"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50,383 </w:t>
            </w:r>
          </w:p>
        </w:tc>
        <w:tc>
          <w:tcPr>
            <w:tcW w:w="340" w:type="dxa"/>
            <w:tcBorders>
              <w:top w:val="nil"/>
              <w:left w:val="nil"/>
              <w:bottom w:val="nil"/>
              <w:right w:val="nil"/>
            </w:tcBorders>
            <w:shd w:val="clear" w:color="auto" w:fill="auto"/>
            <w:noWrap/>
            <w:vAlign w:val="bottom"/>
            <w:hideMark/>
          </w:tcPr>
          <w:p w14:paraId="63B43209"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12F07B0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33,688 </w:t>
            </w:r>
          </w:p>
        </w:tc>
        <w:tc>
          <w:tcPr>
            <w:tcW w:w="240" w:type="dxa"/>
            <w:tcBorders>
              <w:top w:val="nil"/>
              <w:left w:val="nil"/>
              <w:bottom w:val="nil"/>
              <w:right w:val="nil"/>
            </w:tcBorders>
            <w:shd w:val="clear" w:color="auto" w:fill="auto"/>
            <w:noWrap/>
            <w:vAlign w:val="bottom"/>
            <w:hideMark/>
          </w:tcPr>
          <w:p w14:paraId="2EABC4B5"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0EA62A7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16,695 </w:t>
            </w:r>
          </w:p>
        </w:tc>
      </w:tr>
      <w:tr w:rsidR="00B501A4" w:rsidRPr="00B501A4" w14:paraId="2AE1AC40" w14:textId="77777777" w:rsidTr="00B501A4">
        <w:trPr>
          <w:trHeight w:val="315"/>
        </w:trPr>
        <w:tc>
          <w:tcPr>
            <w:tcW w:w="5240" w:type="dxa"/>
            <w:tcBorders>
              <w:top w:val="nil"/>
              <w:left w:val="nil"/>
              <w:bottom w:val="nil"/>
              <w:right w:val="nil"/>
            </w:tcBorders>
            <w:shd w:val="clear" w:color="auto" w:fill="auto"/>
            <w:noWrap/>
            <w:vAlign w:val="bottom"/>
            <w:hideMark/>
          </w:tcPr>
          <w:p w14:paraId="6AD231CF"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CCDB70E"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88,078 </w:t>
            </w:r>
          </w:p>
        </w:tc>
        <w:tc>
          <w:tcPr>
            <w:tcW w:w="340" w:type="dxa"/>
            <w:tcBorders>
              <w:top w:val="nil"/>
              <w:left w:val="nil"/>
              <w:bottom w:val="nil"/>
              <w:right w:val="nil"/>
            </w:tcBorders>
            <w:shd w:val="clear" w:color="auto" w:fill="auto"/>
            <w:noWrap/>
            <w:vAlign w:val="bottom"/>
            <w:hideMark/>
          </w:tcPr>
          <w:p w14:paraId="1AF45A72"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B3E9065"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60,760 </w:t>
            </w:r>
          </w:p>
        </w:tc>
        <w:tc>
          <w:tcPr>
            <w:tcW w:w="240" w:type="dxa"/>
            <w:tcBorders>
              <w:top w:val="nil"/>
              <w:left w:val="nil"/>
              <w:bottom w:val="nil"/>
              <w:right w:val="nil"/>
            </w:tcBorders>
            <w:shd w:val="clear" w:color="auto" w:fill="auto"/>
            <w:noWrap/>
            <w:vAlign w:val="bottom"/>
            <w:hideMark/>
          </w:tcPr>
          <w:p w14:paraId="1A364963"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FAA148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27,318 </w:t>
            </w:r>
          </w:p>
        </w:tc>
      </w:tr>
      <w:tr w:rsidR="00B501A4" w:rsidRPr="00B501A4" w14:paraId="4DDAE730" w14:textId="77777777" w:rsidTr="00B501A4">
        <w:trPr>
          <w:trHeight w:val="315"/>
        </w:trPr>
        <w:tc>
          <w:tcPr>
            <w:tcW w:w="5240" w:type="dxa"/>
            <w:tcBorders>
              <w:top w:val="nil"/>
              <w:left w:val="nil"/>
              <w:bottom w:val="nil"/>
              <w:right w:val="nil"/>
            </w:tcBorders>
            <w:shd w:val="clear" w:color="auto" w:fill="auto"/>
            <w:noWrap/>
            <w:vAlign w:val="bottom"/>
            <w:hideMark/>
          </w:tcPr>
          <w:p w14:paraId="2E99D1BE"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E102C3B"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2D7DB4D8"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A8F7B0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7D700DC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ECDF272"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58D2B282" w14:textId="77777777" w:rsidTr="00B501A4">
        <w:trPr>
          <w:trHeight w:val="315"/>
        </w:trPr>
        <w:tc>
          <w:tcPr>
            <w:tcW w:w="5240" w:type="dxa"/>
            <w:tcBorders>
              <w:top w:val="nil"/>
              <w:left w:val="nil"/>
              <w:bottom w:val="nil"/>
              <w:right w:val="nil"/>
            </w:tcBorders>
            <w:shd w:val="clear" w:color="auto" w:fill="auto"/>
            <w:noWrap/>
            <w:vAlign w:val="bottom"/>
            <w:hideMark/>
          </w:tcPr>
          <w:p w14:paraId="61E40C3B"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4B60D9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5733879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EE54E6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DFD6EC7"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E8FAC53"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0DAE9721" w14:textId="77777777" w:rsidTr="00B501A4">
        <w:trPr>
          <w:trHeight w:val="315"/>
        </w:trPr>
        <w:tc>
          <w:tcPr>
            <w:tcW w:w="5240" w:type="dxa"/>
            <w:tcBorders>
              <w:top w:val="nil"/>
              <w:left w:val="nil"/>
              <w:bottom w:val="nil"/>
              <w:right w:val="nil"/>
            </w:tcBorders>
            <w:shd w:val="clear" w:color="auto" w:fill="auto"/>
            <w:noWrap/>
            <w:vAlign w:val="bottom"/>
            <w:hideMark/>
          </w:tcPr>
          <w:p w14:paraId="2617149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Accounts Receivable </w:t>
            </w:r>
          </w:p>
        </w:tc>
        <w:tc>
          <w:tcPr>
            <w:tcW w:w="1320" w:type="dxa"/>
            <w:tcBorders>
              <w:top w:val="nil"/>
              <w:left w:val="nil"/>
              <w:bottom w:val="nil"/>
              <w:right w:val="nil"/>
            </w:tcBorders>
            <w:shd w:val="clear" w:color="auto" w:fill="auto"/>
            <w:noWrap/>
            <w:vAlign w:val="bottom"/>
            <w:hideMark/>
          </w:tcPr>
          <w:p w14:paraId="5E7CFBBB"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2,168 </w:t>
            </w:r>
          </w:p>
        </w:tc>
        <w:tc>
          <w:tcPr>
            <w:tcW w:w="340" w:type="dxa"/>
            <w:tcBorders>
              <w:top w:val="nil"/>
              <w:left w:val="nil"/>
              <w:bottom w:val="nil"/>
              <w:right w:val="nil"/>
            </w:tcBorders>
            <w:shd w:val="clear" w:color="auto" w:fill="auto"/>
            <w:noWrap/>
            <w:vAlign w:val="bottom"/>
            <w:hideMark/>
          </w:tcPr>
          <w:p w14:paraId="7BD214D7"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576692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1,334 </w:t>
            </w:r>
          </w:p>
        </w:tc>
        <w:tc>
          <w:tcPr>
            <w:tcW w:w="240" w:type="dxa"/>
            <w:tcBorders>
              <w:top w:val="nil"/>
              <w:left w:val="nil"/>
              <w:bottom w:val="nil"/>
              <w:right w:val="nil"/>
            </w:tcBorders>
            <w:shd w:val="clear" w:color="auto" w:fill="auto"/>
            <w:noWrap/>
            <w:vAlign w:val="bottom"/>
            <w:hideMark/>
          </w:tcPr>
          <w:p w14:paraId="6AABD58D"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D2C75C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834 </w:t>
            </w:r>
          </w:p>
        </w:tc>
      </w:tr>
      <w:tr w:rsidR="00B501A4" w:rsidRPr="00B501A4" w14:paraId="6DD3BA4A" w14:textId="77777777" w:rsidTr="00B501A4">
        <w:trPr>
          <w:trHeight w:val="315"/>
        </w:trPr>
        <w:tc>
          <w:tcPr>
            <w:tcW w:w="5240" w:type="dxa"/>
            <w:tcBorders>
              <w:top w:val="nil"/>
              <w:left w:val="nil"/>
              <w:bottom w:val="nil"/>
              <w:right w:val="nil"/>
            </w:tcBorders>
            <w:shd w:val="clear" w:color="auto" w:fill="auto"/>
            <w:noWrap/>
            <w:vAlign w:val="bottom"/>
            <w:hideMark/>
          </w:tcPr>
          <w:p w14:paraId="7DE885EE"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C66FD7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7616776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6EF749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3B58E4D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C4F6B49"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6207F5F1" w14:textId="77777777" w:rsidTr="00B501A4">
        <w:trPr>
          <w:trHeight w:val="315"/>
        </w:trPr>
        <w:tc>
          <w:tcPr>
            <w:tcW w:w="5240" w:type="dxa"/>
            <w:tcBorders>
              <w:top w:val="nil"/>
              <w:left w:val="nil"/>
              <w:bottom w:val="nil"/>
              <w:right w:val="nil"/>
            </w:tcBorders>
            <w:shd w:val="clear" w:color="auto" w:fill="auto"/>
            <w:noWrap/>
            <w:vAlign w:val="bottom"/>
            <w:hideMark/>
          </w:tcPr>
          <w:p w14:paraId="6E9EA2DD"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Inventory (at cost)</w:t>
            </w:r>
          </w:p>
        </w:tc>
        <w:tc>
          <w:tcPr>
            <w:tcW w:w="1320" w:type="dxa"/>
            <w:tcBorders>
              <w:top w:val="nil"/>
              <w:left w:val="nil"/>
              <w:bottom w:val="nil"/>
              <w:right w:val="nil"/>
            </w:tcBorders>
            <w:shd w:val="clear" w:color="auto" w:fill="auto"/>
            <w:noWrap/>
            <w:vAlign w:val="bottom"/>
            <w:hideMark/>
          </w:tcPr>
          <w:p w14:paraId="56DAED66"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25,296 </w:t>
            </w:r>
          </w:p>
        </w:tc>
        <w:tc>
          <w:tcPr>
            <w:tcW w:w="340" w:type="dxa"/>
            <w:tcBorders>
              <w:top w:val="nil"/>
              <w:left w:val="nil"/>
              <w:bottom w:val="nil"/>
              <w:right w:val="nil"/>
            </w:tcBorders>
            <w:shd w:val="clear" w:color="auto" w:fill="auto"/>
            <w:noWrap/>
            <w:vAlign w:val="bottom"/>
            <w:hideMark/>
          </w:tcPr>
          <w:p w14:paraId="27D2384D"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6C6981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26,171 </w:t>
            </w:r>
          </w:p>
        </w:tc>
        <w:tc>
          <w:tcPr>
            <w:tcW w:w="240" w:type="dxa"/>
            <w:tcBorders>
              <w:top w:val="nil"/>
              <w:left w:val="nil"/>
              <w:bottom w:val="nil"/>
              <w:right w:val="nil"/>
            </w:tcBorders>
            <w:shd w:val="clear" w:color="auto" w:fill="auto"/>
            <w:noWrap/>
            <w:vAlign w:val="bottom"/>
            <w:hideMark/>
          </w:tcPr>
          <w:p w14:paraId="4BC4C9EC"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57834557"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(875)</w:t>
            </w:r>
          </w:p>
        </w:tc>
      </w:tr>
      <w:tr w:rsidR="00B501A4" w:rsidRPr="00B501A4" w14:paraId="313FEB38" w14:textId="77777777" w:rsidTr="00B501A4">
        <w:trPr>
          <w:trHeight w:val="315"/>
        </w:trPr>
        <w:tc>
          <w:tcPr>
            <w:tcW w:w="5240" w:type="dxa"/>
            <w:tcBorders>
              <w:top w:val="nil"/>
              <w:left w:val="nil"/>
              <w:bottom w:val="nil"/>
              <w:right w:val="nil"/>
            </w:tcBorders>
            <w:shd w:val="clear" w:color="auto" w:fill="auto"/>
            <w:noWrap/>
            <w:vAlign w:val="bottom"/>
            <w:hideMark/>
          </w:tcPr>
          <w:p w14:paraId="6673087F"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619EA31"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0B3A55E3"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7FD912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35B634AC"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A0F8A78"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62514EC8" w14:textId="77777777" w:rsidTr="00B501A4">
        <w:trPr>
          <w:trHeight w:val="315"/>
        </w:trPr>
        <w:tc>
          <w:tcPr>
            <w:tcW w:w="5240" w:type="dxa"/>
            <w:tcBorders>
              <w:top w:val="nil"/>
              <w:left w:val="nil"/>
              <w:bottom w:val="nil"/>
              <w:right w:val="nil"/>
            </w:tcBorders>
            <w:shd w:val="clear" w:color="auto" w:fill="auto"/>
            <w:noWrap/>
            <w:vAlign w:val="bottom"/>
            <w:hideMark/>
          </w:tcPr>
          <w:p w14:paraId="7C2FA41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Property and equipment - cost less depreciation</w:t>
            </w:r>
          </w:p>
        </w:tc>
        <w:tc>
          <w:tcPr>
            <w:tcW w:w="1320" w:type="dxa"/>
            <w:tcBorders>
              <w:top w:val="nil"/>
              <w:left w:val="nil"/>
              <w:bottom w:val="nil"/>
              <w:right w:val="nil"/>
            </w:tcBorders>
            <w:shd w:val="clear" w:color="auto" w:fill="auto"/>
            <w:noWrap/>
            <w:vAlign w:val="bottom"/>
            <w:hideMark/>
          </w:tcPr>
          <w:p w14:paraId="4AB659D9"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1,185 </w:t>
            </w:r>
          </w:p>
        </w:tc>
        <w:tc>
          <w:tcPr>
            <w:tcW w:w="340" w:type="dxa"/>
            <w:tcBorders>
              <w:top w:val="nil"/>
              <w:left w:val="nil"/>
              <w:bottom w:val="nil"/>
              <w:right w:val="nil"/>
            </w:tcBorders>
            <w:shd w:val="clear" w:color="auto" w:fill="auto"/>
            <w:noWrap/>
            <w:vAlign w:val="bottom"/>
            <w:hideMark/>
          </w:tcPr>
          <w:p w14:paraId="50A1B7DE"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71797E9"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1,185 </w:t>
            </w:r>
          </w:p>
        </w:tc>
        <w:tc>
          <w:tcPr>
            <w:tcW w:w="240" w:type="dxa"/>
            <w:tcBorders>
              <w:top w:val="nil"/>
              <w:left w:val="nil"/>
              <w:bottom w:val="nil"/>
              <w:right w:val="nil"/>
            </w:tcBorders>
            <w:shd w:val="clear" w:color="auto" w:fill="auto"/>
            <w:noWrap/>
            <w:vAlign w:val="bottom"/>
            <w:hideMark/>
          </w:tcPr>
          <w:p w14:paraId="0F2BC4CD"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D29A951"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   </w:t>
            </w:r>
          </w:p>
        </w:tc>
      </w:tr>
      <w:tr w:rsidR="00B501A4" w:rsidRPr="00B501A4" w14:paraId="520498FA" w14:textId="77777777" w:rsidTr="00B501A4">
        <w:trPr>
          <w:trHeight w:val="315"/>
        </w:trPr>
        <w:tc>
          <w:tcPr>
            <w:tcW w:w="5240" w:type="dxa"/>
            <w:tcBorders>
              <w:top w:val="nil"/>
              <w:left w:val="nil"/>
              <w:bottom w:val="nil"/>
              <w:right w:val="nil"/>
            </w:tcBorders>
            <w:shd w:val="clear" w:color="auto" w:fill="auto"/>
            <w:noWrap/>
            <w:vAlign w:val="bottom"/>
            <w:hideMark/>
          </w:tcPr>
          <w:p w14:paraId="64483DFF"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27F5CB1"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2B13D23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2742847"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2D39EA4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1DDB8BB"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1FDEBB41" w14:textId="77777777" w:rsidTr="00B501A4">
        <w:trPr>
          <w:trHeight w:val="315"/>
        </w:trPr>
        <w:tc>
          <w:tcPr>
            <w:tcW w:w="5240" w:type="dxa"/>
            <w:tcBorders>
              <w:top w:val="nil"/>
              <w:left w:val="nil"/>
              <w:bottom w:val="nil"/>
              <w:right w:val="nil"/>
            </w:tcBorders>
            <w:shd w:val="clear" w:color="auto" w:fill="auto"/>
            <w:noWrap/>
            <w:vAlign w:val="bottom"/>
            <w:hideMark/>
          </w:tcPr>
          <w:p w14:paraId="156D8DC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Endowment funds</w:t>
            </w:r>
          </w:p>
        </w:tc>
        <w:tc>
          <w:tcPr>
            <w:tcW w:w="1320" w:type="dxa"/>
            <w:tcBorders>
              <w:top w:val="nil"/>
              <w:left w:val="nil"/>
              <w:bottom w:val="single" w:sz="4" w:space="0" w:color="auto"/>
              <w:right w:val="nil"/>
            </w:tcBorders>
            <w:shd w:val="clear" w:color="auto" w:fill="auto"/>
            <w:noWrap/>
            <w:vAlign w:val="bottom"/>
            <w:hideMark/>
          </w:tcPr>
          <w:p w14:paraId="26E40446"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2,022,032 </w:t>
            </w:r>
          </w:p>
        </w:tc>
        <w:tc>
          <w:tcPr>
            <w:tcW w:w="340" w:type="dxa"/>
            <w:tcBorders>
              <w:top w:val="nil"/>
              <w:left w:val="nil"/>
              <w:bottom w:val="nil"/>
              <w:right w:val="nil"/>
            </w:tcBorders>
            <w:shd w:val="clear" w:color="auto" w:fill="auto"/>
            <w:noWrap/>
            <w:vAlign w:val="bottom"/>
            <w:hideMark/>
          </w:tcPr>
          <w:p w14:paraId="1484BF22"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43A53CB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1,573,587 </w:t>
            </w:r>
          </w:p>
        </w:tc>
        <w:tc>
          <w:tcPr>
            <w:tcW w:w="240" w:type="dxa"/>
            <w:tcBorders>
              <w:top w:val="nil"/>
              <w:left w:val="nil"/>
              <w:bottom w:val="nil"/>
              <w:right w:val="nil"/>
            </w:tcBorders>
            <w:shd w:val="clear" w:color="auto" w:fill="auto"/>
            <w:noWrap/>
            <w:vAlign w:val="bottom"/>
            <w:hideMark/>
          </w:tcPr>
          <w:p w14:paraId="351614C3"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2B275B1A"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448,445 </w:t>
            </w:r>
          </w:p>
        </w:tc>
      </w:tr>
      <w:tr w:rsidR="00B501A4" w:rsidRPr="00B501A4" w14:paraId="14D20DEE" w14:textId="77777777" w:rsidTr="00B501A4">
        <w:trPr>
          <w:trHeight w:val="315"/>
        </w:trPr>
        <w:tc>
          <w:tcPr>
            <w:tcW w:w="5240" w:type="dxa"/>
            <w:tcBorders>
              <w:top w:val="nil"/>
              <w:left w:val="nil"/>
              <w:bottom w:val="nil"/>
              <w:right w:val="nil"/>
            </w:tcBorders>
            <w:shd w:val="clear" w:color="auto" w:fill="auto"/>
            <w:noWrap/>
            <w:vAlign w:val="bottom"/>
            <w:hideMark/>
          </w:tcPr>
          <w:p w14:paraId="3EC2790A"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5AA58F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323B78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C446791"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746285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986D625"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039CC73B" w14:textId="77777777" w:rsidTr="00B501A4">
        <w:trPr>
          <w:trHeight w:val="330"/>
        </w:trPr>
        <w:tc>
          <w:tcPr>
            <w:tcW w:w="5240" w:type="dxa"/>
            <w:tcBorders>
              <w:top w:val="nil"/>
              <w:left w:val="nil"/>
              <w:bottom w:val="nil"/>
              <w:right w:val="nil"/>
            </w:tcBorders>
            <w:shd w:val="clear" w:color="auto" w:fill="auto"/>
            <w:noWrap/>
            <w:vAlign w:val="bottom"/>
            <w:hideMark/>
          </w:tcPr>
          <w:p w14:paraId="596D17AF" w14:textId="77777777" w:rsidR="00B501A4" w:rsidRPr="00B501A4" w:rsidRDefault="00B501A4" w:rsidP="00B501A4">
            <w:pPr>
              <w:spacing w:after="0" w:line="240" w:lineRule="auto"/>
              <w:rPr>
                <w:rFonts w:ascii="Calibri" w:eastAsia="Times New Roman" w:hAnsi="Calibri" w:cs="Calibri"/>
                <w:b/>
                <w:bCs/>
                <w:color w:val="000000"/>
                <w:sz w:val="24"/>
                <w:szCs w:val="24"/>
              </w:rPr>
            </w:pPr>
            <w:r w:rsidRPr="00B501A4">
              <w:rPr>
                <w:rFonts w:ascii="Calibri" w:eastAsia="Times New Roman" w:hAnsi="Calibri" w:cs="Calibri"/>
                <w:b/>
                <w:bCs/>
                <w:color w:val="000000"/>
                <w:sz w:val="24"/>
                <w:szCs w:val="24"/>
              </w:rPr>
              <w:t xml:space="preserve">            Total Assets</w:t>
            </w:r>
          </w:p>
        </w:tc>
        <w:tc>
          <w:tcPr>
            <w:tcW w:w="1320" w:type="dxa"/>
            <w:tcBorders>
              <w:top w:val="nil"/>
              <w:left w:val="nil"/>
              <w:bottom w:val="double" w:sz="6" w:space="0" w:color="auto"/>
              <w:right w:val="nil"/>
            </w:tcBorders>
            <w:shd w:val="clear" w:color="auto" w:fill="auto"/>
            <w:noWrap/>
            <w:vAlign w:val="bottom"/>
            <w:hideMark/>
          </w:tcPr>
          <w:p w14:paraId="49328591"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2,138,759 </w:t>
            </w:r>
          </w:p>
        </w:tc>
        <w:tc>
          <w:tcPr>
            <w:tcW w:w="340" w:type="dxa"/>
            <w:tcBorders>
              <w:top w:val="nil"/>
              <w:left w:val="nil"/>
              <w:bottom w:val="nil"/>
              <w:right w:val="nil"/>
            </w:tcBorders>
            <w:shd w:val="clear" w:color="auto" w:fill="auto"/>
            <w:noWrap/>
            <w:vAlign w:val="bottom"/>
            <w:hideMark/>
          </w:tcPr>
          <w:p w14:paraId="323AE238"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18055051"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1,663,037 </w:t>
            </w:r>
          </w:p>
        </w:tc>
        <w:tc>
          <w:tcPr>
            <w:tcW w:w="240" w:type="dxa"/>
            <w:tcBorders>
              <w:top w:val="nil"/>
              <w:left w:val="nil"/>
              <w:bottom w:val="nil"/>
              <w:right w:val="nil"/>
            </w:tcBorders>
            <w:shd w:val="clear" w:color="auto" w:fill="auto"/>
            <w:noWrap/>
            <w:vAlign w:val="bottom"/>
            <w:hideMark/>
          </w:tcPr>
          <w:p w14:paraId="1EE70254"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1F510E4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475,722 </w:t>
            </w:r>
          </w:p>
        </w:tc>
      </w:tr>
      <w:tr w:rsidR="00B501A4" w:rsidRPr="00B501A4" w14:paraId="2A619178" w14:textId="77777777" w:rsidTr="00B501A4">
        <w:trPr>
          <w:trHeight w:val="330"/>
        </w:trPr>
        <w:tc>
          <w:tcPr>
            <w:tcW w:w="5240" w:type="dxa"/>
            <w:tcBorders>
              <w:top w:val="nil"/>
              <w:left w:val="nil"/>
              <w:bottom w:val="nil"/>
              <w:right w:val="nil"/>
            </w:tcBorders>
            <w:shd w:val="clear" w:color="auto" w:fill="auto"/>
            <w:noWrap/>
            <w:vAlign w:val="bottom"/>
            <w:hideMark/>
          </w:tcPr>
          <w:p w14:paraId="3093E053"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411AB57"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24E7049F"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DA8FD5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70BA13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4346DB5"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3B8788A3" w14:textId="77777777" w:rsidTr="00B501A4">
        <w:trPr>
          <w:trHeight w:val="315"/>
        </w:trPr>
        <w:tc>
          <w:tcPr>
            <w:tcW w:w="5240" w:type="dxa"/>
            <w:tcBorders>
              <w:top w:val="nil"/>
              <w:left w:val="nil"/>
              <w:bottom w:val="nil"/>
              <w:right w:val="nil"/>
            </w:tcBorders>
            <w:shd w:val="clear" w:color="auto" w:fill="auto"/>
            <w:noWrap/>
            <w:vAlign w:val="bottom"/>
            <w:hideMark/>
          </w:tcPr>
          <w:p w14:paraId="7C1684D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6F2A9DD"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266B25AE"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79145FF"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1B3733E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FCF3741"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773B8024" w14:textId="77777777" w:rsidTr="00B501A4">
        <w:trPr>
          <w:trHeight w:val="315"/>
        </w:trPr>
        <w:tc>
          <w:tcPr>
            <w:tcW w:w="5240" w:type="dxa"/>
            <w:tcBorders>
              <w:top w:val="nil"/>
              <w:left w:val="nil"/>
              <w:bottom w:val="nil"/>
              <w:right w:val="nil"/>
            </w:tcBorders>
            <w:shd w:val="clear" w:color="auto" w:fill="auto"/>
            <w:noWrap/>
            <w:vAlign w:val="bottom"/>
            <w:hideMark/>
          </w:tcPr>
          <w:p w14:paraId="5991AEC1"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4E9FE4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5FCCAD4D"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A215610"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7BEF7DA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DB44157"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5E02B6E0" w14:textId="77777777" w:rsidTr="00B501A4">
        <w:trPr>
          <w:trHeight w:val="315"/>
        </w:trPr>
        <w:tc>
          <w:tcPr>
            <w:tcW w:w="5240" w:type="dxa"/>
            <w:tcBorders>
              <w:top w:val="nil"/>
              <w:left w:val="nil"/>
              <w:bottom w:val="nil"/>
              <w:right w:val="nil"/>
            </w:tcBorders>
            <w:shd w:val="clear" w:color="auto" w:fill="auto"/>
            <w:noWrap/>
            <w:vAlign w:val="bottom"/>
            <w:hideMark/>
          </w:tcPr>
          <w:p w14:paraId="40AFE79A" w14:textId="77777777" w:rsidR="00B501A4" w:rsidRPr="00B501A4" w:rsidRDefault="00B501A4" w:rsidP="00B501A4">
            <w:pPr>
              <w:spacing w:after="0" w:line="240" w:lineRule="auto"/>
              <w:rPr>
                <w:rFonts w:ascii="Calibri" w:eastAsia="Times New Roman" w:hAnsi="Calibri" w:cs="Calibri"/>
                <w:b/>
                <w:bCs/>
                <w:color w:val="000000"/>
                <w:sz w:val="24"/>
                <w:szCs w:val="24"/>
              </w:rPr>
            </w:pPr>
            <w:r w:rsidRPr="00B501A4">
              <w:rPr>
                <w:rFonts w:ascii="Calibri" w:eastAsia="Times New Roman" w:hAnsi="Calibri" w:cs="Calibri"/>
                <w:b/>
                <w:bCs/>
                <w:color w:val="000000"/>
                <w:sz w:val="24"/>
                <w:szCs w:val="24"/>
              </w:rPr>
              <w:t>Liabilities:</w:t>
            </w:r>
          </w:p>
        </w:tc>
        <w:tc>
          <w:tcPr>
            <w:tcW w:w="1320" w:type="dxa"/>
            <w:tcBorders>
              <w:top w:val="nil"/>
              <w:left w:val="nil"/>
              <w:bottom w:val="nil"/>
              <w:right w:val="nil"/>
            </w:tcBorders>
            <w:shd w:val="clear" w:color="auto" w:fill="auto"/>
            <w:noWrap/>
            <w:vAlign w:val="bottom"/>
            <w:hideMark/>
          </w:tcPr>
          <w:p w14:paraId="3754E8F8" w14:textId="77777777" w:rsidR="00B501A4" w:rsidRPr="00B501A4" w:rsidRDefault="00B501A4" w:rsidP="00B501A4">
            <w:pPr>
              <w:spacing w:after="0" w:line="240" w:lineRule="auto"/>
              <w:rPr>
                <w:rFonts w:ascii="Calibri" w:eastAsia="Times New Roman" w:hAnsi="Calibri" w:cs="Calibri"/>
                <w:b/>
                <w:bCs/>
                <w:color w:val="000000"/>
                <w:sz w:val="24"/>
                <w:szCs w:val="24"/>
              </w:rPr>
            </w:pPr>
          </w:p>
        </w:tc>
        <w:tc>
          <w:tcPr>
            <w:tcW w:w="340" w:type="dxa"/>
            <w:tcBorders>
              <w:top w:val="nil"/>
              <w:left w:val="nil"/>
              <w:bottom w:val="nil"/>
              <w:right w:val="nil"/>
            </w:tcBorders>
            <w:shd w:val="clear" w:color="auto" w:fill="auto"/>
            <w:noWrap/>
            <w:vAlign w:val="bottom"/>
            <w:hideMark/>
          </w:tcPr>
          <w:p w14:paraId="4F7A4CC2"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21DF8013"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16412B54"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D27E17F"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7210E853" w14:textId="77777777" w:rsidTr="00B501A4">
        <w:trPr>
          <w:trHeight w:val="315"/>
        </w:trPr>
        <w:tc>
          <w:tcPr>
            <w:tcW w:w="5240" w:type="dxa"/>
            <w:tcBorders>
              <w:top w:val="nil"/>
              <w:left w:val="nil"/>
              <w:bottom w:val="nil"/>
              <w:right w:val="nil"/>
            </w:tcBorders>
            <w:shd w:val="clear" w:color="auto" w:fill="auto"/>
            <w:noWrap/>
            <w:vAlign w:val="bottom"/>
            <w:hideMark/>
          </w:tcPr>
          <w:p w14:paraId="292EA53D"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D85E448"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1493972B"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7D1B0D95"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11E4F97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84389FA"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44E0B3B3" w14:textId="77777777" w:rsidTr="00B501A4">
        <w:trPr>
          <w:trHeight w:val="315"/>
        </w:trPr>
        <w:tc>
          <w:tcPr>
            <w:tcW w:w="5240" w:type="dxa"/>
            <w:tcBorders>
              <w:top w:val="nil"/>
              <w:left w:val="nil"/>
              <w:bottom w:val="nil"/>
              <w:right w:val="nil"/>
            </w:tcBorders>
            <w:shd w:val="clear" w:color="auto" w:fill="auto"/>
            <w:noWrap/>
            <w:vAlign w:val="bottom"/>
            <w:hideMark/>
          </w:tcPr>
          <w:p w14:paraId="0DADB45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Accounts payable and accrued expenses</w:t>
            </w:r>
          </w:p>
        </w:tc>
        <w:tc>
          <w:tcPr>
            <w:tcW w:w="1320" w:type="dxa"/>
            <w:tcBorders>
              <w:top w:val="nil"/>
              <w:left w:val="nil"/>
              <w:bottom w:val="nil"/>
              <w:right w:val="nil"/>
            </w:tcBorders>
            <w:shd w:val="clear" w:color="auto" w:fill="auto"/>
            <w:noWrap/>
            <w:vAlign w:val="bottom"/>
            <w:hideMark/>
          </w:tcPr>
          <w:p w14:paraId="5BEB13CA"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20,174 </w:t>
            </w:r>
          </w:p>
        </w:tc>
        <w:tc>
          <w:tcPr>
            <w:tcW w:w="340" w:type="dxa"/>
            <w:tcBorders>
              <w:top w:val="nil"/>
              <w:left w:val="nil"/>
              <w:bottom w:val="nil"/>
              <w:right w:val="nil"/>
            </w:tcBorders>
            <w:shd w:val="clear" w:color="auto" w:fill="auto"/>
            <w:noWrap/>
            <w:vAlign w:val="bottom"/>
            <w:hideMark/>
          </w:tcPr>
          <w:p w14:paraId="64630519"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5C76C5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12,961 </w:t>
            </w:r>
          </w:p>
        </w:tc>
        <w:tc>
          <w:tcPr>
            <w:tcW w:w="240" w:type="dxa"/>
            <w:tcBorders>
              <w:top w:val="nil"/>
              <w:left w:val="nil"/>
              <w:bottom w:val="nil"/>
              <w:right w:val="nil"/>
            </w:tcBorders>
            <w:shd w:val="clear" w:color="auto" w:fill="auto"/>
            <w:noWrap/>
            <w:vAlign w:val="bottom"/>
            <w:hideMark/>
          </w:tcPr>
          <w:p w14:paraId="0E935045"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47B2FAC"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7,213 </w:t>
            </w:r>
          </w:p>
        </w:tc>
      </w:tr>
      <w:tr w:rsidR="00B501A4" w:rsidRPr="00B501A4" w14:paraId="2D52635A" w14:textId="77777777" w:rsidTr="00B501A4">
        <w:trPr>
          <w:trHeight w:val="315"/>
        </w:trPr>
        <w:tc>
          <w:tcPr>
            <w:tcW w:w="5240" w:type="dxa"/>
            <w:tcBorders>
              <w:top w:val="nil"/>
              <w:left w:val="nil"/>
              <w:bottom w:val="nil"/>
              <w:right w:val="nil"/>
            </w:tcBorders>
            <w:shd w:val="clear" w:color="auto" w:fill="auto"/>
            <w:noWrap/>
            <w:vAlign w:val="bottom"/>
            <w:hideMark/>
          </w:tcPr>
          <w:p w14:paraId="7B5AA82D"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Credit card payable</w:t>
            </w:r>
          </w:p>
        </w:tc>
        <w:tc>
          <w:tcPr>
            <w:tcW w:w="1320" w:type="dxa"/>
            <w:tcBorders>
              <w:top w:val="nil"/>
              <w:left w:val="nil"/>
              <w:bottom w:val="nil"/>
              <w:right w:val="nil"/>
            </w:tcBorders>
            <w:shd w:val="clear" w:color="auto" w:fill="auto"/>
            <w:noWrap/>
            <w:vAlign w:val="bottom"/>
            <w:hideMark/>
          </w:tcPr>
          <w:p w14:paraId="5FF2B17E"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3,573 </w:t>
            </w:r>
          </w:p>
        </w:tc>
        <w:tc>
          <w:tcPr>
            <w:tcW w:w="340" w:type="dxa"/>
            <w:tcBorders>
              <w:top w:val="nil"/>
              <w:left w:val="nil"/>
              <w:bottom w:val="nil"/>
              <w:right w:val="nil"/>
            </w:tcBorders>
            <w:shd w:val="clear" w:color="auto" w:fill="auto"/>
            <w:noWrap/>
            <w:vAlign w:val="bottom"/>
            <w:hideMark/>
          </w:tcPr>
          <w:p w14:paraId="7C902562"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0F70F0C"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3,317 </w:t>
            </w:r>
          </w:p>
        </w:tc>
        <w:tc>
          <w:tcPr>
            <w:tcW w:w="240" w:type="dxa"/>
            <w:tcBorders>
              <w:top w:val="nil"/>
              <w:left w:val="nil"/>
              <w:bottom w:val="nil"/>
              <w:right w:val="nil"/>
            </w:tcBorders>
            <w:shd w:val="clear" w:color="auto" w:fill="auto"/>
            <w:noWrap/>
            <w:vAlign w:val="bottom"/>
            <w:hideMark/>
          </w:tcPr>
          <w:p w14:paraId="61090F4E"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339D1C45"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256 </w:t>
            </w:r>
          </w:p>
        </w:tc>
      </w:tr>
      <w:tr w:rsidR="00B501A4" w:rsidRPr="00B501A4" w14:paraId="4FA17BD3" w14:textId="77777777" w:rsidTr="00B501A4">
        <w:trPr>
          <w:trHeight w:val="315"/>
        </w:trPr>
        <w:tc>
          <w:tcPr>
            <w:tcW w:w="5240" w:type="dxa"/>
            <w:tcBorders>
              <w:top w:val="nil"/>
              <w:left w:val="nil"/>
              <w:bottom w:val="nil"/>
              <w:right w:val="nil"/>
            </w:tcBorders>
            <w:shd w:val="clear" w:color="auto" w:fill="auto"/>
            <w:noWrap/>
            <w:vAlign w:val="bottom"/>
            <w:hideMark/>
          </w:tcPr>
          <w:p w14:paraId="4CBA36D5"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Deferred revenue - convention income</w:t>
            </w:r>
          </w:p>
        </w:tc>
        <w:tc>
          <w:tcPr>
            <w:tcW w:w="1320" w:type="dxa"/>
            <w:tcBorders>
              <w:top w:val="nil"/>
              <w:left w:val="nil"/>
              <w:bottom w:val="nil"/>
              <w:right w:val="nil"/>
            </w:tcBorders>
            <w:shd w:val="clear" w:color="auto" w:fill="auto"/>
            <w:noWrap/>
            <w:vAlign w:val="bottom"/>
            <w:hideMark/>
          </w:tcPr>
          <w:p w14:paraId="1ED659A1"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12,845 </w:t>
            </w:r>
          </w:p>
        </w:tc>
        <w:tc>
          <w:tcPr>
            <w:tcW w:w="340" w:type="dxa"/>
            <w:tcBorders>
              <w:top w:val="nil"/>
              <w:left w:val="nil"/>
              <w:bottom w:val="nil"/>
              <w:right w:val="nil"/>
            </w:tcBorders>
            <w:shd w:val="clear" w:color="auto" w:fill="auto"/>
            <w:noWrap/>
            <w:vAlign w:val="bottom"/>
            <w:hideMark/>
          </w:tcPr>
          <w:p w14:paraId="20393D92"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EFBD9D6"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   </w:t>
            </w:r>
          </w:p>
        </w:tc>
        <w:tc>
          <w:tcPr>
            <w:tcW w:w="240" w:type="dxa"/>
            <w:tcBorders>
              <w:top w:val="nil"/>
              <w:left w:val="nil"/>
              <w:bottom w:val="nil"/>
              <w:right w:val="nil"/>
            </w:tcBorders>
            <w:shd w:val="clear" w:color="auto" w:fill="auto"/>
            <w:noWrap/>
            <w:vAlign w:val="bottom"/>
            <w:hideMark/>
          </w:tcPr>
          <w:p w14:paraId="2EE0D1BE"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1DB283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12,845 </w:t>
            </w:r>
          </w:p>
        </w:tc>
      </w:tr>
      <w:tr w:rsidR="00B501A4" w:rsidRPr="00B501A4" w14:paraId="3F0146A5" w14:textId="77777777" w:rsidTr="00B501A4">
        <w:trPr>
          <w:trHeight w:val="330"/>
        </w:trPr>
        <w:tc>
          <w:tcPr>
            <w:tcW w:w="5240" w:type="dxa"/>
            <w:tcBorders>
              <w:top w:val="nil"/>
              <w:left w:val="nil"/>
              <w:bottom w:val="nil"/>
              <w:right w:val="nil"/>
            </w:tcBorders>
            <w:shd w:val="clear" w:color="auto" w:fill="auto"/>
            <w:noWrap/>
            <w:vAlign w:val="bottom"/>
            <w:hideMark/>
          </w:tcPr>
          <w:p w14:paraId="011824F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Deferred revenue - </w:t>
            </w:r>
            <w:proofErr w:type="gramStart"/>
            <w:r w:rsidRPr="00B501A4">
              <w:rPr>
                <w:rFonts w:ascii="Calibri" w:eastAsia="Times New Roman" w:hAnsi="Calibri" w:cs="Calibri"/>
                <w:color w:val="000000"/>
                <w:sz w:val="24"/>
                <w:szCs w:val="24"/>
              </w:rPr>
              <w:t>restricted  contributions</w:t>
            </w:r>
            <w:proofErr w:type="gramEnd"/>
            <w:r w:rsidRPr="00B501A4">
              <w:rPr>
                <w:rFonts w:ascii="Calibri" w:eastAsia="Times New Roman" w:hAnsi="Calibri" w:cs="Calibri"/>
                <w:color w:val="000000"/>
                <w:sz w:val="24"/>
                <w:szCs w:val="24"/>
              </w:rPr>
              <w:t>/grants</w:t>
            </w:r>
          </w:p>
        </w:tc>
        <w:tc>
          <w:tcPr>
            <w:tcW w:w="1320" w:type="dxa"/>
            <w:tcBorders>
              <w:top w:val="nil"/>
              <w:left w:val="nil"/>
              <w:bottom w:val="single" w:sz="4" w:space="0" w:color="auto"/>
              <w:right w:val="nil"/>
            </w:tcBorders>
            <w:shd w:val="clear" w:color="auto" w:fill="auto"/>
            <w:noWrap/>
            <w:vAlign w:val="bottom"/>
            <w:hideMark/>
          </w:tcPr>
          <w:p w14:paraId="164E39D9"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25,328 </w:t>
            </w:r>
          </w:p>
        </w:tc>
        <w:tc>
          <w:tcPr>
            <w:tcW w:w="340" w:type="dxa"/>
            <w:tcBorders>
              <w:top w:val="nil"/>
              <w:left w:val="nil"/>
              <w:bottom w:val="nil"/>
              <w:right w:val="nil"/>
            </w:tcBorders>
            <w:shd w:val="clear" w:color="auto" w:fill="auto"/>
            <w:noWrap/>
            <w:vAlign w:val="bottom"/>
            <w:hideMark/>
          </w:tcPr>
          <w:p w14:paraId="520DFCD1"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7DA8D219"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19,516 </w:t>
            </w:r>
          </w:p>
        </w:tc>
        <w:tc>
          <w:tcPr>
            <w:tcW w:w="240" w:type="dxa"/>
            <w:tcBorders>
              <w:top w:val="nil"/>
              <w:left w:val="nil"/>
              <w:bottom w:val="nil"/>
              <w:right w:val="nil"/>
            </w:tcBorders>
            <w:shd w:val="clear" w:color="auto" w:fill="auto"/>
            <w:noWrap/>
            <w:vAlign w:val="bottom"/>
            <w:hideMark/>
          </w:tcPr>
          <w:p w14:paraId="50910E74"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67E45E44"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5,812 </w:t>
            </w:r>
          </w:p>
        </w:tc>
      </w:tr>
      <w:tr w:rsidR="00B501A4" w:rsidRPr="00B501A4" w14:paraId="6A94521F" w14:textId="77777777" w:rsidTr="00B501A4">
        <w:trPr>
          <w:trHeight w:val="330"/>
        </w:trPr>
        <w:tc>
          <w:tcPr>
            <w:tcW w:w="5240" w:type="dxa"/>
            <w:tcBorders>
              <w:top w:val="nil"/>
              <w:left w:val="nil"/>
              <w:bottom w:val="nil"/>
              <w:right w:val="nil"/>
            </w:tcBorders>
            <w:shd w:val="clear" w:color="auto" w:fill="auto"/>
            <w:noWrap/>
            <w:vAlign w:val="bottom"/>
            <w:hideMark/>
          </w:tcPr>
          <w:p w14:paraId="2F001005" w14:textId="77777777" w:rsidR="00B501A4" w:rsidRPr="00B501A4" w:rsidRDefault="00B501A4" w:rsidP="00B501A4">
            <w:pPr>
              <w:spacing w:after="0" w:line="240" w:lineRule="auto"/>
              <w:rPr>
                <w:rFonts w:ascii="Calibri" w:eastAsia="Times New Roman" w:hAnsi="Calibri" w:cs="Calibri"/>
                <w:b/>
                <w:bCs/>
                <w:color w:val="000000"/>
                <w:sz w:val="24"/>
                <w:szCs w:val="24"/>
              </w:rPr>
            </w:pPr>
            <w:r w:rsidRPr="00B501A4">
              <w:rPr>
                <w:rFonts w:ascii="Calibri" w:eastAsia="Times New Roman" w:hAnsi="Calibri" w:cs="Calibri"/>
                <w:b/>
                <w:bCs/>
                <w:color w:val="000000"/>
                <w:sz w:val="24"/>
                <w:szCs w:val="24"/>
              </w:rPr>
              <w:t xml:space="preserve">            Total Liabilities</w:t>
            </w:r>
          </w:p>
        </w:tc>
        <w:tc>
          <w:tcPr>
            <w:tcW w:w="1320" w:type="dxa"/>
            <w:tcBorders>
              <w:top w:val="nil"/>
              <w:left w:val="nil"/>
              <w:bottom w:val="nil"/>
              <w:right w:val="nil"/>
            </w:tcBorders>
            <w:shd w:val="clear" w:color="auto" w:fill="auto"/>
            <w:noWrap/>
            <w:vAlign w:val="bottom"/>
            <w:hideMark/>
          </w:tcPr>
          <w:p w14:paraId="30734EC2"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61,920 </w:t>
            </w:r>
          </w:p>
        </w:tc>
        <w:tc>
          <w:tcPr>
            <w:tcW w:w="340" w:type="dxa"/>
            <w:tcBorders>
              <w:top w:val="nil"/>
              <w:left w:val="nil"/>
              <w:bottom w:val="nil"/>
              <w:right w:val="nil"/>
            </w:tcBorders>
            <w:shd w:val="clear" w:color="auto" w:fill="auto"/>
            <w:noWrap/>
            <w:vAlign w:val="bottom"/>
            <w:hideMark/>
          </w:tcPr>
          <w:p w14:paraId="52A13221"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0D0D0B09"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35,794 </w:t>
            </w:r>
          </w:p>
        </w:tc>
        <w:tc>
          <w:tcPr>
            <w:tcW w:w="240" w:type="dxa"/>
            <w:tcBorders>
              <w:top w:val="nil"/>
              <w:left w:val="nil"/>
              <w:bottom w:val="nil"/>
              <w:right w:val="nil"/>
            </w:tcBorders>
            <w:shd w:val="clear" w:color="auto" w:fill="auto"/>
            <w:noWrap/>
            <w:vAlign w:val="bottom"/>
            <w:hideMark/>
          </w:tcPr>
          <w:p w14:paraId="486D1317"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1B82236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26,126 </w:t>
            </w:r>
          </w:p>
        </w:tc>
      </w:tr>
      <w:tr w:rsidR="00B501A4" w:rsidRPr="00B501A4" w14:paraId="5BEFBF87" w14:textId="77777777" w:rsidTr="00B501A4">
        <w:trPr>
          <w:trHeight w:val="315"/>
        </w:trPr>
        <w:tc>
          <w:tcPr>
            <w:tcW w:w="5240" w:type="dxa"/>
            <w:tcBorders>
              <w:top w:val="nil"/>
              <w:left w:val="nil"/>
              <w:bottom w:val="nil"/>
              <w:right w:val="nil"/>
            </w:tcBorders>
            <w:shd w:val="clear" w:color="auto" w:fill="auto"/>
            <w:noWrap/>
            <w:vAlign w:val="bottom"/>
            <w:hideMark/>
          </w:tcPr>
          <w:p w14:paraId="571F6233"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6A0730C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30E7B5A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430ED09"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2402478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67F47BD"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   </w:t>
            </w:r>
          </w:p>
        </w:tc>
      </w:tr>
      <w:tr w:rsidR="00B501A4" w:rsidRPr="00B501A4" w14:paraId="2B426559" w14:textId="77777777" w:rsidTr="00B501A4">
        <w:trPr>
          <w:trHeight w:val="315"/>
        </w:trPr>
        <w:tc>
          <w:tcPr>
            <w:tcW w:w="5240" w:type="dxa"/>
            <w:tcBorders>
              <w:top w:val="nil"/>
              <w:left w:val="nil"/>
              <w:bottom w:val="nil"/>
              <w:right w:val="nil"/>
            </w:tcBorders>
            <w:shd w:val="clear" w:color="auto" w:fill="auto"/>
            <w:noWrap/>
            <w:vAlign w:val="bottom"/>
            <w:hideMark/>
          </w:tcPr>
          <w:p w14:paraId="17937BC8" w14:textId="77777777" w:rsidR="00B501A4" w:rsidRPr="00B501A4" w:rsidRDefault="00B501A4" w:rsidP="00B501A4">
            <w:pPr>
              <w:spacing w:after="0" w:line="240" w:lineRule="auto"/>
              <w:rPr>
                <w:rFonts w:ascii="Calibri" w:eastAsia="Times New Roman" w:hAnsi="Calibri" w:cs="Calibri"/>
                <w:b/>
                <w:bCs/>
                <w:color w:val="000000"/>
                <w:sz w:val="24"/>
                <w:szCs w:val="24"/>
              </w:rPr>
            </w:pPr>
            <w:r w:rsidRPr="00B501A4">
              <w:rPr>
                <w:rFonts w:ascii="Calibri" w:eastAsia="Times New Roman" w:hAnsi="Calibri" w:cs="Calibri"/>
                <w:b/>
                <w:bCs/>
                <w:color w:val="000000"/>
                <w:sz w:val="24"/>
                <w:szCs w:val="24"/>
              </w:rPr>
              <w:t>Net Assets</w:t>
            </w:r>
          </w:p>
        </w:tc>
        <w:tc>
          <w:tcPr>
            <w:tcW w:w="1320" w:type="dxa"/>
            <w:tcBorders>
              <w:top w:val="nil"/>
              <w:left w:val="nil"/>
              <w:bottom w:val="single" w:sz="4" w:space="0" w:color="auto"/>
              <w:right w:val="nil"/>
            </w:tcBorders>
            <w:shd w:val="clear" w:color="auto" w:fill="auto"/>
            <w:noWrap/>
            <w:vAlign w:val="bottom"/>
            <w:hideMark/>
          </w:tcPr>
          <w:p w14:paraId="1000640D"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2,076,839 </w:t>
            </w:r>
          </w:p>
        </w:tc>
        <w:tc>
          <w:tcPr>
            <w:tcW w:w="340" w:type="dxa"/>
            <w:tcBorders>
              <w:top w:val="nil"/>
              <w:left w:val="nil"/>
              <w:bottom w:val="nil"/>
              <w:right w:val="nil"/>
            </w:tcBorders>
            <w:shd w:val="clear" w:color="auto" w:fill="auto"/>
            <w:noWrap/>
            <w:vAlign w:val="bottom"/>
            <w:hideMark/>
          </w:tcPr>
          <w:p w14:paraId="7A0B09A1"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147D6D90"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1,627,243 </w:t>
            </w:r>
          </w:p>
        </w:tc>
        <w:tc>
          <w:tcPr>
            <w:tcW w:w="240" w:type="dxa"/>
            <w:tcBorders>
              <w:top w:val="nil"/>
              <w:left w:val="nil"/>
              <w:bottom w:val="nil"/>
              <w:right w:val="nil"/>
            </w:tcBorders>
            <w:shd w:val="clear" w:color="auto" w:fill="auto"/>
            <w:noWrap/>
            <w:vAlign w:val="bottom"/>
            <w:hideMark/>
          </w:tcPr>
          <w:p w14:paraId="2AE0DB65"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single" w:sz="4" w:space="0" w:color="auto"/>
              <w:right w:val="nil"/>
            </w:tcBorders>
            <w:shd w:val="clear" w:color="auto" w:fill="auto"/>
            <w:noWrap/>
            <w:vAlign w:val="bottom"/>
            <w:hideMark/>
          </w:tcPr>
          <w:p w14:paraId="0F4D805F"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449,596 </w:t>
            </w:r>
          </w:p>
        </w:tc>
      </w:tr>
      <w:tr w:rsidR="00B501A4" w:rsidRPr="00B501A4" w14:paraId="3606EEF8" w14:textId="77777777" w:rsidTr="00B501A4">
        <w:trPr>
          <w:trHeight w:val="315"/>
        </w:trPr>
        <w:tc>
          <w:tcPr>
            <w:tcW w:w="5240" w:type="dxa"/>
            <w:tcBorders>
              <w:top w:val="nil"/>
              <w:left w:val="nil"/>
              <w:bottom w:val="nil"/>
              <w:right w:val="nil"/>
            </w:tcBorders>
            <w:shd w:val="clear" w:color="auto" w:fill="auto"/>
            <w:noWrap/>
            <w:vAlign w:val="bottom"/>
            <w:hideMark/>
          </w:tcPr>
          <w:p w14:paraId="2D36E0F3"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D60870C"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6B2996BF"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58910DA"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66585196" w14:textId="77777777" w:rsidR="00B501A4" w:rsidRPr="00B501A4" w:rsidRDefault="00B501A4" w:rsidP="00B501A4">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53ED1E3" w14:textId="77777777" w:rsidR="00B501A4" w:rsidRPr="00B501A4" w:rsidRDefault="00B501A4" w:rsidP="00B501A4">
            <w:pPr>
              <w:spacing w:after="0" w:line="240" w:lineRule="auto"/>
              <w:rPr>
                <w:rFonts w:ascii="Times New Roman" w:eastAsia="Times New Roman" w:hAnsi="Times New Roman" w:cs="Times New Roman"/>
                <w:sz w:val="20"/>
                <w:szCs w:val="20"/>
              </w:rPr>
            </w:pPr>
          </w:p>
        </w:tc>
      </w:tr>
      <w:tr w:rsidR="00B501A4" w:rsidRPr="00B501A4" w14:paraId="17617447" w14:textId="77777777" w:rsidTr="00B501A4">
        <w:trPr>
          <w:trHeight w:val="330"/>
        </w:trPr>
        <w:tc>
          <w:tcPr>
            <w:tcW w:w="5240" w:type="dxa"/>
            <w:tcBorders>
              <w:top w:val="nil"/>
              <w:left w:val="nil"/>
              <w:bottom w:val="nil"/>
              <w:right w:val="nil"/>
            </w:tcBorders>
            <w:shd w:val="clear" w:color="auto" w:fill="auto"/>
            <w:noWrap/>
            <w:vAlign w:val="bottom"/>
            <w:hideMark/>
          </w:tcPr>
          <w:p w14:paraId="430A8373" w14:textId="77777777" w:rsidR="00B501A4" w:rsidRPr="00B501A4" w:rsidRDefault="00B501A4" w:rsidP="00B501A4">
            <w:pPr>
              <w:spacing w:after="0" w:line="240" w:lineRule="auto"/>
              <w:rPr>
                <w:rFonts w:ascii="Calibri" w:eastAsia="Times New Roman" w:hAnsi="Calibri" w:cs="Calibri"/>
                <w:b/>
                <w:bCs/>
                <w:color w:val="000000"/>
                <w:sz w:val="24"/>
                <w:szCs w:val="24"/>
              </w:rPr>
            </w:pPr>
            <w:r w:rsidRPr="00B501A4">
              <w:rPr>
                <w:rFonts w:ascii="Calibri" w:eastAsia="Times New Roman" w:hAnsi="Calibri" w:cs="Calibri"/>
                <w:b/>
                <w:bCs/>
                <w:color w:val="000000"/>
                <w:sz w:val="24"/>
                <w:szCs w:val="24"/>
              </w:rPr>
              <w:t xml:space="preserve">            Total Liabilities and Net Assets</w:t>
            </w:r>
          </w:p>
        </w:tc>
        <w:tc>
          <w:tcPr>
            <w:tcW w:w="1320" w:type="dxa"/>
            <w:tcBorders>
              <w:top w:val="nil"/>
              <w:left w:val="nil"/>
              <w:bottom w:val="double" w:sz="6" w:space="0" w:color="auto"/>
              <w:right w:val="nil"/>
            </w:tcBorders>
            <w:shd w:val="clear" w:color="auto" w:fill="auto"/>
            <w:noWrap/>
            <w:vAlign w:val="bottom"/>
            <w:hideMark/>
          </w:tcPr>
          <w:p w14:paraId="0561A71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2,138,759 </w:t>
            </w:r>
          </w:p>
        </w:tc>
        <w:tc>
          <w:tcPr>
            <w:tcW w:w="340" w:type="dxa"/>
            <w:tcBorders>
              <w:top w:val="nil"/>
              <w:left w:val="nil"/>
              <w:bottom w:val="nil"/>
              <w:right w:val="nil"/>
            </w:tcBorders>
            <w:shd w:val="clear" w:color="auto" w:fill="auto"/>
            <w:noWrap/>
            <w:vAlign w:val="bottom"/>
            <w:hideMark/>
          </w:tcPr>
          <w:p w14:paraId="0E5344A5"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2B7D1F05"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1,663,037 </w:t>
            </w:r>
          </w:p>
        </w:tc>
        <w:tc>
          <w:tcPr>
            <w:tcW w:w="240" w:type="dxa"/>
            <w:tcBorders>
              <w:top w:val="nil"/>
              <w:left w:val="nil"/>
              <w:bottom w:val="nil"/>
              <w:right w:val="nil"/>
            </w:tcBorders>
            <w:shd w:val="clear" w:color="auto" w:fill="auto"/>
            <w:noWrap/>
            <w:vAlign w:val="bottom"/>
            <w:hideMark/>
          </w:tcPr>
          <w:p w14:paraId="7A1BDBAE" w14:textId="77777777" w:rsidR="00B501A4" w:rsidRPr="00B501A4" w:rsidRDefault="00B501A4" w:rsidP="00B501A4">
            <w:pPr>
              <w:spacing w:after="0" w:line="240" w:lineRule="auto"/>
              <w:rPr>
                <w:rFonts w:ascii="Calibri" w:eastAsia="Times New Roman" w:hAnsi="Calibri" w:cs="Calibri"/>
                <w:color w:val="000000"/>
                <w:sz w:val="24"/>
                <w:szCs w:val="24"/>
              </w:rPr>
            </w:pPr>
          </w:p>
        </w:tc>
        <w:tc>
          <w:tcPr>
            <w:tcW w:w="1320" w:type="dxa"/>
            <w:tcBorders>
              <w:top w:val="nil"/>
              <w:left w:val="nil"/>
              <w:bottom w:val="double" w:sz="6" w:space="0" w:color="auto"/>
              <w:right w:val="nil"/>
            </w:tcBorders>
            <w:shd w:val="clear" w:color="auto" w:fill="auto"/>
            <w:noWrap/>
            <w:vAlign w:val="bottom"/>
            <w:hideMark/>
          </w:tcPr>
          <w:p w14:paraId="19C78C63" w14:textId="77777777" w:rsidR="00B501A4" w:rsidRPr="00B501A4" w:rsidRDefault="00B501A4" w:rsidP="00B501A4">
            <w:pPr>
              <w:spacing w:after="0" w:line="240" w:lineRule="auto"/>
              <w:rPr>
                <w:rFonts w:ascii="Calibri" w:eastAsia="Times New Roman" w:hAnsi="Calibri" w:cs="Calibri"/>
                <w:color w:val="000000"/>
                <w:sz w:val="24"/>
                <w:szCs w:val="24"/>
              </w:rPr>
            </w:pPr>
            <w:r w:rsidRPr="00B501A4">
              <w:rPr>
                <w:rFonts w:ascii="Calibri" w:eastAsia="Times New Roman" w:hAnsi="Calibri" w:cs="Calibri"/>
                <w:color w:val="000000"/>
                <w:sz w:val="24"/>
                <w:szCs w:val="24"/>
              </w:rPr>
              <w:t xml:space="preserve">      475,722 </w:t>
            </w:r>
          </w:p>
        </w:tc>
      </w:tr>
    </w:tbl>
    <w:p w14:paraId="58082106" w14:textId="0A3DAD22" w:rsidR="006D1068" w:rsidRDefault="006D1068" w:rsidP="003B38B9">
      <w:pPr>
        <w:rPr>
          <w:b/>
          <w:bCs/>
        </w:rPr>
      </w:pPr>
    </w:p>
    <w:p w14:paraId="4302A4FF" w14:textId="77777777" w:rsidR="005F67CE" w:rsidRDefault="002B636F" w:rsidP="005F67CE">
      <w:hyperlink w:anchor="Agenda" w:history="1">
        <w:r w:rsidR="005F67CE" w:rsidRPr="001554D1">
          <w:rPr>
            <w:rStyle w:val="Hyperlink"/>
          </w:rPr>
          <w:t>To Agenda</w:t>
        </w:r>
      </w:hyperlink>
    </w:p>
    <w:p w14:paraId="440E21E3" w14:textId="77777777" w:rsidR="00D21F2B" w:rsidRDefault="00D21F2B" w:rsidP="005F67CE">
      <w:pPr>
        <w:rPr>
          <w:rFonts w:ascii="Times New Roman" w:hAnsi="Times New Roman" w:cs="Times New Roman"/>
          <w:b/>
          <w:bCs/>
          <w:sz w:val="24"/>
          <w:szCs w:val="24"/>
        </w:rPr>
      </w:pPr>
    </w:p>
    <w:p w14:paraId="7B279EE8" w14:textId="647DAACB" w:rsidR="00C76FE0" w:rsidRDefault="000F4E15" w:rsidP="001B2963">
      <w:pPr>
        <w:jc w:val="center"/>
        <w:rPr>
          <w:rFonts w:ascii="Times New Roman" w:hAnsi="Times New Roman" w:cs="Times New Roman"/>
          <w:b/>
          <w:bCs/>
          <w:sz w:val="24"/>
          <w:szCs w:val="24"/>
        </w:rPr>
      </w:pPr>
      <w:bookmarkStart w:id="8" w:name="IAC"/>
      <w:r>
        <w:rPr>
          <w:rFonts w:ascii="Times New Roman" w:hAnsi="Times New Roman" w:cs="Times New Roman"/>
          <w:b/>
          <w:bCs/>
          <w:sz w:val="24"/>
          <w:szCs w:val="24"/>
        </w:rPr>
        <w:t>INVESTMENT ADVISORY COMMITTEE</w:t>
      </w:r>
    </w:p>
    <w:bookmarkEnd w:id="8"/>
    <w:p w14:paraId="52FFDAFD" w14:textId="77777777" w:rsidR="009F192E" w:rsidRPr="00307665" w:rsidRDefault="009F192E" w:rsidP="009F192E">
      <w:pPr>
        <w:spacing w:after="0"/>
        <w:jc w:val="center"/>
        <w:rPr>
          <w:rFonts w:ascii="Times New Roman" w:hAnsi="Times New Roman" w:cs="Times New Roman"/>
          <w:b/>
          <w:sz w:val="28"/>
          <w:szCs w:val="28"/>
        </w:rPr>
      </w:pPr>
      <w:r w:rsidRPr="00307665">
        <w:rPr>
          <w:rFonts w:ascii="Times New Roman" w:hAnsi="Times New Roman" w:cs="Times New Roman"/>
          <w:b/>
          <w:sz w:val="28"/>
          <w:szCs w:val="28"/>
        </w:rPr>
        <w:t>Oregon-California Trails Association</w:t>
      </w:r>
    </w:p>
    <w:p w14:paraId="3C8101E3" w14:textId="77777777" w:rsidR="009F192E" w:rsidRPr="00307665" w:rsidRDefault="009F192E" w:rsidP="009F192E">
      <w:pPr>
        <w:spacing w:after="0"/>
        <w:jc w:val="center"/>
        <w:rPr>
          <w:rFonts w:ascii="Times New Roman" w:hAnsi="Times New Roman" w:cs="Times New Roman"/>
          <w:b/>
        </w:rPr>
      </w:pPr>
      <w:r w:rsidRPr="00307665">
        <w:rPr>
          <w:rFonts w:ascii="Times New Roman" w:hAnsi="Times New Roman" w:cs="Times New Roman"/>
          <w:b/>
        </w:rPr>
        <w:t>Investment Advisory Committee</w:t>
      </w:r>
    </w:p>
    <w:p w14:paraId="3C324379" w14:textId="77777777" w:rsidR="009F192E" w:rsidRPr="004553E4" w:rsidRDefault="009F192E" w:rsidP="009F192E">
      <w:pPr>
        <w:spacing w:after="0"/>
      </w:pPr>
    </w:p>
    <w:p w14:paraId="6F5342E9" w14:textId="77777777" w:rsidR="009F192E" w:rsidRDefault="009F192E" w:rsidP="009F192E">
      <w:r>
        <w:t>August 28, 2021</w:t>
      </w:r>
      <w:r w:rsidRPr="00196540">
        <w:rPr>
          <w:color w:val="FF0000"/>
        </w:rPr>
        <w:tab/>
      </w:r>
      <w:r w:rsidRPr="00196540">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Pr="008E0B17">
        <w:rPr>
          <w:b/>
          <w:bCs/>
        </w:rPr>
        <w:tab/>
      </w:r>
      <w:r>
        <w:tab/>
      </w:r>
      <w:r>
        <w:tab/>
      </w:r>
      <w:r>
        <w:tab/>
      </w:r>
      <w:r>
        <w:tab/>
      </w:r>
    </w:p>
    <w:p w14:paraId="683AC932" w14:textId="77777777" w:rsidR="009F192E" w:rsidRPr="004553E4" w:rsidRDefault="009F192E" w:rsidP="009F192E">
      <w:r w:rsidRPr="004553E4">
        <w:t xml:space="preserve">To: </w:t>
      </w:r>
      <w:r w:rsidRPr="004553E4">
        <w:tab/>
      </w:r>
      <w:r w:rsidRPr="004553E4">
        <w:tab/>
        <w:t>OCTA Board</w:t>
      </w:r>
      <w:r>
        <w:tab/>
      </w:r>
      <w:r>
        <w:tab/>
      </w:r>
    </w:p>
    <w:p w14:paraId="32457A60" w14:textId="77777777" w:rsidR="009F192E" w:rsidRDefault="009F192E" w:rsidP="009F192E">
      <w:pPr>
        <w:spacing w:after="0"/>
      </w:pPr>
      <w:r w:rsidRPr="004553E4">
        <w:t>From:</w:t>
      </w:r>
      <w:r w:rsidRPr="004553E4">
        <w:tab/>
        <w:t xml:space="preserve"> </w:t>
      </w:r>
      <w:r w:rsidRPr="004553E4">
        <w:tab/>
        <w:t>Investment Advisory Committee</w:t>
      </w:r>
    </w:p>
    <w:p w14:paraId="2E748E57" w14:textId="77777777" w:rsidR="009F192E" w:rsidRPr="00D94605" w:rsidRDefault="009F192E" w:rsidP="009F192E">
      <w:pPr>
        <w:spacing w:after="0"/>
        <w:ind w:left="1440"/>
      </w:pPr>
      <w:r w:rsidRPr="00D94605">
        <w:rPr>
          <w:sz w:val="24"/>
          <w:szCs w:val="24"/>
        </w:rPr>
        <w:t>Dav</w:t>
      </w:r>
      <w:r>
        <w:rPr>
          <w:sz w:val="24"/>
          <w:szCs w:val="24"/>
        </w:rPr>
        <w:t>id</w:t>
      </w:r>
      <w:r w:rsidRPr="00D94605">
        <w:rPr>
          <w:sz w:val="24"/>
          <w:szCs w:val="24"/>
        </w:rPr>
        <w:t xml:space="preserve"> Welch, Chair; Camille Bradford</w:t>
      </w:r>
      <w:r>
        <w:rPr>
          <w:sz w:val="24"/>
          <w:szCs w:val="24"/>
        </w:rPr>
        <w:t>,</w:t>
      </w:r>
      <w:r w:rsidRPr="00D94605">
        <w:rPr>
          <w:sz w:val="24"/>
          <w:szCs w:val="24"/>
        </w:rPr>
        <w:t xml:space="preserve"> </w:t>
      </w:r>
      <w:r>
        <w:rPr>
          <w:sz w:val="24"/>
          <w:szCs w:val="24"/>
        </w:rPr>
        <w:t>John Briggs,</w:t>
      </w:r>
      <w:r w:rsidRPr="00D94605">
        <w:rPr>
          <w:sz w:val="24"/>
          <w:szCs w:val="24"/>
        </w:rPr>
        <w:t xml:space="preserve"> </w:t>
      </w:r>
      <w:r>
        <w:rPr>
          <w:sz w:val="24"/>
          <w:szCs w:val="24"/>
        </w:rPr>
        <w:t>Gary Dissette, Jerry Mogg, Robert Clark</w:t>
      </w:r>
    </w:p>
    <w:p w14:paraId="488574CC" w14:textId="77777777" w:rsidR="009F192E" w:rsidRDefault="009F192E" w:rsidP="009F192E">
      <w:pPr>
        <w:spacing w:after="0"/>
      </w:pPr>
    </w:p>
    <w:p w14:paraId="42DEA41B" w14:textId="77777777" w:rsidR="009F192E" w:rsidRDefault="009F192E" w:rsidP="009F192E">
      <w:pPr>
        <w:spacing w:after="0"/>
      </w:pPr>
      <w:r w:rsidRPr="004553E4">
        <w:t xml:space="preserve">Subject: </w:t>
      </w:r>
      <w:r w:rsidRPr="004553E4">
        <w:tab/>
        <w:t>Report of the Investment Advisory Committee</w:t>
      </w:r>
      <w:r>
        <w:t xml:space="preserve"> </w:t>
      </w:r>
    </w:p>
    <w:p w14:paraId="724A6C28" w14:textId="77777777" w:rsidR="009F192E" w:rsidRDefault="009F192E" w:rsidP="009F192E">
      <w:pPr>
        <w:spacing w:after="0"/>
      </w:pPr>
    </w:p>
    <w:p w14:paraId="2C243E42" w14:textId="77777777" w:rsidR="009F192E" w:rsidRPr="004E53B7" w:rsidRDefault="009F192E" w:rsidP="009F192E">
      <w:pPr>
        <w:rPr>
          <w:u w:val="single"/>
        </w:rPr>
      </w:pPr>
      <w:r w:rsidRPr="004E53B7">
        <w:t xml:space="preserve">1. </w:t>
      </w:r>
      <w:r w:rsidRPr="004E53B7">
        <w:rPr>
          <w:u w:val="single"/>
        </w:rPr>
        <w:t>Summary</w:t>
      </w:r>
    </w:p>
    <w:p w14:paraId="05752A0B" w14:textId="77777777" w:rsidR="009F192E" w:rsidRDefault="009F192E" w:rsidP="009F192E">
      <w:r w:rsidRPr="004C5C1E">
        <w:t xml:space="preserve">The total value of the </w:t>
      </w:r>
      <w:r>
        <w:t>endowment funds each year from 1998 to 6/30/2021 is shown in Figure 1. Apart from 2021, the data are shown as of September 30 (the end of the OCTA fiscal year) for each year. For 2021 the data are as of the end of the third quarter, 6/30/2021. The values are net of contributions, withdrawals, and fees. The value on 6/30/2021 was $2,038,622.</w:t>
      </w:r>
    </w:p>
    <w:p w14:paraId="7ADAA715" w14:textId="77777777" w:rsidR="009F192E" w:rsidRDefault="009F192E" w:rsidP="009F192E">
      <w:r>
        <w:rPr>
          <w:noProof/>
        </w:rPr>
        <w:drawing>
          <wp:inline distT="0" distB="0" distL="0" distR="0" wp14:anchorId="450C8E83" wp14:editId="0DC41F5E">
            <wp:extent cx="5932930" cy="4058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42" cy="4063834"/>
                    </a:xfrm>
                    <a:prstGeom prst="rect">
                      <a:avLst/>
                    </a:prstGeom>
                    <a:noFill/>
                  </pic:spPr>
                </pic:pic>
              </a:graphicData>
            </a:graphic>
          </wp:inline>
        </w:drawing>
      </w:r>
    </w:p>
    <w:p w14:paraId="3148CE96" w14:textId="77777777" w:rsidR="009F192E" w:rsidRDefault="009F192E" w:rsidP="009F192E">
      <w:pPr>
        <w:jc w:val="center"/>
      </w:pPr>
    </w:p>
    <w:p w14:paraId="512A1101" w14:textId="77777777" w:rsidR="009F192E" w:rsidRDefault="009F192E" w:rsidP="009F192E">
      <w:r>
        <w:lastRenderedPageBreak/>
        <w:t xml:space="preserve">Since the data are shown by fiscal year, the severe dip in March 2020 is not visible. We have recovered fully and have gone on to an all-time high in each of the three funds. </w:t>
      </w:r>
    </w:p>
    <w:p w14:paraId="55DB3C43" w14:textId="77777777" w:rsidR="009F192E" w:rsidRDefault="009F192E" w:rsidP="009F192E">
      <w:r>
        <w:t xml:space="preserve">The top table below shows the value from 2017 at the end of each OCTA fiscal year and the third quarter of OCTA FY2021 (6/30/2021). This is the period in which Brighton Jones has managed our investments. </w:t>
      </w:r>
    </w:p>
    <w:p w14:paraId="56A3BB91" w14:textId="77777777" w:rsidR="009F192E" w:rsidRDefault="009F192E" w:rsidP="009F192E">
      <w:r w:rsidRPr="0038556C">
        <w:rPr>
          <w:noProof/>
        </w:rPr>
        <w:drawing>
          <wp:inline distT="0" distB="0" distL="0" distR="0" wp14:anchorId="37F42294" wp14:editId="2BDF61E8">
            <wp:extent cx="578167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2438400"/>
                    </a:xfrm>
                    <a:prstGeom prst="rect">
                      <a:avLst/>
                    </a:prstGeom>
                    <a:noFill/>
                    <a:ln>
                      <a:noFill/>
                    </a:ln>
                  </pic:spPr>
                </pic:pic>
              </a:graphicData>
            </a:graphic>
          </wp:inline>
        </w:drawing>
      </w:r>
    </w:p>
    <w:p w14:paraId="625F92B9" w14:textId="77777777" w:rsidR="009F192E" w:rsidRDefault="009F192E" w:rsidP="009F192E">
      <w:r>
        <w:t xml:space="preserve">The bottom half of the chart shows the year-to-year percent changes. The next to last column shows the gain from 9/30/2017. Overall, it is a gain of slightly over 40% or a gain of 10.80% per year, exceeding our long-term goal (10% per annum).  </w:t>
      </w:r>
    </w:p>
    <w:p w14:paraId="078CB660" w14:textId="77777777" w:rsidR="009F192E" w:rsidRPr="004E53B7" w:rsidRDefault="009F192E" w:rsidP="009F192E">
      <w:r w:rsidRPr="004E53B7">
        <w:t xml:space="preserve">2. </w:t>
      </w:r>
      <w:r>
        <w:rPr>
          <w:u w:val="single"/>
        </w:rPr>
        <w:t>Performance Co</w:t>
      </w:r>
      <w:r w:rsidRPr="004E53B7">
        <w:rPr>
          <w:u w:val="single"/>
        </w:rPr>
        <w:t>mparison to Benchmarks</w:t>
      </w:r>
    </w:p>
    <w:p w14:paraId="3C3D3B52" w14:textId="77777777" w:rsidR="009F192E" w:rsidRDefault="009F192E" w:rsidP="009F192E">
      <w:r>
        <w:t>Brighton Jones provides comparisons of how our funds performed relative to benchmarks. The contribution of each fund is weighted by the amount invested in that fund. We have very diverse holdings spread over 13 mutual funds and Exchange Traded Funds (ETFs). The funds themselves often do not have a benchmark for exact comparison because our funds are structured in unique ways. With that caveat, a comparison as provided by Brighton Jones is shown below.</w:t>
      </w:r>
    </w:p>
    <w:p w14:paraId="14198658" w14:textId="77777777" w:rsidR="009F192E" w:rsidRDefault="009F192E" w:rsidP="009F192E">
      <w:pPr>
        <w:jc w:val="center"/>
      </w:pPr>
      <w:r w:rsidRPr="00096222">
        <w:rPr>
          <w:noProof/>
        </w:rPr>
        <w:drawing>
          <wp:inline distT="0" distB="0" distL="0" distR="0" wp14:anchorId="33BBC877" wp14:editId="46064623">
            <wp:extent cx="4981575" cy="1152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1152525"/>
                    </a:xfrm>
                    <a:prstGeom prst="rect">
                      <a:avLst/>
                    </a:prstGeom>
                    <a:noFill/>
                    <a:ln>
                      <a:noFill/>
                    </a:ln>
                  </pic:spPr>
                </pic:pic>
              </a:graphicData>
            </a:graphic>
          </wp:inline>
        </w:drawing>
      </w:r>
    </w:p>
    <w:p w14:paraId="3243915F" w14:textId="77777777" w:rsidR="009F192E" w:rsidRDefault="009F192E" w:rsidP="009F192E">
      <w:r>
        <w:t>Note that the period covered in this data is not OCTA’s fiscal year and thus the differences from the returns reported above. Contributions, withdrawals, and management fees are not included in the comparison above to give a pure measure of investment performance.</w:t>
      </w:r>
    </w:p>
    <w:p w14:paraId="652CB437" w14:textId="77777777" w:rsidR="009F192E" w:rsidRDefault="009F192E" w:rsidP="009F192E">
      <w:pPr>
        <w:pStyle w:val="ListParagraph"/>
        <w:ind w:left="1080"/>
      </w:pPr>
    </w:p>
    <w:p w14:paraId="7F0A7F7D" w14:textId="77777777" w:rsidR="009F192E" w:rsidRPr="004E53B7" w:rsidRDefault="009F192E" w:rsidP="009F192E">
      <w:r w:rsidRPr="004E53B7">
        <w:t xml:space="preserve">3. </w:t>
      </w:r>
      <w:r w:rsidRPr="004E53B7">
        <w:rPr>
          <w:u w:val="single"/>
        </w:rPr>
        <w:t>Fund Allocations</w:t>
      </w:r>
    </w:p>
    <w:p w14:paraId="50C9D2A0" w14:textId="77777777" w:rsidR="009F192E" w:rsidRDefault="009F192E" w:rsidP="009F192E">
      <w:r>
        <w:t xml:space="preserve">Our thirteen investments are grouped into two major categories, fixed income (bonds and similar instruments) and equities (stocks). At the end of 2018 we were invested 40% fixed income and 60% equities. This is a conservative allocation that reduces risk. We felt an increase over a period of time to 25% fixed </w:t>
      </w:r>
      <w:r>
        <w:lastRenderedPageBreak/>
        <w:t>income and 75% equities was consistent with our growth goals. We have exceeded that goal and now stand at a 79%/21% allocation. Most recently the equity allocation has grown because of rapid growth in the equity funds relative to fixed income.</w:t>
      </w:r>
    </w:p>
    <w:p w14:paraId="69A21379" w14:textId="77777777" w:rsidR="009F192E" w:rsidRDefault="009F192E" w:rsidP="009F192E">
      <w:pPr>
        <w:jc w:val="center"/>
      </w:pPr>
    </w:p>
    <w:p w14:paraId="09D1F083" w14:textId="77777777" w:rsidR="009F192E" w:rsidRDefault="009F192E" w:rsidP="009F192E">
      <w:pPr>
        <w:jc w:val="center"/>
        <w:rPr>
          <w:u w:val="single"/>
        </w:rPr>
      </w:pPr>
      <w:r>
        <w:rPr>
          <w:noProof/>
          <w:u w:val="single"/>
        </w:rPr>
        <w:drawing>
          <wp:inline distT="0" distB="0" distL="0" distR="0" wp14:anchorId="79BD7C6F" wp14:editId="755BB8B7">
            <wp:extent cx="5334000" cy="3818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2007" cy="3824226"/>
                    </a:xfrm>
                    <a:prstGeom prst="rect">
                      <a:avLst/>
                    </a:prstGeom>
                    <a:noFill/>
                  </pic:spPr>
                </pic:pic>
              </a:graphicData>
            </a:graphic>
          </wp:inline>
        </w:drawing>
      </w:r>
    </w:p>
    <w:p w14:paraId="5604861D" w14:textId="77777777" w:rsidR="009F192E" w:rsidRPr="00C15903" w:rsidRDefault="009F192E" w:rsidP="009F192E">
      <w:r w:rsidRPr="00C15903">
        <w:t xml:space="preserve">In summary, our allocations </w:t>
      </w:r>
      <w:r>
        <w:t>conform to the guidelines set forth in the investment policy statement</w:t>
      </w:r>
      <w:r w:rsidRPr="00C15903">
        <w:t>.</w:t>
      </w:r>
      <w:r>
        <w:t xml:space="preserve"> An email from Mark Howell commenting on OCTA’s allocations is at Appendix A.</w:t>
      </w:r>
    </w:p>
    <w:p w14:paraId="0699ED0A" w14:textId="77777777" w:rsidR="009F192E" w:rsidRDefault="009F192E" w:rsidP="009F192E">
      <w:pPr>
        <w:rPr>
          <w:u w:val="single"/>
        </w:rPr>
      </w:pPr>
    </w:p>
    <w:p w14:paraId="5A275EB1" w14:textId="77777777" w:rsidR="009F192E" w:rsidRPr="004E53B7" w:rsidRDefault="009F192E" w:rsidP="009F192E">
      <w:r w:rsidRPr="004E53B7">
        <w:t xml:space="preserve">4. </w:t>
      </w:r>
      <w:r w:rsidRPr="004E53B7">
        <w:rPr>
          <w:u w:val="single"/>
        </w:rPr>
        <w:t>Recommended Withdrawal for FY2021</w:t>
      </w:r>
    </w:p>
    <w:p w14:paraId="33687FC6" w14:textId="77777777" w:rsidR="009F192E" w:rsidRPr="004215AF" w:rsidRDefault="009F192E" w:rsidP="009F192E">
      <w:r>
        <w:t>Withdrawals from the Heritage, Loomis, and Martin funds since 1998 total $317,165. Some members have expressed concern that endowment funds “just sit in the bank.” This has not been the case</w:t>
      </w:r>
      <w:r w:rsidRPr="00207C61">
        <w:t xml:space="preserve"> </w:t>
      </w:r>
      <w:r>
        <w:t>as shown by this figure. During the same period, contributions have totaled $211,687 for a net draw of $105,498.</w:t>
      </w:r>
      <w:r w:rsidRPr="00207C61">
        <w:t xml:space="preserve"> </w:t>
      </w:r>
    </w:p>
    <w:p w14:paraId="4AFA8FBE" w14:textId="77777777" w:rsidR="009F192E" w:rsidRPr="002A5A66" w:rsidRDefault="009F192E" w:rsidP="009F192E">
      <w:r>
        <w:t>In 2020 we defined our annual cash needs as $20,000 from the Heritage Fund, $7,000 from the Loomis Fund and “as needed” from the Martin Fund. Investments are structured to provide this cash flow. The “cash need” is inflated by 3.5% each year. We have the equivalent of $27,000 adjusted for inflation available each year to 2039. In 2039 the available withdrawal will be $51,908. Withdrawals below these limits do not affect investment allocations.</w:t>
      </w:r>
    </w:p>
    <w:p w14:paraId="09694A70" w14:textId="77777777" w:rsidR="009F192E" w:rsidRDefault="009F192E" w:rsidP="009F192E">
      <w:r>
        <w:t xml:space="preserve">The Martin Fund is “as needed” and withdrawals have been limited. If regular withdrawals are needed, then we will need to adjust investments accordingly to provide this income. Each fund has limits of how the funds may be used. Apart from the Heritage Fund, funds may not be transferred to other expense categories. </w:t>
      </w:r>
    </w:p>
    <w:p w14:paraId="27595912" w14:textId="77777777" w:rsidR="009F192E" w:rsidRDefault="009F192E" w:rsidP="009F192E">
      <w:pPr>
        <w:jc w:val="center"/>
        <w:rPr>
          <w:u w:val="single"/>
        </w:rPr>
      </w:pPr>
      <w:r w:rsidRPr="001B005F">
        <w:rPr>
          <w:noProof/>
        </w:rPr>
        <w:lastRenderedPageBreak/>
        <w:drawing>
          <wp:inline distT="0" distB="0" distL="0" distR="0" wp14:anchorId="5ACA3133" wp14:editId="19CE60F3">
            <wp:extent cx="4295775" cy="458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4581525"/>
                    </a:xfrm>
                    <a:prstGeom prst="rect">
                      <a:avLst/>
                    </a:prstGeom>
                    <a:noFill/>
                    <a:ln>
                      <a:noFill/>
                    </a:ln>
                  </pic:spPr>
                </pic:pic>
              </a:graphicData>
            </a:graphic>
          </wp:inline>
        </w:drawing>
      </w:r>
    </w:p>
    <w:p w14:paraId="29BACBBA" w14:textId="77777777" w:rsidR="009F192E" w:rsidRPr="00C025EA" w:rsidRDefault="009F192E" w:rsidP="009F192E">
      <w:r>
        <w:t>For the OCTA FY2022 budget the maximums are $21,425 (Heritage) and $7,499 (Loomis). Amounts above these values may be withdrawn with specific board approval (two-thirds approving). The IAC does not recommend higher amounts except in special cases.</w:t>
      </w:r>
    </w:p>
    <w:p w14:paraId="7E265D48" w14:textId="77777777" w:rsidR="009F192E" w:rsidRDefault="009F192E" w:rsidP="009F192E">
      <w:r>
        <w:t xml:space="preserve">5. </w:t>
      </w:r>
      <w:r w:rsidRPr="004E53B7">
        <w:rPr>
          <w:u w:val="single"/>
        </w:rPr>
        <w:t>Other Committee Activities</w:t>
      </w:r>
    </w:p>
    <w:p w14:paraId="20D594A2" w14:textId="77777777" w:rsidR="009F192E" w:rsidRDefault="009F192E" w:rsidP="009F192E">
      <w:r>
        <w:t xml:space="preserve">Membership in the committee will change this year with the assumption of the presidency by John Briggs and Jerry Moog becoming the interim treasurer. Both are non-voting ex-officio members of the committee. Robert Clark will join the committee (with board approval). The committee is seeking an additional member to reach the full authorization (five members). Members should have a working knowledge of investments with emphasis on mutual funds and ETFs.  Professional financial management experience is not required. </w:t>
      </w:r>
    </w:p>
    <w:p w14:paraId="3CB3DFE5" w14:textId="77777777" w:rsidR="009F192E" w:rsidRDefault="009F192E" w:rsidP="009F192E">
      <w:r>
        <w:t xml:space="preserve">May 2022 will mark the fifth anniversary of our selection of Brighton Jones to manage our investments. The five-year point is a good point to review the firm’s overall performance and make changes, if necessary. We have been monitoring performance continuously and were somewhat disappointed in the results to early 2020. Their performance from early 2020 (March market “crash”) to now has been remarkable. From inception growth has been over 40% in less than 4 years, or more than 10% a year. This matches our long-term goal.  Therefore, we suggest no formal review next year unless results change. </w:t>
      </w:r>
    </w:p>
    <w:p w14:paraId="5BA13440" w14:textId="77777777" w:rsidR="009F192E" w:rsidRDefault="009F192E" w:rsidP="009F192E">
      <w:r>
        <w:t>The committee completed a review of the governance statement. Minor changes were made to reflect operational methods that have evolved since the statement was written.</w:t>
      </w:r>
    </w:p>
    <w:p w14:paraId="525E4FD8" w14:textId="77777777" w:rsidR="009F192E" w:rsidRDefault="009F192E" w:rsidP="009F192E">
      <w:r>
        <w:lastRenderedPageBreak/>
        <w:t>The investment policy statement was also reviewed and updated to reflect relatively minor changes in our investment approach. Brighton Jones (BJ) restructured how they categorize investments but did not change the investments themselves. BJ is also introducing ETFs that mimic previously held mutual funds to reduce expenses.</w:t>
      </w:r>
    </w:p>
    <w:p w14:paraId="0729EE15" w14:textId="77777777" w:rsidR="009F192E" w:rsidRDefault="009F192E" w:rsidP="009F192E"/>
    <w:p w14:paraId="6E9F6295" w14:textId="77777777" w:rsidR="009F192E" w:rsidRDefault="009F192E" w:rsidP="009F192E">
      <w:r>
        <w:t xml:space="preserve">6. </w:t>
      </w:r>
      <w:r w:rsidRPr="004E53B7">
        <w:rPr>
          <w:u w:val="single"/>
        </w:rPr>
        <w:t>Motions</w:t>
      </w:r>
    </w:p>
    <w:p w14:paraId="7395EEDA" w14:textId="77777777" w:rsidR="009F192E" w:rsidRDefault="009F192E" w:rsidP="009F192E">
      <w:r>
        <w:t>Approve the membership of the committee. David Welch, Chair; Camille Bradford; Gary Dissette; Robert Clark. Non-voting, ex-officio: John Briggs and Jerry Mogg.</w:t>
      </w:r>
    </w:p>
    <w:p w14:paraId="59F923CB" w14:textId="77777777" w:rsidR="009F192E" w:rsidRDefault="009F192E" w:rsidP="009F192E">
      <w:r>
        <w:t>Approve revised IAC governance statement.</w:t>
      </w:r>
    </w:p>
    <w:p w14:paraId="45DF13AA" w14:textId="77777777" w:rsidR="009F192E" w:rsidRDefault="009F192E" w:rsidP="009F192E">
      <w:r>
        <w:t xml:space="preserve">Approve revised investment policy statement.  </w:t>
      </w:r>
    </w:p>
    <w:p w14:paraId="610502F8" w14:textId="77777777" w:rsidR="009F192E" w:rsidRPr="00442B6D" w:rsidRDefault="009F192E" w:rsidP="009F192E">
      <w:pPr>
        <w:rPr>
          <w:rFonts w:ascii="Georgia" w:hAnsi="Georgia"/>
          <w:b/>
          <w:bCs/>
          <w:sz w:val="24"/>
          <w:szCs w:val="24"/>
        </w:rPr>
      </w:pPr>
      <w:r w:rsidRPr="00442B6D">
        <w:rPr>
          <w:rFonts w:ascii="Georgia" w:hAnsi="Georgia"/>
          <w:b/>
          <w:bCs/>
          <w:sz w:val="24"/>
          <w:szCs w:val="24"/>
        </w:rPr>
        <w:t>Appendix A - Email from Brighton Jones in Response to a question from David Welch concerning a report on investment performance.</w:t>
      </w:r>
    </w:p>
    <w:p w14:paraId="184FD8FC" w14:textId="77777777" w:rsidR="009F192E" w:rsidRDefault="009F192E" w:rsidP="009F192E">
      <w:pPr>
        <w:rPr>
          <w:rFonts w:ascii="Georgia" w:hAnsi="Georgia"/>
        </w:rPr>
      </w:pPr>
    </w:p>
    <w:p w14:paraId="4A43FCCF" w14:textId="77777777" w:rsidR="009F192E" w:rsidRDefault="009F192E" w:rsidP="009F192E">
      <w:pPr>
        <w:rPr>
          <w:rFonts w:ascii="Georgia" w:hAnsi="Georgia"/>
        </w:rPr>
      </w:pPr>
      <w:r>
        <w:rPr>
          <w:rFonts w:ascii="Georgia" w:hAnsi="Georgia"/>
        </w:rPr>
        <w:t>Hi Dave,</w:t>
      </w:r>
    </w:p>
    <w:p w14:paraId="2D46730F" w14:textId="77777777" w:rsidR="009F192E" w:rsidRPr="00CF0A39" w:rsidRDefault="009F192E" w:rsidP="009F192E">
      <w:pPr>
        <w:rPr>
          <w:rFonts w:ascii="Times New Roman" w:hAnsi="Times New Roman" w:cs="Times New Roman"/>
        </w:rPr>
      </w:pPr>
      <w:r w:rsidRPr="00CF0A39">
        <w:rPr>
          <w:rFonts w:ascii="Times New Roman" w:hAnsi="Times New Roman" w:cs="Times New Roman"/>
        </w:rPr>
        <w:t>I am following up in regards to your question from our recent investment update webinar: “Outside of tax matters, does our charitable status impact the material presented in this report?”</w:t>
      </w:r>
    </w:p>
    <w:p w14:paraId="02B8C279" w14:textId="77777777" w:rsidR="009F192E" w:rsidRPr="00CF0A39" w:rsidRDefault="009F192E" w:rsidP="009F192E">
      <w:pPr>
        <w:rPr>
          <w:rFonts w:ascii="Times New Roman" w:hAnsi="Times New Roman" w:cs="Times New Roman"/>
        </w:rPr>
      </w:pPr>
      <w:r w:rsidRPr="00CF0A39">
        <w:rPr>
          <w:rFonts w:ascii="Times New Roman" w:hAnsi="Times New Roman" w:cs="Times New Roman"/>
        </w:rPr>
        <w:t>The short answer is no.  Even though clients who have some or all of their Capital Preservation allocated towards municipal bonds have seen better performance in that portion of their portfolio, the OCTA group’s decision to shift the portfolio towards equities has more than made up for any underperformance on the Capital Preservation side.  If you recall in 2019 the group and our team agreed to start Dollar Cost Averaging out of the more conservative parts of the portfolio (Capital Preservation &amp; High Income) into the growth side (Global Equities).  We have continued with this plan all through out 2020 in the face of the pandemic.  The decision to stick with the plan has benefitted the association and ensured strong performance throughout the markets’ recovery.</w:t>
      </w:r>
    </w:p>
    <w:p w14:paraId="05093C08" w14:textId="77777777" w:rsidR="009F192E" w:rsidRPr="00CF0A39" w:rsidRDefault="009F192E" w:rsidP="009F192E">
      <w:pPr>
        <w:rPr>
          <w:rFonts w:ascii="Times New Roman" w:hAnsi="Times New Roman" w:cs="Times New Roman"/>
        </w:rPr>
      </w:pPr>
      <w:r w:rsidRPr="00CF0A39">
        <w:rPr>
          <w:rFonts w:ascii="Times New Roman" w:hAnsi="Times New Roman" w:cs="Times New Roman"/>
        </w:rPr>
        <w:t>Currently OCTA has 10% (~$200k) of your $2 million portfolio allocated towards Capital Preservation with over 80% in Global Equities.  This allocation has meant more exposure to those asset classes that have been driving the markets’ recovery.  This also shows the power of setting, but more importantly, sticking with an investing plan.  You and your group, as well as our team, should be proud we stayed the course in light of all of the uncertainty over these last 18 months.</w:t>
      </w:r>
    </w:p>
    <w:p w14:paraId="4E50A87E" w14:textId="77777777" w:rsidR="009F192E" w:rsidRPr="00CF0A39" w:rsidRDefault="009F192E" w:rsidP="009F192E">
      <w:pPr>
        <w:rPr>
          <w:rFonts w:ascii="Times New Roman" w:hAnsi="Times New Roman" w:cs="Times New Roman"/>
        </w:rPr>
      </w:pPr>
      <w:r w:rsidRPr="00CF0A39">
        <w:rPr>
          <w:rFonts w:ascii="Times New Roman" w:hAnsi="Times New Roman" w:cs="Times New Roman"/>
        </w:rPr>
        <w:t xml:space="preserve">Please let me know if you have any questions. </w:t>
      </w:r>
    </w:p>
    <w:p w14:paraId="075CD358" w14:textId="77777777" w:rsidR="009F192E" w:rsidRPr="00CF0A39" w:rsidRDefault="009F192E" w:rsidP="009F192E">
      <w:pPr>
        <w:rPr>
          <w:rFonts w:ascii="Times New Roman" w:hAnsi="Times New Roman" w:cs="Times New Roman"/>
        </w:rPr>
      </w:pPr>
      <w:r w:rsidRPr="00CF0A39">
        <w:rPr>
          <w:rFonts w:ascii="Times New Roman" w:hAnsi="Times New Roman" w:cs="Times New Roman"/>
        </w:rPr>
        <w:t>Thank you,</w:t>
      </w:r>
    </w:p>
    <w:p w14:paraId="0F24788A" w14:textId="77777777" w:rsidR="009F192E" w:rsidRDefault="009F192E" w:rsidP="009F192E">
      <w:pPr>
        <w:rPr>
          <w:rFonts w:ascii="Calibri" w:hAnsi="Calibri"/>
          <w:color w:val="000000"/>
          <w:sz w:val="24"/>
          <w:szCs w:val="24"/>
        </w:rPr>
      </w:pPr>
      <w:r>
        <w:rPr>
          <w:rFonts w:ascii="Century Gothic" w:hAnsi="Century Gothic"/>
          <w:color w:val="D49F02"/>
          <w:sz w:val="24"/>
          <w:szCs w:val="24"/>
        </w:rPr>
        <w:t>Matt Howell</w:t>
      </w:r>
    </w:p>
    <w:p w14:paraId="05310800" w14:textId="77777777" w:rsidR="009F192E" w:rsidRDefault="009F192E" w:rsidP="009F192E">
      <w:pPr>
        <w:rPr>
          <w:color w:val="000000"/>
        </w:rPr>
      </w:pPr>
      <w:r>
        <w:rPr>
          <w:rFonts w:ascii="Arial Narrow" w:hAnsi="Arial Narrow"/>
          <w:color w:val="666666"/>
          <w:sz w:val="20"/>
          <w:szCs w:val="20"/>
        </w:rPr>
        <w:t>Investment Strategist</w:t>
      </w:r>
    </w:p>
    <w:p w14:paraId="69E76F45" w14:textId="77777777" w:rsidR="00D21F2B" w:rsidRDefault="00D21F2B" w:rsidP="001B2963">
      <w:pPr>
        <w:rPr>
          <w:rFonts w:ascii="Times New Roman" w:hAnsi="Times New Roman" w:cs="Times New Roman"/>
          <w:sz w:val="24"/>
          <w:szCs w:val="24"/>
        </w:rPr>
      </w:pPr>
    </w:p>
    <w:p w14:paraId="391D24AD" w14:textId="77777777" w:rsidR="00D21F2B" w:rsidRDefault="00D21F2B" w:rsidP="001B2963">
      <w:pPr>
        <w:rPr>
          <w:rFonts w:ascii="Times New Roman" w:hAnsi="Times New Roman" w:cs="Times New Roman"/>
          <w:sz w:val="24"/>
          <w:szCs w:val="24"/>
        </w:rPr>
      </w:pPr>
    </w:p>
    <w:p w14:paraId="71C2DBD9" w14:textId="77777777" w:rsidR="00D21F2B" w:rsidRDefault="00D21F2B" w:rsidP="001B2963">
      <w:pPr>
        <w:rPr>
          <w:rFonts w:ascii="Times New Roman" w:hAnsi="Times New Roman" w:cs="Times New Roman"/>
          <w:sz w:val="24"/>
          <w:szCs w:val="24"/>
        </w:rPr>
      </w:pPr>
    </w:p>
    <w:p w14:paraId="4C61CD47" w14:textId="77777777" w:rsidR="00D21F2B" w:rsidRDefault="00D21F2B" w:rsidP="001B2963">
      <w:pPr>
        <w:rPr>
          <w:rFonts w:ascii="Times New Roman" w:hAnsi="Times New Roman" w:cs="Times New Roman"/>
          <w:sz w:val="24"/>
          <w:szCs w:val="24"/>
        </w:rPr>
      </w:pPr>
    </w:p>
    <w:p w14:paraId="57EEA2A5" w14:textId="5B790280" w:rsidR="001B2963" w:rsidRPr="00FF1147" w:rsidRDefault="001B2963" w:rsidP="001B2963">
      <w:pPr>
        <w:rPr>
          <w:rFonts w:ascii="Times New Roman" w:hAnsi="Times New Roman" w:cs="Times New Roman"/>
          <w:sz w:val="24"/>
          <w:szCs w:val="24"/>
        </w:rPr>
      </w:pPr>
      <w:r w:rsidRPr="00FF1147">
        <w:rPr>
          <w:rFonts w:ascii="Times New Roman" w:hAnsi="Times New Roman" w:cs="Times New Roman"/>
          <w:sz w:val="24"/>
          <w:szCs w:val="24"/>
        </w:rPr>
        <w:lastRenderedPageBreak/>
        <w:t>Investment Advisory Committee</w:t>
      </w:r>
    </w:p>
    <w:p w14:paraId="25C4D35A" w14:textId="77777777" w:rsidR="001B2963" w:rsidRPr="00FF1147" w:rsidRDefault="001B2963" w:rsidP="001B2963">
      <w:pPr>
        <w:rPr>
          <w:rFonts w:ascii="Times New Roman" w:hAnsi="Times New Roman" w:cs="Times New Roman"/>
          <w:sz w:val="24"/>
          <w:szCs w:val="24"/>
        </w:rPr>
      </w:pPr>
      <w:r w:rsidRPr="00FF1147">
        <w:rPr>
          <w:rFonts w:ascii="Times New Roman" w:hAnsi="Times New Roman" w:cs="Times New Roman"/>
          <w:sz w:val="24"/>
          <w:szCs w:val="24"/>
        </w:rPr>
        <w:t>The function of the Investment Advisory Committee is to:</w:t>
      </w:r>
    </w:p>
    <w:p w14:paraId="3BD0BB9B" w14:textId="77777777" w:rsidR="001B2963" w:rsidRDefault="001B2963" w:rsidP="001B2963">
      <w:pPr>
        <w:pStyle w:val="ListParagraph"/>
        <w:numPr>
          <w:ilvl w:val="0"/>
          <w:numId w:val="5"/>
        </w:numPr>
        <w:spacing w:after="0"/>
        <w:rPr>
          <w:rFonts w:ascii="Times New Roman" w:hAnsi="Times New Roman" w:cs="Times New Roman"/>
          <w:sz w:val="24"/>
          <w:szCs w:val="24"/>
        </w:rPr>
      </w:pPr>
      <w:r w:rsidRPr="00FF1147">
        <w:rPr>
          <w:rFonts w:ascii="Times New Roman" w:hAnsi="Times New Roman" w:cs="Times New Roman"/>
          <w:sz w:val="24"/>
          <w:szCs w:val="24"/>
        </w:rPr>
        <w:t>Develop and periodically review an investment policy statement.  This document provides</w:t>
      </w:r>
      <w:r>
        <w:rPr>
          <w:rFonts w:ascii="Times New Roman" w:hAnsi="Times New Roman" w:cs="Times New Roman"/>
          <w:sz w:val="24"/>
          <w:szCs w:val="24"/>
        </w:rPr>
        <w:t xml:space="preserve"> general guidelines for OCTA’s investments including consideration of risk.  The statement is to be reviewed and approved by the Board of Directors.</w:t>
      </w:r>
    </w:p>
    <w:p w14:paraId="51B9EEC4" w14:textId="77777777" w:rsidR="001B2963" w:rsidRDefault="001B2963" w:rsidP="001B2963">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Monitor the performance of the endowment fund investments and report that performance to the board on </w:t>
      </w:r>
      <w:r w:rsidRPr="00AC5930">
        <w:rPr>
          <w:rFonts w:ascii="Times New Roman" w:hAnsi="Times New Roman" w:cs="Times New Roman"/>
          <w:color w:val="FF0000"/>
          <w:sz w:val="24"/>
          <w:szCs w:val="24"/>
        </w:rPr>
        <w:t>a semiannual basis.</w:t>
      </w:r>
    </w:p>
    <w:p w14:paraId="6509BDA7" w14:textId="77777777" w:rsidR="001B2963" w:rsidRDefault="001B2963" w:rsidP="001B2963">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Coordinate with the Treasurer on additions to and withdrawals from the endowment funds to ensure:</w:t>
      </w:r>
    </w:p>
    <w:p w14:paraId="41BD9173" w14:textId="77777777" w:rsidR="001B2963" w:rsidRDefault="001B2963" w:rsidP="001B2963">
      <w:pPr>
        <w:pStyle w:val="ListParagraph"/>
        <w:numPr>
          <w:ilvl w:val="1"/>
          <w:numId w:val="5"/>
        </w:numPr>
        <w:spacing w:after="0"/>
        <w:rPr>
          <w:rFonts w:ascii="Times New Roman" w:hAnsi="Times New Roman" w:cs="Times New Roman"/>
          <w:sz w:val="24"/>
          <w:szCs w:val="24"/>
        </w:rPr>
      </w:pPr>
      <w:r>
        <w:rPr>
          <w:rFonts w:ascii="Times New Roman" w:hAnsi="Times New Roman" w:cs="Times New Roman"/>
          <w:sz w:val="24"/>
          <w:szCs w:val="24"/>
        </w:rPr>
        <w:t>Funds are deposited to or withdrawn from the appropriate fund, taking into account the restricted nature of some funds.</w:t>
      </w:r>
    </w:p>
    <w:p w14:paraId="2081C431" w14:textId="77777777" w:rsidR="001B2963" w:rsidRDefault="001B2963" w:rsidP="001B2963">
      <w:pPr>
        <w:pStyle w:val="ListParagraph"/>
        <w:numPr>
          <w:ilvl w:val="1"/>
          <w:numId w:val="5"/>
        </w:numPr>
        <w:spacing w:after="0"/>
        <w:rPr>
          <w:rFonts w:ascii="Times New Roman" w:hAnsi="Times New Roman" w:cs="Times New Roman"/>
          <w:sz w:val="24"/>
          <w:szCs w:val="24"/>
        </w:rPr>
      </w:pPr>
      <w:r>
        <w:rPr>
          <w:rFonts w:ascii="Times New Roman" w:hAnsi="Times New Roman" w:cs="Times New Roman"/>
          <w:sz w:val="24"/>
          <w:szCs w:val="24"/>
        </w:rPr>
        <w:t>The amount withdrawn is within the allowable withdrawal as defined in the establishing agreements for each fund.</w:t>
      </w:r>
    </w:p>
    <w:p w14:paraId="2D50565B" w14:textId="77777777" w:rsidR="001B2963" w:rsidRDefault="001B2963" w:rsidP="001B2963">
      <w:pPr>
        <w:pStyle w:val="ListParagraph"/>
        <w:numPr>
          <w:ilvl w:val="0"/>
          <w:numId w:val="5"/>
        </w:numPr>
        <w:spacing w:after="0"/>
        <w:rPr>
          <w:rFonts w:ascii="Times New Roman" w:hAnsi="Times New Roman" w:cs="Times New Roman"/>
          <w:color w:val="FF0000"/>
          <w:sz w:val="24"/>
          <w:szCs w:val="24"/>
        </w:rPr>
      </w:pPr>
      <w:r>
        <w:rPr>
          <w:rFonts w:ascii="Times New Roman" w:hAnsi="Times New Roman" w:cs="Times New Roman"/>
          <w:sz w:val="24"/>
          <w:szCs w:val="24"/>
        </w:rPr>
        <w:t xml:space="preserve">Make recommendations concerning the allocation of funds to various investment types (equities, fixed income and money market) </w:t>
      </w:r>
      <w:r w:rsidRPr="00C608BD">
        <w:rPr>
          <w:rFonts w:ascii="Times New Roman" w:hAnsi="Times New Roman" w:cs="Times New Roman"/>
          <w:color w:val="FF0000"/>
          <w:sz w:val="24"/>
          <w:szCs w:val="24"/>
        </w:rPr>
        <w:t>and review the recommendations of the investment manager as to each type.</w:t>
      </w:r>
    </w:p>
    <w:p w14:paraId="7E0DB0A1" w14:textId="77777777" w:rsidR="001B2963" w:rsidRPr="00C608BD" w:rsidRDefault="001B2963" w:rsidP="001B2963">
      <w:pPr>
        <w:pStyle w:val="ListParagraph"/>
        <w:numPr>
          <w:ilvl w:val="0"/>
          <w:numId w:val="5"/>
        </w:numPr>
        <w:spacing w:after="0"/>
        <w:rPr>
          <w:rFonts w:ascii="Times New Roman" w:hAnsi="Times New Roman" w:cs="Times New Roman"/>
          <w:color w:val="FF0000"/>
          <w:sz w:val="24"/>
          <w:szCs w:val="24"/>
        </w:rPr>
      </w:pPr>
      <w:r w:rsidRPr="00C608BD">
        <w:rPr>
          <w:rFonts w:ascii="Times New Roman" w:hAnsi="Times New Roman" w:cs="Times New Roman"/>
          <w:color w:val="FF0000"/>
          <w:sz w:val="24"/>
          <w:szCs w:val="24"/>
        </w:rPr>
        <w:t>Recommend adjustment of the fixed income/equity balance and the balances within fund sectors, in consultation with the investment manager.</w:t>
      </w:r>
    </w:p>
    <w:p w14:paraId="6E3E0CF1" w14:textId="77777777" w:rsidR="001B2963" w:rsidRDefault="001B2963" w:rsidP="001B2963">
      <w:pPr>
        <w:pStyle w:val="ListParagraph"/>
        <w:numPr>
          <w:ilvl w:val="0"/>
          <w:numId w:val="5"/>
        </w:numPr>
        <w:spacing w:after="0"/>
        <w:rPr>
          <w:rFonts w:ascii="Times New Roman" w:hAnsi="Times New Roman" w:cs="Times New Roman"/>
          <w:color w:val="FF0000"/>
          <w:sz w:val="24"/>
          <w:szCs w:val="24"/>
        </w:rPr>
      </w:pPr>
      <w:r>
        <w:rPr>
          <w:rFonts w:ascii="Times New Roman" w:hAnsi="Times New Roman" w:cs="Times New Roman"/>
          <w:color w:val="FF0000"/>
          <w:sz w:val="24"/>
          <w:szCs w:val="24"/>
        </w:rPr>
        <w:t>Evaluate and compare the performance of OCTA’s portfolio against relevant benchmarks, in consultation with the investment manager.</w:t>
      </w:r>
    </w:p>
    <w:p w14:paraId="5D836E83" w14:textId="77777777" w:rsidR="001B2963" w:rsidRDefault="001B2963" w:rsidP="001B2963">
      <w:pPr>
        <w:pStyle w:val="ListParagraph"/>
        <w:numPr>
          <w:ilvl w:val="0"/>
          <w:numId w:val="5"/>
        </w:numPr>
        <w:spacing w:after="0"/>
        <w:rPr>
          <w:rFonts w:ascii="Times New Roman" w:hAnsi="Times New Roman" w:cs="Times New Roman"/>
          <w:color w:val="FF0000"/>
          <w:sz w:val="24"/>
          <w:szCs w:val="24"/>
        </w:rPr>
      </w:pPr>
      <w:r w:rsidRPr="00586911">
        <w:rPr>
          <w:rFonts w:ascii="Times New Roman" w:hAnsi="Times New Roman" w:cs="Times New Roman"/>
          <w:color w:val="FF0000"/>
          <w:sz w:val="24"/>
          <w:szCs w:val="24"/>
        </w:rPr>
        <w:t>Conduct periodic reviews (3-5 years) of comparable investment management firms, including their investment approach and fee structure for small nonprofit endowment funds</w:t>
      </w:r>
      <w:r>
        <w:rPr>
          <w:rFonts w:ascii="Times New Roman" w:hAnsi="Times New Roman" w:cs="Times New Roman"/>
          <w:color w:val="FF0000"/>
          <w:sz w:val="24"/>
          <w:szCs w:val="24"/>
        </w:rPr>
        <w:t>.</w:t>
      </w:r>
    </w:p>
    <w:p w14:paraId="16338643" w14:textId="77777777" w:rsidR="001B2963" w:rsidRDefault="001B2963" w:rsidP="001B2963">
      <w:pPr>
        <w:pStyle w:val="ListParagraph"/>
        <w:numPr>
          <w:ilvl w:val="0"/>
          <w:numId w:val="5"/>
        </w:numPr>
        <w:spacing w:after="0"/>
        <w:rPr>
          <w:rFonts w:ascii="Times New Roman" w:hAnsi="Times New Roman" w:cs="Times New Roman"/>
          <w:color w:val="FF0000"/>
          <w:sz w:val="24"/>
          <w:szCs w:val="24"/>
        </w:rPr>
      </w:pPr>
      <w:r>
        <w:rPr>
          <w:rFonts w:ascii="Times New Roman" w:hAnsi="Times New Roman" w:cs="Times New Roman"/>
          <w:color w:val="FF0000"/>
          <w:sz w:val="24"/>
          <w:szCs w:val="24"/>
        </w:rPr>
        <w:t>Recommend to the President, Treasurer and Board of Directors which firm appears best able to manage OCTA’s endowment funds in order to meet the organization’s investment objectives.</w:t>
      </w:r>
    </w:p>
    <w:p w14:paraId="51B276AE" w14:textId="77777777" w:rsidR="001B2963" w:rsidRPr="00586911" w:rsidRDefault="001B2963" w:rsidP="001B2963">
      <w:pPr>
        <w:pStyle w:val="ListParagraph"/>
        <w:rPr>
          <w:rFonts w:ascii="Times New Roman" w:hAnsi="Times New Roman" w:cs="Times New Roman"/>
          <w:color w:val="FF0000"/>
          <w:sz w:val="24"/>
          <w:szCs w:val="24"/>
        </w:rPr>
      </w:pPr>
    </w:p>
    <w:p w14:paraId="467FCFD8"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Committee Procedure:</w:t>
      </w:r>
    </w:p>
    <w:p w14:paraId="5A610C15"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 xml:space="preserve">The work of the committee will be conducted by </w:t>
      </w:r>
      <w:r w:rsidRPr="008272AA">
        <w:rPr>
          <w:rFonts w:ascii="Times New Roman" w:hAnsi="Times New Roman" w:cs="Times New Roman"/>
          <w:color w:val="FF0000"/>
          <w:sz w:val="24"/>
          <w:szCs w:val="24"/>
        </w:rPr>
        <w:t>telephone, e-mail and videoconference.</w:t>
      </w:r>
    </w:p>
    <w:p w14:paraId="61B126ED" w14:textId="77777777" w:rsidR="001B2963" w:rsidRPr="004B19B6" w:rsidRDefault="001B2963" w:rsidP="001B2963">
      <w:pPr>
        <w:rPr>
          <w:rFonts w:ascii="Times New Roman" w:hAnsi="Times New Roman" w:cs="Times New Roman"/>
          <w:color w:val="FF0000"/>
          <w:sz w:val="24"/>
          <w:szCs w:val="24"/>
        </w:rPr>
      </w:pPr>
      <w:r>
        <w:rPr>
          <w:rFonts w:ascii="Times New Roman" w:hAnsi="Times New Roman" w:cs="Times New Roman"/>
          <w:sz w:val="24"/>
          <w:szCs w:val="24"/>
        </w:rPr>
        <w:t xml:space="preserve">Members should be </w:t>
      </w:r>
      <w:r w:rsidRPr="00586911">
        <w:rPr>
          <w:rFonts w:ascii="Times New Roman" w:hAnsi="Times New Roman" w:cs="Times New Roman"/>
          <w:color w:val="FF0000"/>
          <w:sz w:val="24"/>
          <w:szCs w:val="24"/>
        </w:rPr>
        <w:t>conversant</w:t>
      </w:r>
      <w:r>
        <w:rPr>
          <w:rFonts w:ascii="Times New Roman" w:hAnsi="Times New Roman" w:cs="Times New Roman"/>
          <w:sz w:val="24"/>
          <w:szCs w:val="24"/>
        </w:rPr>
        <w:t xml:space="preserve"> with basic investment strategies and methods of evaluating return and risk </w:t>
      </w:r>
      <w:r w:rsidRPr="00586911">
        <w:rPr>
          <w:rFonts w:ascii="Times New Roman" w:hAnsi="Times New Roman" w:cs="Times New Roman"/>
          <w:color w:val="FF0000"/>
          <w:sz w:val="24"/>
          <w:szCs w:val="24"/>
        </w:rPr>
        <w:t>and should be prepared to participate actively in the deliberations of the committee.</w:t>
      </w:r>
      <w:r>
        <w:rPr>
          <w:rFonts w:ascii="Times New Roman" w:hAnsi="Times New Roman" w:cs="Times New Roman"/>
          <w:sz w:val="24"/>
          <w:szCs w:val="24"/>
        </w:rPr>
        <w:t xml:space="preserve">  </w:t>
      </w:r>
      <w:r w:rsidRPr="004B19B6">
        <w:rPr>
          <w:rFonts w:ascii="Times New Roman" w:hAnsi="Times New Roman" w:cs="Times New Roman"/>
          <w:color w:val="FF0000"/>
          <w:sz w:val="24"/>
          <w:szCs w:val="24"/>
        </w:rPr>
        <w:t>There should be no perceived conflict of interest, including but not limited to ties to investment firms under consideration for management of OCTA’s investments, or substantial personal involvement with such firms.</w:t>
      </w:r>
    </w:p>
    <w:p w14:paraId="3FCBA2DC"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Membership:</w:t>
      </w:r>
    </w:p>
    <w:p w14:paraId="122636F7" w14:textId="77777777" w:rsidR="001B2963" w:rsidRPr="00C57E8A" w:rsidRDefault="001B2963" w:rsidP="001B2963">
      <w:pPr>
        <w:rPr>
          <w:rFonts w:ascii="Times New Roman" w:hAnsi="Times New Roman" w:cs="Times New Roman"/>
          <w:color w:val="FF0000"/>
          <w:sz w:val="24"/>
          <w:szCs w:val="24"/>
        </w:rPr>
      </w:pPr>
      <w:r w:rsidRPr="00C57E8A">
        <w:rPr>
          <w:rFonts w:ascii="Times New Roman" w:hAnsi="Times New Roman" w:cs="Times New Roman"/>
          <w:color w:val="FF0000"/>
          <w:sz w:val="24"/>
          <w:szCs w:val="24"/>
        </w:rPr>
        <w:t xml:space="preserve">The committee will consist of up to </w:t>
      </w:r>
      <w:r>
        <w:rPr>
          <w:rFonts w:ascii="Times New Roman" w:hAnsi="Times New Roman" w:cs="Times New Roman"/>
          <w:color w:val="FF0000"/>
          <w:sz w:val="24"/>
          <w:szCs w:val="24"/>
        </w:rPr>
        <w:t>five</w:t>
      </w:r>
      <w:r w:rsidRPr="00C57E8A">
        <w:rPr>
          <w:rFonts w:ascii="Times New Roman" w:hAnsi="Times New Roman" w:cs="Times New Roman"/>
          <w:color w:val="FF0000"/>
          <w:sz w:val="24"/>
          <w:szCs w:val="24"/>
        </w:rPr>
        <w:t xml:space="preserve"> members appointed by the President and approved by the Board.  The President shall appoint one </w:t>
      </w:r>
      <w:r>
        <w:rPr>
          <w:rFonts w:ascii="Times New Roman" w:hAnsi="Times New Roman" w:cs="Times New Roman"/>
          <w:color w:val="FF0000"/>
          <w:sz w:val="24"/>
          <w:szCs w:val="24"/>
        </w:rPr>
        <w:t xml:space="preserve">of the </w:t>
      </w:r>
      <w:r w:rsidRPr="00C57E8A">
        <w:rPr>
          <w:rFonts w:ascii="Times New Roman" w:hAnsi="Times New Roman" w:cs="Times New Roman"/>
          <w:color w:val="FF0000"/>
          <w:sz w:val="24"/>
          <w:szCs w:val="24"/>
        </w:rPr>
        <w:t>member</w:t>
      </w:r>
      <w:r>
        <w:rPr>
          <w:rFonts w:ascii="Times New Roman" w:hAnsi="Times New Roman" w:cs="Times New Roman"/>
          <w:color w:val="FF0000"/>
          <w:sz w:val="24"/>
          <w:szCs w:val="24"/>
        </w:rPr>
        <w:t>s</w:t>
      </w:r>
      <w:r w:rsidRPr="00C57E8A">
        <w:rPr>
          <w:rFonts w:ascii="Times New Roman" w:hAnsi="Times New Roman" w:cs="Times New Roman"/>
          <w:color w:val="FF0000"/>
          <w:sz w:val="24"/>
          <w:szCs w:val="24"/>
        </w:rPr>
        <w:t xml:space="preserve"> to serve as Chair.  The President and Treasurer shall serve ex-officio</w:t>
      </w:r>
      <w:r>
        <w:rPr>
          <w:rFonts w:ascii="Times New Roman" w:hAnsi="Times New Roman" w:cs="Times New Roman"/>
          <w:color w:val="FF0000"/>
          <w:sz w:val="24"/>
          <w:szCs w:val="24"/>
        </w:rPr>
        <w:t xml:space="preserve"> as non-voting members of the committee.</w:t>
      </w:r>
    </w:p>
    <w:p w14:paraId="5F175B5A" w14:textId="77777777" w:rsidR="001B2963" w:rsidRDefault="001B2963" w:rsidP="001B2963">
      <w:pPr>
        <w:rPr>
          <w:rFonts w:ascii="Times New Roman" w:hAnsi="Times New Roman" w:cs="Times New Roman"/>
          <w:sz w:val="24"/>
          <w:szCs w:val="24"/>
        </w:rPr>
      </w:pPr>
    </w:p>
    <w:p w14:paraId="6FA01C97" w14:textId="77777777" w:rsidR="00237AF5" w:rsidRDefault="00237AF5" w:rsidP="001B2963">
      <w:pPr>
        <w:rPr>
          <w:rFonts w:ascii="Times New Roman" w:hAnsi="Times New Roman" w:cs="Times New Roman"/>
          <w:sz w:val="24"/>
          <w:szCs w:val="24"/>
        </w:rPr>
      </w:pPr>
    </w:p>
    <w:p w14:paraId="1121C239" w14:textId="77777777" w:rsidR="00D21F2B" w:rsidRDefault="00D21F2B" w:rsidP="001B2963">
      <w:pPr>
        <w:rPr>
          <w:rFonts w:ascii="Times New Roman" w:hAnsi="Times New Roman" w:cs="Times New Roman"/>
          <w:sz w:val="24"/>
          <w:szCs w:val="24"/>
        </w:rPr>
      </w:pPr>
    </w:p>
    <w:p w14:paraId="1E187054" w14:textId="5F0D0265" w:rsidR="001B2963" w:rsidRDefault="001B2963" w:rsidP="001B2963">
      <w:pPr>
        <w:rPr>
          <w:rFonts w:ascii="Times New Roman" w:hAnsi="Times New Roman" w:cs="Times New Roman"/>
          <w:sz w:val="24"/>
          <w:szCs w:val="24"/>
        </w:rPr>
      </w:pPr>
      <w:r>
        <w:rPr>
          <w:rFonts w:ascii="Times New Roman" w:hAnsi="Times New Roman" w:cs="Times New Roman"/>
          <w:sz w:val="24"/>
          <w:szCs w:val="24"/>
        </w:rPr>
        <w:lastRenderedPageBreak/>
        <w:t>OCTA Endowment Funds:</w:t>
      </w:r>
    </w:p>
    <w:p w14:paraId="2A99F7D2" w14:textId="77777777" w:rsidR="001B2963" w:rsidRDefault="001B2963" w:rsidP="001B2963">
      <w:pPr>
        <w:rPr>
          <w:rFonts w:ascii="Times New Roman" w:hAnsi="Times New Roman" w:cs="Times New Roman"/>
          <w:sz w:val="24"/>
          <w:szCs w:val="24"/>
        </w:rPr>
      </w:pPr>
    </w:p>
    <w:p w14:paraId="6FC4FAB1"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The establishing agreements for each fund are the governing agreements for each fund.  Nothing in this description should be construed as modifying those agreements.  The agreements are not subject to modification by OCTA.</w:t>
      </w:r>
    </w:p>
    <w:p w14:paraId="72D25C79" w14:textId="77777777" w:rsidR="001B2963" w:rsidRDefault="001B2963" w:rsidP="001B2963">
      <w:pPr>
        <w:rPr>
          <w:rFonts w:ascii="Times New Roman" w:hAnsi="Times New Roman" w:cs="Times New Roman"/>
          <w:sz w:val="24"/>
          <w:szCs w:val="24"/>
        </w:rPr>
      </w:pPr>
    </w:p>
    <w:p w14:paraId="0B3277AF"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Three separate funds constitute the OCTA Endowment Fund.  They are the Heritage Fund, the Charles W. and Mary C. Martin Fund, and the Pat Loomis Fund.</w:t>
      </w:r>
    </w:p>
    <w:p w14:paraId="2A263371" w14:textId="77777777" w:rsidR="001B2963" w:rsidRDefault="001B2963" w:rsidP="001B2963">
      <w:pPr>
        <w:rPr>
          <w:rFonts w:ascii="Times New Roman" w:hAnsi="Times New Roman" w:cs="Times New Roman"/>
          <w:sz w:val="24"/>
          <w:szCs w:val="24"/>
        </w:rPr>
      </w:pPr>
    </w:p>
    <w:p w14:paraId="169038BD"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The Heritage Fund was accumulated from the activities (conventions, gifts, book sales, etc.) of OCTA prior to 1998 when it was established with approximately $237,000.  The Martin Fund resulted from a gift of the Martins in 1999 of $200,000.  The Loomis Fund was established with a gift of $140,000 from Pat Loomis in 2002.</w:t>
      </w:r>
    </w:p>
    <w:p w14:paraId="35DD7776" w14:textId="77777777" w:rsidR="001B2963" w:rsidRDefault="001B2963" w:rsidP="001B2963">
      <w:pPr>
        <w:rPr>
          <w:rFonts w:ascii="Times New Roman" w:hAnsi="Times New Roman" w:cs="Times New Roman"/>
          <w:sz w:val="24"/>
          <w:szCs w:val="24"/>
        </w:rPr>
      </w:pPr>
    </w:p>
    <w:p w14:paraId="0C3CCAAE"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The terms of each gift are described in the establishing agreements for each fund.  The principal of the Heritage Fund is entirely restricted.  Income, which is defined below, that is not used in a given year is added to the principal at the end of the year.  All funds have a requirement for a two-thirds vote of the board to withdraw principal.</w:t>
      </w:r>
    </w:p>
    <w:p w14:paraId="13381C67" w14:textId="77777777" w:rsidR="001B2963" w:rsidRDefault="001B2963" w:rsidP="001B2963">
      <w:pPr>
        <w:rPr>
          <w:rFonts w:ascii="Times New Roman" w:hAnsi="Times New Roman" w:cs="Times New Roman"/>
          <w:sz w:val="24"/>
          <w:szCs w:val="24"/>
        </w:rPr>
      </w:pPr>
    </w:p>
    <w:p w14:paraId="6AA64ED1" w14:textId="77777777" w:rsidR="001B2963" w:rsidRDefault="001B2963" w:rsidP="001B2963">
      <w:pPr>
        <w:rPr>
          <w:rFonts w:ascii="Times New Roman" w:hAnsi="Times New Roman" w:cs="Times New Roman"/>
          <w:sz w:val="24"/>
          <w:szCs w:val="24"/>
        </w:rPr>
      </w:pPr>
      <w:r>
        <w:rPr>
          <w:rFonts w:ascii="Times New Roman" w:hAnsi="Times New Roman" w:cs="Times New Roman"/>
          <w:sz w:val="24"/>
          <w:szCs w:val="24"/>
        </w:rPr>
        <w:t>Income for all three funds is defined by guidance provided by the investment manager.  Income is not limited to actual dividends, interest and realized capital gains.  Income may be accumulated in the Loomis and Martin Funds.  However, in the case of the Martin Fund, accumulated income above 30% of the average year-end fund balance may be added to principal, used for preservation or transferred to the preservation fund (Pat Loomis Fund).</w:t>
      </w:r>
    </w:p>
    <w:p w14:paraId="092A98FF" w14:textId="77777777" w:rsidR="001B2963" w:rsidRDefault="001B2963" w:rsidP="001B2963">
      <w:pPr>
        <w:rPr>
          <w:rFonts w:ascii="Times New Roman" w:hAnsi="Times New Roman" w:cs="Times New Roman"/>
          <w:sz w:val="24"/>
          <w:szCs w:val="24"/>
        </w:rPr>
      </w:pPr>
    </w:p>
    <w:p w14:paraId="423C25C9" w14:textId="6EBB234D" w:rsidR="001B2963" w:rsidRPr="001F560C" w:rsidRDefault="001B2963" w:rsidP="001B2963">
      <w:pPr>
        <w:rPr>
          <w:rFonts w:ascii="Times New Roman" w:hAnsi="Times New Roman" w:cs="Times New Roman"/>
          <w:sz w:val="24"/>
          <w:szCs w:val="24"/>
        </w:rPr>
      </w:pPr>
      <w:r>
        <w:rPr>
          <w:rFonts w:ascii="Times New Roman" w:hAnsi="Times New Roman" w:cs="Times New Roman"/>
          <w:sz w:val="24"/>
          <w:szCs w:val="24"/>
        </w:rPr>
        <w:t>Withdrawal of funds (income or principal) from the Heritage Fund may be used for any purpose consistent with OCTA’s mission.  The Loomis Fund is restricted to activities directly related to the preservation of the trail.  The use of funds from the Martin Fund is restricted to legal activities and preservation, as noted in the previous paragraph.  Withdrawals of income (as defined above) are at the request of OCTA’s</w:t>
      </w:r>
      <w:r w:rsidR="005A5FA9">
        <w:rPr>
          <w:rFonts w:ascii="Times New Roman" w:hAnsi="Times New Roman" w:cs="Times New Roman"/>
          <w:sz w:val="24"/>
          <w:szCs w:val="24"/>
        </w:rPr>
        <w:t xml:space="preserve"> </w:t>
      </w:r>
      <w:r>
        <w:rPr>
          <w:rFonts w:ascii="Times New Roman" w:hAnsi="Times New Roman" w:cs="Times New Roman"/>
          <w:sz w:val="24"/>
          <w:szCs w:val="24"/>
        </w:rPr>
        <w:t>Treasurer</w:t>
      </w:r>
      <w:r>
        <w:rPr>
          <w:rFonts w:ascii="Times New Roman" w:hAnsi="Times New Roman" w:cs="Times New Roman"/>
          <w:i/>
          <w:iCs/>
          <w:sz w:val="24"/>
          <w:szCs w:val="24"/>
        </w:rPr>
        <w:t>.</w:t>
      </w:r>
    </w:p>
    <w:p w14:paraId="6420C33B" w14:textId="1E3AF467" w:rsidR="001B2963" w:rsidRDefault="001B2963" w:rsidP="001B2963">
      <w:pPr>
        <w:rPr>
          <w:rFonts w:ascii="Times New Roman" w:hAnsi="Times New Roman" w:cs="Times New Roman"/>
          <w:b/>
          <w:bCs/>
          <w:sz w:val="24"/>
          <w:szCs w:val="24"/>
        </w:rPr>
      </w:pPr>
    </w:p>
    <w:p w14:paraId="56BED37B" w14:textId="71C3FB22" w:rsidR="00DA40E9" w:rsidRDefault="00DA40E9" w:rsidP="001B2963">
      <w:pPr>
        <w:rPr>
          <w:rFonts w:ascii="Times New Roman" w:hAnsi="Times New Roman" w:cs="Times New Roman"/>
          <w:b/>
          <w:bCs/>
          <w:sz w:val="24"/>
          <w:szCs w:val="24"/>
        </w:rPr>
      </w:pPr>
    </w:p>
    <w:p w14:paraId="0686454F" w14:textId="681DA836" w:rsidR="00DA40E9" w:rsidRDefault="00DA40E9" w:rsidP="001B2963">
      <w:pPr>
        <w:rPr>
          <w:rFonts w:ascii="Times New Roman" w:hAnsi="Times New Roman" w:cs="Times New Roman"/>
          <w:b/>
          <w:bCs/>
          <w:sz w:val="24"/>
          <w:szCs w:val="24"/>
        </w:rPr>
      </w:pPr>
    </w:p>
    <w:p w14:paraId="54CB0884" w14:textId="0C12952F" w:rsidR="00DA40E9" w:rsidRDefault="00DA40E9" w:rsidP="001B2963">
      <w:pPr>
        <w:rPr>
          <w:rFonts w:ascii="Times New Roman" w:hAnsi="Times New Roman" w:cs="Times New Roman"/>
          <w:b/>
          <w:bCs/>
          <w:sz w:val="24"/>
          <w:szCs w:val="24"/>
        </w:rPr>
      </w:pPr>
    </w:p>
    <w:p w14:paraId="376FCC99" w14:textId="77777777" w:rsidR="00D21F2B" w:rsidRDefault="00D21F2B" w:rsidP="00DA40E9">
      <w:pPr>
        <w:jc w:val="center"/>
        <w:rPr>
          <w:rFonts w:ascii="Trebuchet MS" w:eastAsia="Trebuchet MS" w:hAnsi="Trebuchet MS" w:cs="Trebuchet MS"/>
          <w:b/>
          <w:bCs/>
          <w:sz w:val="28"/>
          <w:szCs w:val="28"/>
        </w:rPr>
      </w:pPr>
    </w:p>
    <w:p w14:paraId="19D12363" w14:textId="5724BCE7" w:rsidR="00DA40E9" w:rsidRDefault="00DA40E9" w:rsidP="00DA40E9">
      <w:pPr>
        <w:jc w:val="center"/>
        <w:rPr>
          <w:sz w:val="28"/>
          <w:szCs w:val="28"/>
        </w:rPr>
      </w:pPr>
      <w:r>
        <w:rPr>
          <w:rFonts w:ascii="Trebuchet MS" w:eastAsia="Trebuchet MS" w:hAnsi="Trebuchet MS" w:cs="Trebuchet MS"/>
          <w:b/>
          <w:bCs/>
          <w:sz w:val="28"/>
          <w:szCs w:val="28"/>
        </w:rPr>
        <w:lastRenderedPageBreak/>
        <w:t>Investment Policy Statement of Oregon-California Trails Association (OCTA)</w:t>
      </w:r>
    </w:p>
    <w:p w14:paraId="07475A85" w14:textId="77777777" w:rsidR="00DA40E9" w:rsidRDefault="00DA40E9" w:rsidP="00DA40E9">
      <w:pPr>
        <w:rPr>
          <w:sz w:val="28"/>
          <w:szCs w:val="28"/>
        </w:rPr>
      </w:pPr>
    </w:p>
    <w:p w14:paraId="576853B7" w14:textId="77777777" w:rsidR="00DA40E9" w:rsidRDefault="00DA40E9" w:rsidP="00DA40E9">
      <w:r>
        <w:rPr>
          <w:rFonts w:ascii="Palatino Linotype" w:eastAsia="Palatino Linotype" w:hAnsi="Palatino Linotype" w:cs="Palatino Linotype"/>
          <w:b/>
          <w:bCs/>
          <w:i/>
          <w:iCs/>
        </w:rPr>
        <w:t>Governing Documents</w:t>
      </w:r>
    </w:p>
    <w:p w14:paraId="5860848C" w14:textId="77777777" w:rsidR="00DA40E9" w:rsidRDefault="00DA40E9" w:rsidP="00DA40E9"/>
    <w:p w14:paraId="09C9CC60" w14:textId="77777777" w:rsidR="00DA40E9" w:rsidRDefault="00DA40E9" w:rsidP="00DA40E9">
      <w:pPr>
        <w:numPr>
          <w:ilvl w:val="0"/>
          <w:numId w:val="6"/>
        </w:numPr>
        <w:pBdr>
          <w:left w:val="none" w:sz="0" w:space="4" w:color="auto"/>
        </w:pBdr>
        <w:spacing w:after="0" w:line="240" w:lineRule="auto"/>
        <w:rPr>
          <w:rFonts w:ascii="Palatino Linotype" w:eastAsia="Palatino Linotype" w:hAnsi="Palatino Linotype" w:cs="Palatino Linotype"/>
        </w:rPr>
      </w:pPr>
      <w:r>
        <w:rPr>
          <w:rFonts w:ascii="Palatino Linotype" w:eastAsia="Palatino Linotype" w:hAnsi="Palatino Linotype" w:cs="Palatino Linotype"/>
        </w:rPr>
        <w:t>OCTA Policy and Procedures Statement: Investment Advisory Committee</w:t>
      </w:r>
    </w:p>
    <w:p w14:paraId="1DB2265D" w14:textId="77777777" w:rsidR="00DA40E9" w:rsidRDefault="00DA40E9" w:rsidP="00DA40E9">
      <w:pPr>
        <w:numPr>
          <w:ilvl w:val="0"/>
          <w:numId w:val="6"/>
        </w:numPr>
        <w:pBdr>
          <w:left w:val="none" w:sz="0" w:space="4" w:color="auto"/>
        </w:pBdr>
        <w:spacing w:after="0" w:line="240" w:lineRule="auto"/>
        <w:rPr>
          <w:rFonts w:ascii="Palatino Linotype" w:eastAsia="Palatino Linotype" w:hAnsi="Palatino Linotype" w:cs="Palatino Linotype"/>
        </w:rPr>
      </w:pPr>
      <w:bookmarkStart w:id="9" w:name="_Hlk488302314"/>
      <w:r>
        <w:rPr>
          <w:rFonts w:ascii="Palatino Linotype" w:eastAsia="Palatino Linotype" w:hAnsi="Palatino Linotype" w:cs="Palatino Linotype"/>
        </w:rPr>
        <w:t>Oregon-California Trails Association Heritage Fund Restricted Endowment, Establishing Document Amended, dated August 1, 2017</w:t>
      </w:r>
      <w:bookmarkEnd w:id="9"/>
    </w:p>
    <w:p w14:paraId="56768D0F" w14:textId="77777777" w:rsidR="00DA40E9" w:rsidRDefault="00DA40E9" w:rsidP="00DA40E9">
      <w:pPr>
        <w:numPr>
          <w:ilvl w:val="0"/>
          <w:numId w:val="6"/>
        </w:numPr>
        <w:pBdr>
          <w:left w:val="none" w:sz="0" w:space="4" w:color="auto"/>
        </w:pBdr>
        <w:spacing w:after="0" w:line="240" w:lineRule="auto"/>
        <w:rPr>
          <w:rFonts w:ascii="Palatino Linotype" w:eastAsia="Palatino Linotype" w:hAnsi="Palatino Linotype" w:cs="Palatino Linotype"/>
        </w:rPr>
      </w:pPr>
      <w:bookmarkStart w:id="10" w:name="_Hlk488302500"/>
      <w:r>
        <w:rPr>
          <w:rFonts w:ascii="Palatino Linotype" w:eastAsia="Palatino Linotype" w:hAnsi="Palatino Linotype" w:cs="Palatino Linotype"/>
        </w:rPr>
        <w:t xml:space="preserve">Oregon-California Trails Association </w:t>
      </w:r>
      <w:bookmarkEnd w:id="10"/>
      <w:r>
        <w:rPr>
          <w:rFonts w:ascii="Palatino Linotype" w:eastAsia="Palatino Linotype" w:hAnsi="Palatino Linotype" w:cs="Palatino Linotype"/>
        </w:rPr>
        <w:t>Charles W. and Mary C. Martin Endowed Restricted Fund, Establishing Document Amended, dated August 1, 2017</w:t>
      </w:r>
    </w:p>
    <w:p w14:paraId="1D0E5909" w14:textId="77777777" w:rsidR="00DA40E9" w:rsidRDefault="00DA40E9" w:rsidP="00DA40E9">
      <w:pPr>
        <w:numPr>
          <w:ilvl w:val="0"/>
          <w:numId w:val="6"/>
        </w:numPr>
        <w:pBdr>
          <w:left w:val="none" w:sz="0" w:space="4" w:color="auto"/>
        </w:pBdr>
        <w:spacing w:after="0" w:line="240" w:lineRule="auto"/>
        <w:rPr>
          <w:rFonts w:ascii="Palatino Linotype" w:eastAsia="Palatino Linotype" w:hAnsi="Palatino Linotype" w:cs="Palatino Linotype"/>
        </w:rPr>
      </w:pPr>
      <w:r>
        <w:rPr>
          <w:rFonts w:ascii="Palatino Linotype" w:eastAsia="Palatino Linotype" w:hAnsi="Palatino Linotype" w:cs="Palatino Linotype"/>
        </w:rPr>
        <w:t>Oregon-California Trails Association Pat Loomis Fund – Restricted Endowment, Establishing Document Amended, dated August 1, 2017</w:t>
      </w:r>
    </w:p>
    <w:p w14:paraId="4A7A66EA" w14:textId="77777777" w:rsidR="00DA40E9" w:rsidRDefault="00DA40E9" w:rsidP="00DA40E9"/>
    <w:p w14:paraId="54CB0522" w14:textId="77777777" w:rsidR="00DA40E9" w:rsidRDefault="00DA40E9" w:rsidP="00DA40E9">
      <w:r>
        <w:rPr>
          <w:rFonts w:ascii="Palatino Linotype" w:eastAsia="Palatino Linotype" w:hAnsi="Palatino Linotype" w:cs="Palatino Linotype"/>
        </w:rPr>
        <w:t xml:space="preserve">The referenced documents define the funds’ history, operations of the Investment Advisory Committee and the nature and restrictions of each fund. Nothing in the Investment Policy Statement supersedes the referenced documents. </w:t>
      </w:r>
    </w:p>
    <w:p w14:paraId="0B90D94C" w14:textId="77777777" w:rsidR="00DA40E9" w:rsidRDefault="00DA40E9" w:rsidP="00DA40E9">
      <w:pPr>
        <w:rPr>
          <w:sz w:val="28"/>
          <w:szCs w:val="28"/>
        </w:rPr>
      </w:pPr>
    </w:p>
    <w:p w14:paraId="4EECFA52" w14:textId="77777777" w:rsidR="00DA40E9" w:rsidRDefault="00DA40E9" w:rsidP="00DA40E9">
      <w:r>
        <w:rPr>
          <w:rFonts w:ascii="Palatino Linotype" w:eastAsia="Palatino Linotype" w:hAnsi="Palatino Linotype" w:cs="Palatino Linotype"/>
          <w:b/>
          <w:bCs/>
          <w:i/>
          <w:iCs/>
        </w:rPr>
        <w:t>Purpose</w:t>
      </w:r>
    </w:p>
    <w:p w14:paraId="744C0117" w14:textId="77777777" w:rsidR="00DA40E9" w:rsidRDefault="00DA40E9" w:rsidP="00DA40E9"/>
    <w:p w14:paraId="22D2BF60" w14:textId="77777777" w:rsidR="00DA40E9" w:rsidRDefault="00DA40E9" w:rsidP="00DA40E9">
      <w:r>
        <w:rPr>
          <w:rFonts w:ascii="Palatino Linotype" w:eastAsia="Palatino Linotype" w:hAnsi="Palatino Linotype" w:cs="Palatino Linotype"/>
        </w:rPr>
        <w:t>The OCTA Investment Policy Statement (IPS) will assist financial advisors in effectively implementing, monitoring, and re-balancing our portfolio.  It provides a foundation upon which all investment decisions are based; a disciplined approach to investment decisions; and encourages a long-term perspective to negate short-term shifts in investment strategy due to behavioral finance factors (</w:t>
      </w:r>
      <w:proofErr w:type="gramStart"/>
      <w:r>
        <w:rPr>
          <w:rFonts w:ascii="Palatino Linotype" w:eastAsia="Palatino Linotype" w:hAnsi="Palatino Linotype" w:cs="Palatino Linotype"/>
        </w:rPr>
        <w:t>i.e.</w:t>
      </w:r>
      <w:proofErr w:type="gramEnd"/>
      <w:r>
        <w:rPr>
          <w:rFonts w:ascii="Palatino Linotype" w:eastAsia="Palatino Linotype" w:hAnsi="Palatino Linotype" w:cs="Palatino Linotype"/>
        </w:rPr>
        <w:t xml:space="preserve"> fear, overconfidence). </w:t>
      </w:r>
    </w:p>
    <w:p w14:paraId="0A048EA2" w14:textId="77777777" w:rsidR="00DA40E9" w:rsidRDefault="00DA40E9" w:rsidP="00DA40E9"/>
    <w:p w14:paraId="6BE09EA3" w14:textId="77777777" w:rsidR="00DA40E9" w:rsidRDefault="00DA40E9" w:rsidP="00DA40E9">
      <w:r>
        <w:rPr>
          <w:rFonts w:ascii="Palatino Linotype" w:eastAsia="Palatino Linotype" w:hAnsi="Palatino Linotype" w:cs="Palatino Linotype"/>
          <w:b/>
          <w:bCs/>
          <w:i/>
          <w:iCs/>
        </w:rPr>
        <w:t>OCTA Portfolio</w:t>
      </w:r>
    </w:p>
    <w:p w14:paraId="2332BF7D" w14:textId="77777777" w:rsidR="00DA40E9" w:rsidRDefault="00DA40E9" w:rsidP="00DA40E9">
      <w:pPr>
        <w:spacing w:before="120"/>
        <w:ind w:firstLine="360"/>
      </w:pPr>
      <w:r>
        <w:rPr>
          <w:rFonts w:ascii="Palatino Linotype" w:eastAsia="Palatino Linotype" w:hAnsi="Palatino Linotype" w:cs="Palatino Linotype"/>
          <w:u w:val="single"/>
        </w:rPr>
        <w:t>Account</w:t>
      </w:r>
    </w:p>
    <w:p w14:paraId="6CE8E404"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The OCTA Investment Portfolio is held by a custodian and managed by financial advisors with oversight from the Investment Advisory Committee and the Board.</w:t>
      </w:r>
    </w:p>
    <w:p w14:paraId="3D8063D7" w14:textId="77777777" w:rsidR="00DA40E9" w:rsidRDefault="00DA40E9" w:rsidP="00DA40E9">
      <w:pPr>
        <w:spacing w:before="120"/>
        <w:ind w:firstLine="360"/>
      </w:pPr>
      <w:r>
        <w:rPr>
          <w:rFonts w:ascii="Palatino Linotype" w:eastAsia="Palatino Linotype" w:hAnsi="Palatino Linotype" w:cs="Palatino Linotype"/>
          <w:u w:val="single"/>
        </w:rPr>
        <w:t>General Portfolio Objectives</w:t>
      </w:r>
    </w:p>
    <w:p w14:paraId="018308A6"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Supplement OCTA’s annual income;</w:t>
      </w:r>
    </w:p>
    <w:p w14:paraId="1AEF7E1B"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Provide protection for potentially catastrophic events;</w:t>
      </w:r>
    </w:p>
    <w:p w14:paraId="70C59551"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Provide assets for major projects;</w:t>
      </w:r>
    </w:p>
    <w:p w14:paraId="66FE4304"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Grow assets to expand benefits of membership and income to OCTA;</w:t>
      </w:r>
    </w:p>
    <w:p w14:paraId="435DD8FA" w14:textId="77777777" w:rsidR="00DA40E9" w:rsidRDefault="00DA40E9" w:rsidP="00DA40E9">
      <w:pPr>
        <w:ind w:left="1080" w:hanging="360"/>
      </w:pPr>
    </w:p>
    <w:p w14:paraId="0259D793" w14:textId="77777777" w:rsidR="00DA40E9" w:rsidRDefault="00DA40E9" w:rsidP="00DA40E9">
      <w:pPr>
        <w:spacing w:before="120"/>
        <w:ind w:firstLine="360"/>
      </w:pPr>
      <w:r>
        <w:rPr>
          <w:rFonts w:ascii="Palatino Linotype" w:eastAsia="Palatino Linotype" w:hAnsi="Palatino Linotype" w:cs="Palatino Linotype"/>
          <w:u w:val="single"/>
        </w:rPr>
        <w:lastRenderedPageBreak/>
        <w:t>Investment Objectives</w:t>
      </w:r>
    </w:p>
    <w:p w14:paraId="4BAFD355"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 xml:space="preserve">It is a long-term objective to increase the total value of the endowment funds to $5.0 million while supporting current needs. </w:t>
      </w:r>
    </w:p>
    <w:p w14:paraId="334B2ED0"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Desired long-term rate of return is a minimum of the Consumer Price Index (CPI) plus 4%;</w:t>
      </w:r>
    </w:p>
    <w:p w14:paraId="664F9E41"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 xml:space="preserve">Desired risk tolerance, defined as percent allocated to the Capital Preservation </w:t>
      </w:r>
      <w:r w:rsidRPr="005C33FA">
        <w:rPr>
          <w:rFonts w:ascii="Palatino Linotype" w:eastAsia="Palatino Linotype" w:hAnsi="Palatino Linotype" w:cs="Palatino Linotype"/>
        </w:rPr>
        <w:t>Portfolio is 10%</w:t>
      </w:r>
      <w:r>
        <w:rPr>
          <w:rFonts w:ascii="Palatino Linotype" w:eastAsia="Palatino Linotype" w:hAnsi="Palatino Linotype" w:cs="Palatino Linotype"/>
        </w:rPr>
        <w:t xml:space="preserve"> and percent allocated to High Income </w:t>
      </w:r>
      <w:r w:rsidRPr="00AC6BDD">
        <w:rPr>
          <w:rFonts w:ascii="Palatino Linotype" w:eastAsia="Palatino Linotype" w:hAnsi="Palatino Linotype" w:cs="Palatino Linotype"/>
        </w:rPr>
        <w:t>Portfolio is 1</w:t>
      </w:r>
      <w:r>
        <w:rPr>
          <w:rFonts w:ascii="Palatino Linotype" w:eastAsia="Palatino Linotype" w:hAnsi="Palatino Linotype" w:cs="Palatino Linotype"/>
        </w:rPr>
        <w:t>0%</w:t>
      </w:r>
      <w:r>
        <w:rPr>
          <w:color w:val="000000"/>
          <w:sz w:val="20"/>
          <w:szCs w:val="20"/>
          <w:vertAlign w:val="superscript"/>
        </w:rPr>
        <w:footnoteReference w:id="1"/>
      </w:r>
      <w:r>
        <w:rPr>
          <w:rFonts w:ascii="Palatino Linotype" w:eastAsia="Palatino Linotype" w:hAnsi="Palatino Linotype" w:cs="Palatino Linotype"/>
        </w:rPr>
        <w:t xml:space="preserve"> which combined protects approximately 14 years of potential distributions;</w:t>
      </w:r>
    </w:p>
    <w:p w14:paraId="17770266"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The risk tolerance may be reviewed and adjusted by OCTA to ensure portfolio allocations match portfolio objectives;</w:t>
      </w:r>
    </w:p>
    <w:p w14:paraId="4BA3D447"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 xml:space="preserve">The </w:t>
      </w:r>
      <w:r w:rsidRPr="00AC6BDD">
        <w:rPr>
          <w:rFonts w:ascii="Palatino Linotype" w:eastAsia="Palatino Linotype" w:hAnsi="Palatino Linotype" w:cs="Palatino Linotype"/>
        </w:rPr>
        <w:t>remaining</w:t>
      </w:r>
      <w:r>
        <w:rPr>
          <w:rFonts w:ascii="Palatino Linotype" w:eastAsia="Palatino Linotype" w:hAnsi="Palatino Linotype" w:cs="Palatino Linotype"/>
        </w:rPr>
        <w:t xml:space="preserve"> 80% </w:t>
      </w:r>
      <w:r w:rsidRPr="00AC6BDD">
        <w:rPr>
          <w:rFonts w:ascii="Palatino Linotype" w:eastAsia="Palatino Linotype" w:hAnsi="Palatino Linotype" w:cs="Palatino Linotype"/>
        </w:rPr>
        <w:t>is invested for growth via the</w:t>
      </w:r>
      <w:r>
        <w:rPr>
          <w:rFonts w:ascii="Palatino Linotype" w:eastAsia="Palatino Linotype" w:hAnsi="Palatino Linotype" w:cs="Palatino Linotype"/>
        </w:rPr>
        <w:t xml:space="preserve"> Global Equity Portfolio. </w:t>
      </w:r>
    </w:p>
    <w:p w14:paraId="67137DBC" w14:textId="77777777" w:rsidR="00DA40E9" w:rsidRDefault="00DA40E9" w:rsidP="00DA40E9">
      <w:pPr>
        <w:spacing w:before="240"/>
        <w:ind w:left="360"/>
      </w:pPr>
      <w:r>
        <w:rPr>
          <w:rFonts w:ascii="Palatino Linotype" w:eastAsia="Palatino Linotype" w:hAnsi="Palatino Linotype" w:cs="Palatino Linotype"/>
          <w:u w:val="single"/>
        </w:rPr>
        <w:t>Allocation and Distribution Strategy</w:t>
      </w:r>
    </w:p>
    <w:p w14:paraId="71CB7C3F"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At any time, the Board of Directors may allocate funds for special OCTA needs;</w:t>
      </w:r>
    </w:p>
    <w:p w14:paraId="266A6CC2"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At any time, the Board of Directors may allocate funds beyond the annual budget for special projects;</w:t>
      </w:r>
    </w:p>
    <w:p w14:paraId="5BDB094B"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 xml:space="preserve">The Investment Portfolio should be prepared to </w:t>
      </w:r>
      <w:r w:rsidRPr="00AC6BDD">
        <w:rPr>
          <w:rFonts w:ascii="Palatino Linotype" w:eastAsia="Palatino Linotype" w:hAnsi="Palatino Linotype" w:cs="Palatino Linotype"/>
        </w:rPr>
        <w:t>distribute</w:t>
      </w:r>
      <w:r>
        <w:rPr>
          <w:rFonts w:ascii="Palatino Linotype" w:eastAsia="Palatino Linotype" w:hAnsi="Palatino Linotype" w:cs="Palatino Linotype"/>
        </w:rPr>
        <w:t xml:space="preserve"> about </w:t>
      </w:r>
      <w:r w:rsidRPr="00AC6BDD">
        <w:rPr>
          <w:rFonts w:ascii="Palatino Linotype" w:eastAsia="Palatino Linotype" w:hAnsi="Palatino Linotype" w:cs="Palatino Linotype"/>
        </w:rPr>
        <w:t>1</w:t>
      </w:r>
      <w:r>
        <w:rPr>
          <w:rFonts w:ascii="Palatino Linotype" w:eastAsia="Palatino Linotype" w:hAnsi="Palatino Linotype" w:cs="Palatino Linotype"/>
        </w:rPr>
        <w:t>% of assets per year;</w:t>
      </w:r>
    </w:p>
    <w:p w14:paraId="7D0072A3"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Whether and when distributions will occur is based on cash flow needs; and is at the discretion of the Board with consultation with Investment Advisory Committee.</w:t>
      </w:r>
    </w:p>
    <w:p w14:paraId="153AC2BD" w14:textId="77777777" w:rsidR="00DA40E9" w:rsidRDefault="00DA40E9" w:rsidP="00DA40E9">
      <w:pPr>
        <w:spacing w:before="240"/>
        <w:ind w:left="360"/>
      </w:pPr>
      <w:r>
        <w:rPr>
          <w:rFonts w:ascii="Palatino Linotype" w:eastAsia="Palatino Linotype" w:hAnsi="Palatino Linotype" w:cs="Palatino Linotype"/>
          <w:u w:val="single"/>
        </w:rPr>
        <w:t>Portfolio Constraints</w:t>
      </w:r>
    </w:p>
    <w:p w14:paraId="0A4D9951"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As a corporate entity, OCTA’s time horizon is long-term, 20+ years;</w:t>
      </w:r>
    </w:p>
    <w:p w14:paraId="5DFF64EF"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OCTA is a tax-exempt organization, invest accordingly.</w:t>
      </w:r>
    </w:p>
    <w:p w14:paraId="29CFFA9E" w14:textId="77777777" w:rsidR="00DA40E9" w:rsidRDefault="00DA40E9" w:rsidP="00DA40E9"/>
    <w:p w14:paraId="2ACE586A" w14:textId="77777777" w:rsidR="00DA40E9" w:rsidRDefault="00DA40E9" w:rsidP="00DA40E9">
      <w:r>
        <w:rPr>
          <w:rFonts w:ascii="Palatino Linotype" w:eastAsia="Palatino Linotype" w:hAnsi="Palatino Linotype" w:cs="Palatino Linotype"/>
          <w:b/>
          <w:bCs/>
          <w:i/>
          <w:iCs/>
        </w:rPr>
        <w:t>Investment Philosophy and Asset Allocation Strategy</w:t>
      </w:r>
    </w:p>
    <w:p w14:paraId="4922AC41" w14:textId="77777777" w:rsidR="00DA40E9" w:rsidRDefault="00DA40E9" w:rsidP="00DA40E9"/>
    <w:p w14:paraId="523719F8" w14:textId="77777777" w:rsidR="00DA40E9" w:rsidRDefault="00DA40E9" w:rsidP="00DA40E9">
      <w:r>
        <w:rPr>
          <w:rFonts w:ascii="Palatino Linotype" w:eastAsia="Palatino Linotype" w:hAnsi="Palatino Linotype" w:cs="Palatino Linotype"/>
        </w:rPr>
        <w:t>OCTA’s investment philosophy is based in the following core beliefs.  Asset allocation is the primary driver of investment returns.  Diversification is key to managing investment risk, and portfolios should minimize investment costs and tax liabilities.</w:t>
      </w:r>
    </w:p>
    <w:p w14:paraId="26EC2F90" w14:textId="77777777" w:rsidR="00DA40E9" w:rsidRDefault="00DA40E9" w:rsidP="00DA40E9">
      <w:pPr>
        <w:spacing w:before="240"/>
        <w:ind w:left="360"/>
        <w:rPr>
          <w:rFonts w:ascii="Palatino Linotype" w:eastAsia="Palatino Linotype" w:hAnsi="Palatino Linotype" w:cs="Palatino Linotype"/>
          <w:color w:val="B5082E"/>
          <w:u w:val="single" w:color="B5082E"/>
        </w:rPr>
      </w:pPr>
      <w:r>
        <w:rPr>
          <w:rFonts w:ascii="Palatino Linotype" w:eastAsia="Palatino Linotype" w:hAnsi="Palatino Linotype" w:cs="Palatino Linotype"/>
          <w:u w:val="single"/>
        </w:rPr>
        <w:t>Capital Preservation Portfolio</w:t>
      </w:r>
      <w:r>
        <w:rPr>
          <w:rFonts w:ascii="Palatino Linotype" w:eastAsia="Palatino Linotype" w:hAnsi="Palatino Linotype" w:cs="Palatino Linotype"/>
          <w:color w:val="B5082E"/>
          <w:u w:val="single" w:color="B5082E"/>
        </w:rPr>
        <w:t xml:space="preserve"> </w:t>
      </w:r>
    </w:p>
    <w:p w14:paraId="4DE97370" w14:textId="77777777" w:rsidR="00DA40E9" w:rsidRPr="00AC6BDD"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 xml:space="preserve">Has a </w:t>
      </w:r>
      <w:r w:rsidRPr="00AC6BDD">
        <w:rPr>
          <w:rFonts w:ascii="Palatino Linotype" w:eastAsia="Palatino Linotype" w:hAnsi="Palatino Linotype" w:cs="Palatino Linotype"/>
        </w:rPr>
        <w:t>strategic allocation of</w:t>
      </w:r>
      <w:r>
        <w:rPr>
          <w:rFonts w:ascii="Palatino Linotype" w:eastAsia="Palatino Linotype" w:hAnsi="Palatino Linotype" w:cs="Palatino Linotype"/>
        </w:rPr>
        <w:t xml:space="preserve"> 1</w:t>
      </w:r>
      <w:r w:rsidRPr="00AC6BDD">
        <w:rPr>
          <w:rFonts w:ascii="Palatino Linotype" w:eastAsia="Palatino Linotype" w:hAnsi="Palatino Linotype" w:cs="Palatino Linotype"/>
        </w:rPr>
        <w:t>0</w:t>
      </w:r>
      <w:r>
        <w:rPr>
          <w:rFonts w:ascii="Palatino Linotype" w:eastAsia="Palatino Linotype" w:hAnsi="Palatino Linotype" w:cs="Palatino Linotype"/>
        </w:rPr>
        <w:t>%</w:t>
      </w:r>
      <w:r w:rsidRPr="00AC6BDD">
        <w:rPr>
          <w:rFonts w:ascii="Palatino Linotype" w:eastAsia="Palatino Linotype" w:hAnsi="Palatino Linotype" w:cs="Palatino Linotype"/>
        </w:rPr>
        <w:t xml:space="preserve"> of the total OCTA Investment Portfolio;</w:t>
      </w:r>
    </w:p>
    <w:p w14:paraId="0FFE7E82" w14:textId="77777777" w:rsidR="00DA40E9" w:rsidRDefault="00DA40E9" w:rsidP="00DA40E9">
      <w:pPr>
        <w:ind w:left="360" w:hanging="360"/>
      </w:pPr>
      <w:r>
        <w:rPr>
          <w:rFonts w:ascii="Calibri" w:eastAsia="Calibri" w:hAnsi="Calibri" w:cs="Calibri"/>
          <w:sz w:val="20"/>
          <w:szCs w:val="20"/>
        </w:rPr>
        <w:t xml:space="preserve">  </w:t>
      </w:r>
      <w:r w:rsidRPr="00AC6BDD">
        <w:rPr>
          <w:sz w:val="14"/>
          <w:szCs w:val="14"/>
        </w:rPr>
        <w:t xml:space="preserve">        </w:t>
      </w:r>
      <w:r w:rsidRPr="00AC6BDD">
        <w:rPr>
          <w:rFonts w:ascii="Palatino Linotype" w:eastAsia="Palatino Linotype" w:hAnsi="Palatino Linotype" w:cs="Palatino Linotype"/>
        </w:rPr>
        <w:t>Protects cash needs, lowers investment volatility, and extends the investment time horizon for the riskier High Income and</w:t>
      </w:r>
      <w:r>
        <w:rPr>
          <w:rFonts w:ascii="Palatino Linotype" w:eastAsia="Palatino Linotype" w:hAnsi="Palatino Linotype" w:cs="Palatino Linotype"/>
        </w:rPr>
        <w:t xml:space="preserve"> Global Equity Portfolios.</w:t>
      </w:r>
      <w:r w:rsidRPr="00AC6BDD">
        <w:rPr>
          <w:rFonts w:ascii="Palatino Linotype" w:eastAsia="Palatino Linotype" w:hAnsi="Palatino Linotype" w:cs="Palatino Linotype"/>
        </w:rPr>
        <w:t xml:space="preserve"> This portfolio is designed to protect the next 8 years of cash needs</w:t>
      </w:r>
      <w:r>
        <w:rPr>
          <w:rFonts w:ascii="Palatino Linotype" w:eastAsia="Palatino Linotype" w:hAnsi="Palatino Linotype" w:cs="Palatino Linotype"/>
          <w:color w:val="B5082E"/>
        </w:rPr>
        <w:t>.</w:t>
      </w:r>
    </w:p>
    <w:p w14:paraId="31480D81" w14:textId="77777777" w:rsidR="00DA40E9" w:rsidRPr="00AC6BDD" w:rsidRDefault="00DA40E9" w:rsidP="00DA40E9">
      <w:pPr>
        <w:spacing w:before="240"/>
        <w:ind w:left="360"/>
      </w:pPr>
      <w:r>
        <w:rPr>
          <w:rFonts w:ascii="Palatino Linotype" w:eastAsia="Palatino Linotype" w:hAnsi="Palatino Linotype" w:cs="Palatino Linotype"/>
          <w:u w:val="single" w:color="B5082E"/>
        </w:rPr>
        <w:lastRenderedPageBreak/>
        <w:t xml:space="preserve">High Income </w:t>
      </w:r>
      <w:r w:rsidRPr="00AC6BDD">
        <w:rPr>
          <w:rFonts w:ascii="Palatino Linotype" w:eastAsia="Palatino Linotype" w:hAnsi="Palatino Linotype" w:cs="Palatino Linotype"/>
          <w:u w:val="single"/>
        </w:rPr>
        <w:t>Portfolio</w:t>
      </w:r>
    </w:p>
    <w:p w14:paraId="343AE442" w14:textId="77777777" w:rsidR="00DA40E9" w:rsidRPr="00AC6BDD" w:rsidRDefault="00DA40E9" w:rsidP="00DA40E9">
      <w:pPr>
        <w:numPr>
          <w:ilvl w:val="0"/>
          <w:numId w:val="3"/>
        </w:numPr>
        <w:tabs>
          <w:tab w:val="left" w:pos="1080"/>
        </w:tabs>
        <w:spacing w:after="0" w:line="240" w:lineRule="auto"/>
        <w:ind w:left="1080" w:hanging="360"/>
      </w:pPr>
      <w:r w:rsidRPr="00AC6BDD">
        <w:rPr>
          <w:rFonts w:ascii="Palatino Linotype" w:eastAsia="Palatino Linotype" w:hAnsi="Palatino Linotype" w:cs="Palatino Linotype"/>
        </w:rPr>
        <w:t>Has a strategic allocation of</w:t>
      </w:r>
      <w:r>
        <w:rPr>
          <w:rFonts w:ascii="Palatino Linotype" w:eastAsia="Palatino Linotype" w:hAnsi="Palatino Linotype" w:cs="Palatino Linotype"/>
        </w:rPr>
        <w:t xml:space="preserve"> 10%</w:t>
      </w:r>
      <w:r w:rsidRPr="00AC6BDD">
        <w:rPr>
          <w:rFonts w:ascii="Palatino Linotype" w:eastAsia="Palatino Linotype" w:hAnsi="Palatino Linotype" w:cs="Palatino Linotype"/>
        </w:rPr>
        <w:t xml:space="preserve"> of the total OCTA Investment Portfolio;</w:t>
      </w:r>
    </w:p>
    <w:p w14:paraId="52537C03" w14:textId="77777777" w:rsidR="00DA40E9" w:rsidRPr="00AC6BDD" w:rsidRDefault="00DA40E9" w:rsidP="00DA40E9">
      <w:pPr>
        <w:ind w:left="360" w:hanging="360"/>
      </w:pPr>
      <w:r>
        <w:rPr>
          <w:rFonts w:ascii="Calibri" w:eastAsia="Calibri" w:hAnsi="Calibri" w:cs="Calibri"/>
          <w:sz w:val="20"/>
          <w:szCs w:val="20"/>
        </w:rPr>
        <w:t xml:space="preserve">      </w:t>
      </w:r>
      <w:r w:rsidRPr="00AC6BDD">
        <w:rPr>
          <w:sz w:val="14"/>
          <w:szCs w:val="14"/>
        </w:rPr>
        <w:t xml:space="preserve">  </w:t>
      </w:r>
      <w:r w:rsidRPr="00AC6BDD">
        <w:rPr>
          <w:rFonts w:ascii="Palatino Linotype" w:eastAsia="Palatino Linotype" w:hAnsi="Palatino Linotype" w:cs="Palatino Linotype"/>
        </w:rPr>
        <w:t xml:space="preserve">Protects cash needs, lowers investment volatility, and extends the investment time horizon for the riskier </w:t>
      </w:r>
      <w:r>
        <w:rPr>
          <w:rFonts w:ascii="Palatino Linotype" w:eastAsia="Palatino Linotype" w:hAnsi="Palatino Linotype" w:cs="Palatino Linotype"/>
        </w:rPr>
        <w:t>holdings in the Global Equity Portfolio.</w:t>
      </w:r>
      <w:r w:rsidRPr="00AC6BDD">
        <w:rPr>
          <w:rFonts w:ascii="Palatino Linotype" w:eastAsia="Palatino Linotype" w:hAnsi="Palatino Linotype" w:cs="Palatino Linotype"/>
        </w:rPr>
        <w:t xml:space="preserve"> This portfolio is designed to protect the cash needs </w:t>
      </w:r>
      <w:r>
        <w:rPr>
          <w:rFonts w:ascii="Palatino Linotype" w:eastAsia="Palatino Linotype" w:hAnsi="Palatino Linotype" w:cs="Palatino Linotype"/>
        </w:rPr>
        <w:t>occurring</w:t>
      </w:r>
      <w:r w:rsidRPr="00AC6BDD">
        <w:rPr>
          <w:rFonts w:ascii="Palatino Linotype" w:eastAsia="Palatino Linotype" w:hAnsi="Palatino Linotype" w:cs="Palatino Linotype"/>
        </w:rPr>
        <w:t xml:space="preserve"> 9-14 years in the future.</w:t>
      </w:r>
    </w:p>
    <w:p w14:paraId="67C9563B" w14:textId="77777777" w:rsidR="00DA40E9" w:rsidRPr="00AC6BDD" w:rsidRDefault="00DA40E9" w:rsidP="00DA40E9">
      <w:pPr>
        <w:tabs>
          <w:tab w:val="left" w:pos="360"/>
        </w:tabs>
        <w:spacing w:before="240"/>
        <w:ind w:left="360"/>
      </w:pPr>
      <w:r>
        <w:rPr>
          <w:rFonts w:ascii="Palatino Linotype" w:eastAsia="Palatino Linotype" w:hAnsi="Palatino Linotype" w:cs="Palatino Linotype"/>
          <w:u w:val="single" w:color="B5082E"/>
        </w:rPr>
        <w:t>Global Equity</w:t>
      </w:r>
      <w:r w:rsidRPr="00AC6BDD">
        <w:rPr>
          <w:rFonts w:ascii="Palatino Linotype" w:eastAsia="Palatino Linotype" w:hAnsi="Palatino Linotype" w:cs="Palatino Linotype"/>
          <w:u w:val="single" w:color="B5082E"/>
        </w:rPr>
        <w:t xml:space="preserve"> </w:t>
      </w:r>
      <w:r w:rsidRPr="00AC6BDD">
        <w:rPr>
          <w:rFonts w:ascii="Palatino Linotype" w:eastAsia="Palatino Linotype" w:hAnsi="Palatino Linotype" w:cs="Palatino Linotype"/>
          <w:u w:val="single"/>
        </w:rPr>
        <w:t>Portfolio</w:t>
      </w:r>
    </w:p>
    <w:p w14:paraId="31FDF8CA"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Has</w:t>
      </w:r>
      <w:r w:rsidRPr="00AC6BDD">
        <w:rPr>
          <w:rFonts w:ascii="Palatino Linotype" w:eastAsia="Palatino Linotype" w:hAnsi="Palatino Linotype" w:cs="Palatino Linotype"/>
        </w:rPr>
        <w:t xml:space="preserve"> a strategic allocation of </w:t>
      </w:r>
      <w:r>
        <w:rPr>
          <w:rFonts w:ascii="Palatino Linotype" w:eastAsia="Palatino Linotype" w:hAnsi="Palatino Linotype" w:cs="Palatino Linotype"/>
        </w:rPr>
        <w:t>80% of the total OCTA Investment Portfolio;</w:t>
      </w:r>
    </w:p>
    <w:p w14:paraId="773E31AD" w14:textId="77777777" w:rsidR="00DA40E9" w:rsidRDefault="00DA40E9" w:rsidP="00DA40E9">
      <w:pPr>
        <w:tabs>
          <w:tab w:val="left" w:pos="1080"/>
        </w:tabs>
        <w:rPr>
          <w:rFonts w:ascii="Palatino Linotype" w:eastAsia="Palatino Linotype" w:hAnsi="Palatino Linotype" w:cs="Palatino Linotype"/>
        </w:rPr>
      </w:pPr>
      <w:r>
        <w:rPr>
          <w:rFonts w:ascii="Palatino Linotype" w:eastAsia="Palatino Linotype" w:hAnsi="Palatino Linotype" w:cs="Palatino Linotype"/>
        </w:rPr>
        <w:t xml:space="preserve">      </w:t>
      </w:r>
      <w:r w:rsidRPr="00AC6BDD">
        <w:rPr>
          <w:rFonts w:ascii="Palatino Linotype" w:eastAsia="Palatino Linotype" w:hAnsi="Palatino Linotype" w:cs="Palatino Linotype"/>
        </w:rPr>
        <w:t xml:space="preserve">Designed for capital appreciation potential through passive and semi-active equity market </w:t>
      </w:r>
      <w:r>
        <w:rPr>
          <w:rFonts w:ascii="Palatino Linotype" w:eastAsia="Palatino Linotype" w:hAnsi="Palatino Linotype" w:cs="Palatino Linotype"/>
        </w:rPr>
        <w:t xml:space="preserve">  </w:t>
      </w:r>
    </w:p>
    <w:p w14:paraId="2804A0F3" w14:textId="77777777" w:rsidR="00DA40E9" w:rsidRDefault="00DA40E9" w:rsidP="00DA40E9">
      <w:pPr>
        <w:tabs>
          <w:tab w:val="left" w:pos="1080"/>
        </w:tabs>
        <w:rPr>
          <w:rFonts w:ascii="Palatino Linotype" w:eastAsia="Palatino Linotype" w:hAnsi="Palatino Linotype" w:cs="Palatino Linotype"/>
        </w:rPr>
      </w:pPr>
      <w:r>
        <w:rPr>
          <w:rFonts w:ascii="Palatino Linotype" w:eastAsia="Palatino Linotype" w:hAnsi="Palatino Linotype" w:cs="Palatino Linotype"/>
        </w:rPr>
        <w:t xml:space="preserve">     </w:t>
      </w:r>
      <w:r w:rsidRPr="00AC6BDD">
        <w:rPr>
          <w:rFonts w:ascii="Palatino Linotype" w:eastAsia="Palatino Linotype" w:hAnsi="Palatino Linotype" w:cs="Palatino Linotype"/>
        </w:rPr>
        <w:t>exposure.</w:t>
      </w:r>
      <w:r>
        <w:rPr>
          <w:rFonts w:ascii="Palatino Linotype" w:eastAsia="Palatino Linotype" w:hAnsi="Palatino Linotype" w:cs="Palatino Linotype"/>
        </w:rPr>
        <w:t xml:space="preserve">  Intent is to provide attractive risk-adjusted returns with lower correlation to the  </w:t>
      </w:r>
    </w:p>
    <w:p w14:paraId="549F61B8" w14:textId="77777777" w:rsidR="00DA40E9" w:rsidRDefault="00DA40E9" w:rsidP="00DA40E9">
      <w:pPr>
        <w:tabs>
          <w:tab w:val="left" w:pos="1080"/>
        </w:tabs>
      </w:pPr>
      <w:r>
        <w:rPr>
          <w:rFonts w:ascii="Palatino Linotype" w:eastAsia="Palatino Linotype" w:hAnsi="Palatino Linotype" w:cs="Palatino Linotype"/>
        </w:rPr>
        <w:t xml:space="preserve">     Capital Preservation and </w:t>
      </w:r>
      <w:proofErr w:type="gramStart"/>
      <w:r>
        <w:rPr>
          <w:rFonts w:ascii="Palatino Linotype" w:eastAsia="Palatino Linotype" w:hAnsi="Palatino Linotype" w:cs="Palatino Linotype"/>
        </w:rPr>
        <w:t>High Income</w:t>
      </w:r>
      <w:proofErr w:type="gramEnd"/>
      <w:r>
        <w:rPr>
          <w:rFonts w:ascii="Palatino Linotype" w:eastAsia="Palatino Linotype" w:hAnsi="Palatino Linotype" w:cs="Palatino Linotype"/>
        </w:rPr>
        <w:t xml:space="preserve"> Portfolios.</w:t>
      </w:r>
    </w:p>
    <w:p w14:paraId="0174A8B6" w14:textId="77777777" w:rsidR="00DA40E9" w:rsidRDefault="00DA40E9" w:rsidP="00DA40E9"/>
    <w:p w14:paraId="737911ED" w14:textId="77777777" w:rsidR="00DA40E9" w:rsidRDefault="00DA40E9" w:rsidP="00DA40E9">
      <w:r>
        <w:rPr>
          <w:rFonts w:ascii="Palatino Linotype" w:eastAsia="Palatino Linotype" w:hAnsi="Palatino Linotype" w:cs="Palatino Linotype"/>
          <w:b/>
          <w:bCs/>
          <w:i/>
          <w:iCs/>
        </w:rPr>
        <w:t>Strategic Allocation</w:t>
      </w:r>
      <w:r>
        <w:rPr>
          <w:rFonts w:ascii="Palatino Linotype" w:eastAsia="Palatino Linotype" w:hAnsi="Palatino Linotype" w:cs="Palatino Linotype"/>
          <w:b/>
          <w:bCs/>
          <w:i/>
          <w:iCs/>
          <w:color w:val="B5082E"/>
        </w:rPr>
        <w:t xml:space="preserve">  </w:t>
      </w:r>
    </w:p>
    <w:p w14:paraId="06B199B4" w14:textId="77777777" w:rsidR="00DA40E9" w:rsidRPr="00AC6BDD" w:rsidRDefault="00DA40E9" w:rsidP="00DA40E9">
      <w:pPr>
        <w:jc w:val="center"/>
      </w:pPr>
    </w:p>
    <w:p w14:paraId="66623CEB" w14:textId="77777777" w:rsidR="00DA40E9" w:rsidRPr="00AC6BDD" w:rsidRDefault="00DA40E9" w:rsidP="00DA40E9">
      <w:pPr>
        <w:ind w:firstLine="720"/>
      </w:pPr>
      <w:r w:rsidRPr="00AC6BDD">
        <w:t>Portfolio</w:t>
      </w:r>
      <w:r w:rsidRPr="00AC6BDD">
        <w:tab/>
      </w:r>
      <w:r w:rsidRPr="00AC6BDD">
        <w:tab/>
        <w:t>Asset</w:t>
      </w:r>
      <w:r w:rsidRPr="00AC6BDD">
        <w:tab/>
      </w:r>
      <w:r w:rsidRPr="00AC6BDD">
        <w:tab/>
      </w:r>
      <w:r w:rsidRPr="00AC6BDD">
        <w:tab/>
      </w:r>
      <w:r w:rsidRPr="00AC6BDD">
        <w:tab/>
        <w:t>Lower</w:t>
      </w:r>
      <w:r w:rsidRPr="00AC6BDD">
        <w:tab/>
      </w:r>
      <w:r w:rsidRPr="00AC6BDD">
        <w:tab/>
        <w:t>Target</w:t>
      </w:r>
      <w:r w:rsidRPr="00AC6BDD">
        <w:tab/>
      </w:r>
      <w:r w:rsidRPr="00AC6BDD">
        <w:tab/>
        <w:t>Upper</w:t>
      </w:r>
    </w:p>
    <w:p w14:paraId="61C7FBDB" w14:textId="77777777" w:rsidR="00DA40E9" w:rsidRPr="00AC6BDD" w:rsidRDefault="00DA40E9" w:rsidP="00DA40E9">
      <w:r w:rsidRPr="00AC6BDD">
        <w:tab/>
      </w:r>
      <w:r w:rsidRPr="00AC6BDD">
        <w:tab/>
      </w:r>
      <w:r w:rsidRPr="00AC6BDD">
        <w:tab/>
      </w:r>
      <w:r w:rsidRPr="00AC6BDD">
        <w:tab/>
        <w:t>Class</w:t>
      </w:r>
      <w:r w:rsidRPr="00AC6BDD">
        <w:tab/>
      </w:r>
      <w:r w:rsidRPr="00AC6BDD">
        <w:tab/>
      </w:r>
      <w:r w:rsidRPr="00AC6BDD">
        <w:tab/>
      </w:r>
      <w:r w:rsidRPr="00AC6BDD">
        <w:tab/>
        <w:t>Limit</w:t>
      </w:r>
      <w:r w:rsidRPr="00AC6BDD">
        <w:tab/>
      </w:r>
      <w:r w:rsidRPr="00AC6BDD">
        <w:tab/>
        <w:t>Allocation</w:t>
      </w:r>
      <w:r w:rsidRPr="00AC6BDD">
        <w:tab/>
        <w:t>Limit</w:t>
      </w:r>
    </w:p>
    <w:p w14:paraId="5015DD65" w14:textId="77777777" w:rsidR="00DA40E9" w:rsidRPr="00AC6BDD" w:rsidRDefault="00DA40E9" w:rsidP="00DA40E9"/>
    <w:p w14:paraId="71DB478D" w14:textId="77777777" w:rsidR="00DA40E9" w:rsidRPr="00AC6BDD" w:rsidRDefault="00DA40E9" w:rsidP="00DA40E9">
      <w:pPr>
        <w:ind w:firstLine="720"/>
      </w:pPr>
      <w:r w:rsidRPr="00AC6BDD">
        <w:t>Capital Preservation</w:t>
      </w:r>
      <w:r w:rsidRPr="00AC6BDD">
        <w:tab/>
        <w:t>Cash &amp; Equivalents</w:t>
      </w:r>
      <w:r w:rsidRPr="00AC6BDD">
        <w:tab/>
      </w:r>
      <w:r w:rsidRPr="00AC6BDD">
        <w:tab/>
        <w:t>1%</w:t>
      </w:r>
      <w:r w:rsidRPr="00AC6BDD">
        <w:tab/>
      </w:r>
      <w:r w:rsidRPr="00AC6BDD">
        <w:tab/>
        <w:t>1.4%</w:t>
      </w:r>
      <w:r w:rsidRPr="00AC6BDD">
        <w:tab/>
      </w:r>
      <w:r w:rsidRPr="00AC6BDD">
        <w:tab/>
        <w:t>2%</w:t>
      </w:r>
      <w:r>
        <w:t xml:space="preserve">  </w:t>
      </w:r>
    </w:p>
    <w:p w14:paraId="0454E097" w14:textId="77777777" w:rsidR="00DA40E9" w:rsidRPr="00AC6BDD" w:rsidRDefault="00DA40E9" w:rsidP="00DA40E9">
      <w:r w:rsidRPr="00AC6BDD">
        <w:tab/>
      </w:r>
      <w:r w:rsidRPr="00AC6BDD">
        <w:tab/>
      </w:r>
      <w:r w:rsidRPr="00AC6BDD">
        <w:tab/>
      </w:r>
      <w:r w:rsidRPr="00AC6BDD">
        <w:tab/>
        <w:t>Short-term Inv-Grade</w:t>
      </w:r>
      <w:r w:rsidRPr="00AC6BDD">
        <w:tab/>
      </w:r>
      <w:r w:rsidRPr="00AC6BDD">
        <w:tab/>
        <w:t xml:space="preserve">2.5%  </w:t>
      </w:r>
      <w:r>
        <w:t xml:space="preserve"> </w:t>
      </w:r>
      <w:r>
        <w:tab/>
      </w:r>
      <w:r w:rsidRPr="00AC6BDD">
        <w:tab/>
        <w:t>5.3%</w:t>
      </w:r>
      <w:r w:rsidRPr="00AC6BDD">
        <w:tab/>
      </w:r>
      <w:r w:rsidRPr="00AC6BDD">
        <w:tab/>
        <w:t>7%</w:t>
      </w:r>
    </w:p>
    <w:p w14:paraId="4738B7C7" w14:textId="77777777" w:rsidR="00DA40E9" w:rsidRPr="00AC6BDD" w:rsidRDefault="00DA40E9" w:rsidP="00DA40E9">
      <w:r w:rsidRPr="00AC6BDD">
        <w:tab/>
      </w:r>
      <w:r w:rsidRPr="00AC6BDD">
        <w:tab/>
      </w:r>
      <w:r w:rsidRPr="00AC6BDD">
        <w:tab/>
      </w:r>
      <w:r w:rsidRPr="00AC6BDD">
        <w:tab/>
      </w:r>
      <w:proofErr w:type="spellStart"/>
      <w:r w:rsidRPr="00AC6BDD">
        <w:t>Interm</w:t>
      </w:r>
      <w:r>
        <w:t>ed</w:t>
      </w:r>
      <w:proofErr w:type="spellEnd"/>
      <w:r w:rsidRPr="00AC6BDD">
        <w:t>-term Inv-Grade</w:t>
      </w:r>
      <w:r w:rsidRPr="00AC6BDD">
        <w:tab/>
        <w:t>2.5%</w:t>
      </w:r>
      <w:r w:rsidRPr="00AC6BDD">
        <w:tab/>
      </w:r>
      <w:r w:rsidRPr="00AC6BDD">
        <w:tab/>
        <w:t>3.7</w:t>
      </w:r>
      <w:proofErr w:type="gramStart"/>
      <w:r w:rsidRPr="00AC6BDD">
        <w:t xml:space="preserve">%  </w:t>
      </w:r>
      <w:r>
        <w:tab/>
      </w:r>
      <w:proofErr w:type="gramEnd"/>
      <w:r w:rsidRPr="00AC6BDD">
        <w:tab/>
        <w:t>6%</w:t>
      </w:r>
    </w:p>
    <w:p w14:paraId="65EF2C9A" w14:textId="77777777" w:rsidR="00DA40E9" w:rsidRPr="00AC6BDD" w:rsidRDefault="00DA40E9" w:rsidP="00DA40E9">
      <w:pPr>
        <w:ind w:firstLine="720"/>
      </w:pPr>
      <w:r w:rsidRPr="00AC6BDD">
        <w:tab/>
      </w:r>
      <w:r w:rsidRPr="00AC6BDD">
        <w:tab/>
      </w:r>
      <w:r w:rsidRPr="00AC6BDD">
        <w:tab/>
      </w:r>
      <w:r w:rsidRPr="00AC6BDD">
        <w:tab/>
      </w:r>
    </w:p>
    <w:p w14:paraId="238EEB96" w14:textId="77777777" w:rsidR="00DA40E9" w:rsidRPr="00AC6BDD" w:rsidRDefault="00DA40E9" w:rsidP="00DA40E9">
      <w:pPr>
        <w:ind w:firstLine="720"/>
      </w:pPr>
      <w:r>
        <w:t>High Income</w:t>
      </w:r>
      <w:r>
        <w:tab/>
      </w:r>
      <w:r>
        <w:tab/>
        <w:t>High Income</w:t>
      </w:r>
      <w:r w:rsidRPr="00AC6BDD">
        <w:tab/>
      </w:r>
      <w:r w:rsidRPr="00AC6BDD">
        <w:tab/>
      </w:r>
      <w:r w:rsidRPr="00AC6BDD">
        <w:tab/>
        <w:t>5%</w:t>
      </w:r>
      <w:r w:rsidRPr="00AC6BDD">
        <w:tab/>
      </w:r>
      <w:r w:rsidRPr="00AC6BDD">
        <w:tab/>
        <w:t>10%</w:t>
      </w:r>
      <w:r w:rsidRPr="00AC6BDD">
        <w:tab/>
      </w:r>
      <w:r w:rsidRPr="00AC6BDD">
        <w:tab/>
        <w:t>15%</w:t>
      </w:r>
    </w:p>
    <w:p w14:paraId="3CF09297" w14:textId="77777777" w:rsidR="00DA40E9" w:rsidRPr="00AC6BDD" w:rsidRDefault="00DA40E9" w:rsidP="00DA40E9">
      <w:pPr>
        <w:ind w:firstLine="720"/>
      </w:pPr>
    </w:p>
    <w:p w14:paraId="74346E10" w14:textId="77777777" w:rsidR="00DA40E9" w:rsidRPr="00AC6BDD" w:rsidRDefault="00DA40E9" w:rsidP="00DA40E9">
      <w:pPr>
        <w:ind w:firstLine="720"/>
      </w:pPr>
    </w:p>
    <w:p w14:paraId="1A6F5965" w14:textId="77777777" w:rsidR="00DA40E9" w:rsidRPr="00AC6BDD" w:rsidRDefault="00DA40E9" w:rsidP="00DA40E9">
      <w:pPr>
        <w:ind w:firstLine="720"/>
      </w:pPr>
      <w:r w:rsidRPr="00AC6BDD">
        <w:t>Global Equity</w:t>
      </w:r>
      <w:r w:rsidRPr="00AC6BDD">
        <w:tab/>
      </w:r>
      <w:r w:rsidRPr="00AC6BDD">
        <w:tab/>
        <w:t>Domestic</w:t>
      </w:r>
      <w:r>
        <w:t xml:space="preserve"> Equity</w:t>
      </w:r>
      <w:r>
        <w:tab/>
      </w:r>
      <w:r>
        <w:tab/>
      </w:r>
      <w:r w:rsidRPr="00AC6BDD">
        <w:t>40%</w:t>
      </w:r>
      <w:r w:rsidRPr="00AC6BDD">
        <w:tab/>
      </w:r>
      <w:r w:rsidRPr="00AC6BDD">
        <w:tab/>
        <w:t>45.8%</w:t>
      </w:r>
      <w:r w:rsidRPr="00AC6BDD">
        <w:tab/>
      </w:r>
      <w:r w:rsidRPr="00AC6BDD">
        <w:tab/>
        <w:t>50%</w:t>
      </w:r>
    </w:p>
    <w:p w14:paraId="3CC53BA7" w14:textId="77777777" w:rsidR="00DA40E9" w:rsidRPr="00AC6BDD" w:rsidRDefault="00DA40E9" w:rsidP="00DA40E9">
      <w:r w:rsidRPr="00AC6BDD">
        <w:tab/>
      </w:r>
      <w:r w:rsidRPr="00AC6BDD">
        <w:tab/>
      </w:r>
      <w:r w:rsidRPr="00AC6BDD">
        <w:tab/>
      </w:r>
      <w:r w:rsidRPr="00AC6BDD">
        <w:tab/>
        <w:t>Foreign</w:t>
      </w:r>
      <w:r>
        <w:t xml:space="preserve"> Equity</w:t>
      </w:r>
      <w:r>
        <w:tab/>
      </w:r>
      <w:r>
        <w:tab/>
        <w:t>1</w:t>
      </w:r>
      <w:r w:rsidRPr="00AC6BDD">
        <w:t>9%</w:t>
      </w:r>
      <w:r>
        <w:tab/>
      </w:r>
      <w:r w:rsidRPr="00AC6BDD">
        <w:tab/>
        <w:t>23.9%</w:t>
      </w:r>
      <w:r w:rsidRPr="00AC6BDD">
        <w:tab/>
      </w:r>
      <w:r w:rsidRPr="00AC6BDD">
        <w:tab/>
        <w:t>29</w:t>
      </w:r>
      <w:r>
        <w:t>%</w:t>
      </w:r>
      <w:r>
        <w:tab/>
      </w:r>
      <w:r>
        <w:tab/>
      </w:r>
      <w:r w:rsidRPr="00AC6BDD">
        <w:tab/>
      </w:r>
      <w:r w:rsidRPr="00AC6BDD">
        <w:tab/>
      </w:r>
      <w:r w:rsidRPr="00AC6BDD">
        <w:tab/>
      </w:r>
      <w:r w:rsidRPr="00AC6BDD">
        <w:tab/>
      </w:r>
      <w:r>
        <w:t xml:space="preserve">Real Return </w:t>
      </w:r>
      <w:r w:rsidRPr="00AC6BDD">
        <w:tab/>
      </w:r>
      <w:r w:rsidRPr="00AC6BDD">
        <w:tab/>
      </w:r>
      <w:r w:rsidRPr="00AC6BDD">
        <w:tab/>
        <w:t>5%</w:t>
      </w:r>
      <w:r w:rsidRPr="00AC6BDD">
        <w:tab/>
      </w:r>
      <w:r w:rsidRPr="00AC6BDD">
        <w:tab/>
        <w:t>9.9%</w:t>
      </w:r>
      <w:r w:rsidRPr="00AC6BDD">
        <w:tab/>
      </w:r>
      <w:r w:rsidRPr="00AC6BDD">
        <w:tab/>
        <w:t>15%</w:t>
      </w:r>
    </w:p>
    <w:p w14:paraId="758E45D7" w14:textId="77777777" w:rsidR="00DA40E9" w:rsidRDefault="00DA40E9" w:rsidP="00DA40E9">
      <w:r>
        <w:tab/>
      </w:r>
      <w:r>
        <w:tab/>
      </w:r>
      <w:r>
        <w:tab/>
      </w:r>
      <w:r>
        <w:tab/>
      </w:r>
      <w:r>
        <w:tab/>
      </w:r>
      <w:r>
        <w:tab/>
      </w:r>
      <w:r>
        <w:tab/>
      </w:r>
      <w:r>
        <w:tab/>
      </w:r>
      <w:r>
        <w:tab/>
      </w:r>
    </w:p>
    <w:p w14:paraId="6E1A3094" w14:textId="77777777" w:rsidR="00DA40E9" w:rsidRDefault="00DA40E9" w:rsidP="00DA40E9">
      <w:r>
        <w:t xml:space="preserve">* The Cash and Equivalents may drop below 2% if there are adequate funds in other OCTA accounts to support the cash flow needs of the daily operations of OCTA.  </w:t>
      </w:r>
    </w:p>
    <w:p w14:paraId="7DC6981F" w14:textId="77777777" w:rsidR="00DA40E9" w:rsidRDefault="00DA40E9" w:rsidP="00DA40E9"/>
    <w:p w14:paraId="46C6CEEE" w14:textId="77777777" w:rsidR="00DA40E9" w:rsidRDefault="00DA40E9" w:rsidP="00DA40E9">
      <w:r>
        <w:rPr>
          <w:rFonts w:ascii="Palatino Linotype" w:eastAsia="Palatino Linotype" w:hAnsi="Palatino Linotype" w:cs="Palatino Linotype"/>
          <w:b/>
          <w:bCs/>
          <w:i/>
          <w:iCs/>
        </w:rPr>
        <w:t>Duties and Responsibilities</w:t>
      </w:r>
    </w:p>
    <w:p w14:paraId="53FD4911" w14:textId="77777777" w:rsidR="00DA40E9" w:rsidRDefault="00DA40E9" w:rsidP="00DA40E9">
      <w:pPr>
        <w:spacing w:before="240"/>
        <w:ind w:left="360"/>
      </w:pPr>
      <w:r>
        <w:rPr>
          <w:rFonts w:ascii="Palatino Linotype" w:eastAsia="Palatino Linotype" w:hAnsi="Palatino Linotype" w:cs="Palatino Linotype"/>
          <w:u w:val="single"/>
        </w:rPr>
        <w:lastRenderedPageBreak/>
        <w:t>Investment Advisor</w:t>
      </w:r>
    </w:p>
    <w:p w14:paraId="36E8EB64"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Provide prudent investment management advice;</w:t>
      </w:r>
    </w:p>
    <w:p w14:paraId="209B297B"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Help prepare and maintain the IPS, updating and amending when necessary;</w:t>
      </w:r>
    </w:p>
    <w:p w14:paraId="7B931877"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Adhere to this Investment Policy Statement;</w:t>
      </w:r>
    </w:p>
    <w:p w14:paraId="551E83B1"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Monitor OCTA’s Investment Portfolio performance and asset allocation;</w:t>
      </w:r>
    </w:p>
    <w:p w14:paraId="0EAEFDE3"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Reallocate funds when necessary;</w:t>
      </w:r>
    </w:p>
    <w:p w14:paraId="6A4EA61C"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Prudently select, invest with and monitor investment managers within each asset class;</w:t>
      </w:r>
    </w:p>
    <w:p w14:paraId="6647664C"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Measure and evaluate fund performances with mutually agreed upon benchmarks;</w:t>
      </w:r>
    </w:p>
    <w:p w14:paraId="5C2C618D"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Maintain online portal which presents current asset allocation, historical asset allocation, portfolio performance, component performance, capital flows, and current holdings;</w:t>
      </w:r>
    </w:p>
    <w:p w14:paraId="2DA7464D"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Meet with the Investment Committee semi-annually or as needed;</w:t>
      </w:r>
    </w:p>
    <w:p w14:paraId="0540B6EB" w14:textId="77777777" w:rsidR="00DA40E9" w:rsidRDefault="00DA40E9" w:rsidP="00DA40E9">
      <w:pPr>
        <w:spacing w:before="240"/>
        <w:ind w:left="360"/>
      </w:pPr>
      <w:r>
        <w:rPr>
          <w:rFonts w:ascii="Palatino Linotype" w:eastAsia="Palatino Linotype" w:hAnsi="Palatino Linotype" w:cs="Palatino Linotype"/>
          <w:u w:val="single"/>
        </w:rPr>
        <w:t>Investment Managers (Individual Fund Managers)</w:t>
      </w:r>
    </w:p>
    <w:p w14:paraId="1EB5F8AA"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Responsible for making investment decisions (</w:t>
      </w:r>
      <w:proofErr w:type="gramStart"/>
      <w:r>
        <w:rPr>
          <w:rFonts w:ascii="Palatino Linotype" w:eastAsia="Palatino Linotype" w:hAnsi="Palatino Linotype" w:cs="Palatino Linotype"/>
        </w:rPr>
        <w:t>e.g.</w:t>
      </w:r>
      <w:proofErr w:type="gramEnd"/>
      <w:r>
        <w:rPr>
          <w:rFonts w:ascii="Palatino Linotype" w:eastAsia="Palatino Linotype" w:hAnsi="Palatino Linotype" w:cs="Palatino Linotype"/>
        </w:rPr>
        <w:t xml:space="preserve"> security selection and portfolio management) with the monies directed to them;</w:t>
      </w:r>
    </w:p>
    <w:p w14:paraId="46115A70"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Manage the assets under their supervision in accordance with the guidelines and objectives outlined in their respective Service Agreement, Trust Agreement or Prospectus;</w:t>
      </w:r>
    </w:p>
    <w:p w14:paraId="22C75BDF"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Exercise full investment discretion with regards to buying, managing and selling assets held in the portfolios;</w:t>
      </w:r>
    </w:p>
    <w:p w14:paraId="551C440A"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Vote promptly all proxies and related actions in a manner consistent with the long-term interest of their shareholders.</w:t>
      </w:r>
    </w:p>
    <w:p w14:paraId="386B1F28" w14:textId="77777777" w:rsidR="00DA40E9" w:rsidRDefault="00DA40E9" w:rsidP="00DA40E9">
      <w:pPr>
        <w:spacing w:before="240"/>
        <w:ind w:left="360"/>
      </w:pPr>
      <w:r>
        <w:rPr>
          <w:rFonts w:ascii="Palatino Linotype" w:eastAsia="Palatino Linotype" w:hAnsi="Palatino Linotype" w:cs="Palatino Linotype"/>
          <w:u w:val="single"/>
        </w:rPr>
        <w:t>Custodian</w:t>
      </w:r>
    </w:p>
    <w:p w14:paraId="00970E1D"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Responsible for the safekeeping of the portfolio’s assets;</w:t>
      </w:r>
    </w:p>
    <w:p w14:paraId="3E051413"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Collect all income and dividends owed to the portfolio;</w:t>
      </w:r>
    </w:p>
    <w:p w14:paraId="63DFF6D1"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Settle all transactions (buy-sell orders) initiated by the investment advisor and investment manager;</w:t>
      </w:r>
    </w:p>
    <w:p w14:paraId="220C9408"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Provide monthly reports.</w:t>
      </w:r>
    </w:p>
    <w:p w14:paraId="5797C428" w14:textId="77777777" w:rsidR="00DA40E9" w:rsidRDefault="00DA40E9" w:rsidP="00DA40E9">
      <w:pPr>
        <w:spacing w:before="240"/>
        <w:ind w:left="360"/>
      </w:pPr>
      <w:r>
        <w:rPr>
          <w:rFonts w:ascii="Palatino Linotype" w:eastAsia="Palatino Linotype" w:hAnsi="Palatino Linotype" w:cs="Palatino Linotype"/>
          <w:u w:val="single"/>
        </w:rPr>
        <w:t xml:space="preserve">Investment Advisory Committee </w:t>
      </w:r>
    </w:p>
    <w:p w14:paraId="744D16C8"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Consult with Investment Advisor semi-annually or as needed;</w:t>
      </w:r>
    </w:p>
    <w:p w14:paraId="4C6FF835"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Assist in appropriating assets into cash as needed;</w:t>
      </w:r>
    </w:p>
    <w:p w14:paraId="7E91E556"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Ensure Investment Advisor is compliant with the tenets of the IPS;</w:t>
      </w:r>
    </w:p>
    <w:p w14:paraId="3E181D83"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Have access to online portal;</w:t>
      </w:r>
    </w:p>
    <w:p w14:paraId="3E30FB70"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Verify accuracy of fees charged by Investment Advisor;</w:t>
      </w:r>
    </w:p>
    <w:p w14:paraId="782AD126"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 xml:space="preserve">Present recommended allocation </w:t>
      </w:r>
      <w:r w:rsidRPr="00AC6BDD">
        <w:rPr>
          <w:rFonts w:ascii="Palatino Linotype" w:eastAsia="Palatino Linotype" w:hAnsi="Palatino Linotype" w:cs="Palatino Linotype"/>
        </w:rPr>
        <w:t>of</w:t>
      </w:r>
      <w:r>
        <w:rPr>
          <w:rFonts w:ascii="Palatino Linotype" w:eastAsia="Palatino Linotype" w:hAnsi="Palatino Linotype" w:cs="Palatino Linotype"/>
        </w:rPr>
        <w:t xml:space="preserve"> distributions for annual budget;</w:t>
      </w:r>
    </w:p>
    <w:p w14:paraId="1DA69A5D"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Maintain the IPS, updating and amending when necessary; the IPS will be reviewed annually with changes, if any, submitted to the board of directors for approval.</w:t>
      </w:r>
    </w:p>
    <w:p w14:paraId="01F02F4F" w14:textId="77777777" w:rsidR="00DA40E9" w:rsidRDefault="00DA40E9" w:rsidP="00DA40E9">
      <w:pPr>
        <w:spacing w:before="240"/>
        <w:ind w:left="360"/>
        <w:rPr>
          <w:rFonts w:ascii="Palatino Linotype" w:eastAsia="Palatino Linotype" w:hAnsi="Palatino Linotype" w:cs="Palatino Linotype"/>
          <w:u w:val="single"/>
        </w:rPr>
      </w:pPr>
    </w:p>
    <w:p w14:paraId="71C4DFA6" w14:textId="77777777" w:rsidR="00EF0455" w:rsidRDefault="00EF0455" w:rsidP="00DA40E9">
      <w:pPr>
        <w:spacing w:before="240"/>
        <w:ind w:left="360"/>
        <w:rPr>
          <w:rFonts w:ascii="Palatino Linotype" w:eastAsia="Palatino Linotype" w:hAnsi="Palatino Linotype" w:cs="Palatino Linotype"/>
          <w:u w:val="single"/>
        </w:rPr>
      </w:pPr>
    </w:p>
    <w:p w14:paraId="21FA3F30" w14:textId="77777777" w:rsidR="00EF0455" w:rsidRDefault="00EF0455" w:rsidP="00DA40E9">
      <w:pPr>
        <w:spacing w:before="240"/>
        <w:ind w:left="360"/>
        <w:rPr>
          <w:rFonts w:ascii="Palatino Linotype" w:eastAsia="Palatino Linotype" w:hAnsi="Palatino Linotype" w:cs="Palatino Linotype"/>
          <w:u w:val="single"/>
        </w:rPr>
      </w:pPr>
    </w:p>
    <w:p w14:paraId="1B7CA97E" w14:textId="28C4D3B3" w:rsidR="00DA40E9" w:rsidRDefault="00DA40E9" w:rsidP="00DA40E9">
      <w:pPr>
        <w:spacing w:before="240"/>
        <w:ind w:left="360"/>
      </w:pPr>
      <w:r>
        <w:rPr>
          <w:rFonts w:ascii="Palatino Linotype" w:eastAsia="Palatino Linotype" w:hAnsi="Palatino Linotype" w:cs="Palatino Linotype"/>
          <w:u w:val="single"/>
        </w:rPr>
        <w:lastRenderedPageBreak/>
        <w:t>Authorizing Agents</w:t>
      </w:r>
      <w:r>
        <w:rPr>
          <w:rFonts w:ascii="Palatino Linotype" w:eastAsia="Palatino Linotype" w:hAnsi="Palatino Linotype" w:cs="Palatino Linotype"/>
        </w:rPr>
        <w:t xml:space="preserve"> may:</w:t>
      </w:r>
    </w:p>
    <w:p w14:paraId="187F1A19"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View the advisor’s online portal and the custodian’s website;</w:t>
      </w:r>
    </w:p>
    <w:p w14:paraId="5F18E3F5"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Request trade transactions;</w:t>
      </w:r>
    </w:p>
    <w:p w14:paraId="58EE14A8"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Request account withdrawals;</w:t>
      </w:r>
    </w:p>
    <w:p w14:paraId="409B4507"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Endorse checks.</w:t>
      </w:r>
    </w:p>
    <w:p w14:paraId="1FB3E8C6" w14:textId="77777777" w:rsidR="00DA40E9" w:rsidRDefault="00DA40E9" w:rsidP="00DA40E9">
      <w:pPr>
        <w:spacing w:before="240"/>
        <w:ind w:left="360"/>
      </w:pPr>
      <w:r>
        <w:rPr>
          <w:rFonts w:ascii="Palatino Linotype" w:eastAsia="Palatino Linotype" w:hAnsi="Palatino Linotype" w:cs="Palatino Linotype"/>
          <w:u w:val="single"/>
        </w:rPr>
        <w:t>OCTA Board of Directors:</w:t>
      </w:r>
    </w:p>
    <w:p w14:paraId="53F5B57E"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Approve changes to the Investment Policy statement with consultation with the Investment Advisory Committee and the Investment Advisor;</w:t>
      </w:r>
    </w:p>
    <w:p w14:paraId="14407A25"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Approve withdrawal of principal as provided in the Establishing Documents for each fund;</w:t>
      </w:r>
    </w:p>
    <w:p w14:paraId="089A88FA" w14:textId="77777777" w:rsidR="00DA40E9" w:rsidRDefault="00DA40E9" w:rsidP="00DA40E9">
      <w:pPr>
        <w:numPr>
          <w:ilvl w:val="0"/>
          <w:numId w:val="3"/>
        </w:numPr>
        <w:tabs>
          <w:tab w:val="left" w:pos="1080"/>
        </w:tabs>
        <w:spacing w:after="0" w:line="240" w:lineRule="auto"/>
        <w:ind w:left="1080" w:hanging="360"/>
      </w:pPr>
      <w:r>
        <w:rPr>
          <w:rFonts w:ascii="Palatino Linotype" w:eastAsia="Palatino Linotype" w:hAnsi="Palatino Linotype" w:cs="Palatino Linotype"/>
        </w:rPr>
        <w:t>Change Investment Advisors</w:t>
      </w:r>
    </w:p>
    <w:p w14:paraId="2B85A6C1" w14:textId="77777777" w:rsidR="00DA40E9" w:rsidRDefault="00DA40E9" w:rsidP="00DA40E9"/>
    <w:p w14:paraId="415AFBFA" w14:textId="77777777" w:rsidR="00DA40E9" w:rsidRDefault="00DA40E9" w:rsidP="00DA40E9">
      <w:r>
        <w:rPr>
          <w:rFonts w:ascii="Palatino Linotype" w:eastAsia="Palatino Linotype" w:hAnsi="Palatino Linotype" w:cs="Palatino Linotype"/>
          <w:b/>
          <w:bCs/>
          <w:i/>
          <w:iCs/>
        </w:rPr>
        <w:t>Specifics of People and Agencies</w:t>
      </w:r>
    </w:p>
    <w:p w14:paraId="5A8172B2" w14:textId="77777777" w:rsidR="00DA40E9" w:rsidRDefault="00DA40E9" w:rsidP="00DA40E9">
      <w:r>
        <w:tab/>
      </w:r>
      <w:r>
        <w:rPr>
          <w:rFonts w:ascii="Palatino Linotype" w:eastAsia="Palatino Linotype" w:hAnsi="Palatino Linotype" w:cs="Palatino Linotype"/>
        </w:rPr>
        <w:t>Investment Advisor</w:t>
      </w:r>
      <w:r>
        <w:tab/>
      </w:r>
      <w:r>
        <w:tab/>
      </w:r>
      <w:r>
        <w:tab/>
      </w:r>
      <w:r>
        <w:rPr>
          <w:rFonts w:ascii="Palatino Linotype" w:eastAsia="Palatino Linotype" w:hAnsi="Palatino Linotype" w:cs="Palatino Linotype"/>
        </w:rPr>
        <w:t>Brighton Jones Wealth Management Services</w:t>
      </w:r>
    </w:p>
    <w:p w14:paraId="3319FE71" w14:textId="70E0F9A8" w:rsidR="00DA40E9" w:rsidRDefault="00DA40E9" w:rsidP="00DA40E9">
      <w:r>
        <w:tab/>
      </w:r>
      <w:r>
        <w:rPr>
          <w:rFonts w:ascii="Palatino Linotype" w:eastAsia="Palatino Linotype" w:hAnsi="Palatino Linotype" w:cs="Palatino Linotype"/>
        </w:rPr>
        <w:t>Investment Managers</w:t>
      </w:r>
      <w:r>
        <w:tab/>
      </w:r>
      <w:r>
        <w:tab/>
      </w:r>
      <w:r w:rsidR="00237AF5">
        <w:t xml:space="preserve">              </w:t>
      </w:r>
      <w:r>
        <w:rPr>
          <w:rFonts w:ascii="Palatino Linotype" w:eastAsia="Palatino Linotype" w:hAnsi="Palatino Linotype" w:cs="Palatino Linotype"/>
        </w:rPr>
        <w:t>Individual investment (mutual) fund managers</w:t>
      </w:r>
    </w:p>
    <w:p w14:paraId="0742FE7C" w14:textId="77777777" w:rsidR="00DA40E9" w:rsidRDefault="00DA40E9" w:rsidP="00DA40E9">
      <w:r>
        <w:tab/>
      </w:r>
      <w:r>
        <w:rPr>
          <w:rFonts w:ascii="Palatino Linotype" w:eastAsia="Palatino Linotype" w:hAnsi="Palatino Linotype" w:cs="Palatino Linotype"/>
        </w:rPr>
        <w:t>Custodian</w:t>
      </w:r>
      <w:r>
        <w:tab/>
      </w:r>
      <w:r>
        <w:tab/>
      </w:r>
      <w:r>
        <w:tab/>
      </w:r>
      <w:r>
        <w:tab/>
      </w:r>
      <w:r>
        <w:rPr>
          <w:rFonts w:ascii="Palatino Linotype" w:eastAsia="Palatino Linotype" w:hAnsi="Palatino Linotype" w:cs="Palatino Linotype"/>
        </w:rPr>
        <w:t>Fidelity Investments</w:t>
      </w:r>
    </w:p>
    <w:p w14:paraId="30298ED3" w14:textId="77777777" w:rsidR="00DA40E9" w:rsidRDefault="00DA40E9" w:rsidP="00DA40E9">
      <w:r>
        <w:tab/>
      </w:r>
      <w:r>
        <w:rPr>
          <w:rFonts w:ascii="Palatino Linotype" w:eastAsia="Palatino Linotype" w:hAnsi="Palatino Linotype" w:cs="Palatino Linotype"/>
        </w:rPr>
        <w:t>Authorizing Agent</w:t>
      </w:r>
      <w:r>
        <w:tab/>
      </w:r>
      <w:r>
        <w:tab/>
      </w:r>
      <w:r>
        <w:tab/>
      </w:r>
      <w:r>
        <w:rPr>
          <w:rFonts w:ascii="Palatino Linotype" w:eastAsia="Palatino Linotype" w:hAnsi="Palatino Linotype" w:cs="Palatino Linotype"/>
        </w:rPr>
        <w:t>OCTA Treasurer</w:t>
      </w:r>
    </w:p>
    <w:p w14:paraId="4558FBD6" w14:textId="77777777" w:rsidR="00DA40E9" w:rsidRDefault="00DA40E9" w:rsidP="00DA40E9">
      <w:r>
        <w:tab/>
      </w:r>
    </w:p>
    <w:p w14:paraId="01C209A7" w14:textId="77777777" w:rsidR="00DA40E9" w:rsidRDefault="00DA40E9" w:rsidP="00DA40E9">
      <w:r>
        <w:tab/>
      </w:r>
      <w:r>
        <w:rPr>
          <w:rFonts w:ascii="Palatino Linotype" w:eastAsia="Palatino Linotype" w:hAnsi="Palatino Linotype" w:cs="Palatino Linotype"/>
        </w:rPr>
        <w:t>OCTA Investment Advisory Committee</w:t>
      </w:r>
    </w:p>
    <w:p w14:paraId="0BF8F508" w14:textId="77777777" w:rsidR="00DA40E9" w:rsidRDefault="00DA40E9" w:rsidP="00DA40E9">
      <w:r>
        <w:tab/>
      </w:r>
      <w:r>
        <w:rPr>
          <w:rFonts w:ascii="Palatino Linotype" w:eastAsia="Palatino Linotype" w:hAnsi="Palatino Linotype" w:cs="Palatino Linotype"/>
        </w:rPr>
        <w:t>OCTA Board of Directors</w:t>
      </w:r>
    </w:p>
    <w:p w14:paraId="3FF1EEC3" w14:textId="5A3D133D" w:rsidR="00DA40E9" w:rsidRDefault="00DA40E9" w:rsidP="001B2963">
      <w:pPr>
        <w:rPr>
          <w:rFonts w:ascii="Times New Roman" w:hAnsi="Times New Roman" w:cs="Times New Roman"/>
          <w:b/>
          <w:bCs/>
          <w:sz w:val="24"/>
          <w:szCs w:val="24"/>
        </w:rPr>
      </w:pPr>
    </w:p>
    <w:p w14:paraId="7417FEFF" w14:textId="579E75CB" w:rsidR="0099420E" w:rsidRDefault="0099420E" w:rsidP="001B2963">
      <w:pPr>
        <w:rPr>
          <w:rFonts w:ascii="Times New Roman" w:hAnsi="Times New Roman" w:cs="Times New Roman"/>
          <w:b/>
          <w:bCs/>
          <w:sz w:val="24"/>
          <w:szCs w:val="24"/>
        </w:rPr>
      </w:pPr>
    </w:p>
    <w:p w14:paraId="7519E202" w14:textId="7D004AD4" w:rsidR="0099420E" w:rsidRDefault="0099420E" w:rsidP="001B2963">
      <w:pPr>
        <w:rPr>
          <w:rFonts w:ascii="Times New Roman" w:hAnsi="Times New Roman" w:cs="Times New Roman"/>
          <w:b/>
          <w:bCs/>
          <w:sz w:val="24"/>
          <w:szCs w:val="24"/>
        </w:rPr>
      </w:pPr>
    </w:p>
    <w:p w14:paraId="0F439AA2" w14:textId="2F8FF6D2" w:rsidR="0099420E" w:rsidRDefault="0099420E" w:rsidP="001B2963">
      <w:pPr>
        <w:rPr>
          <w:rFonts w:ascii="Times New Roman" w:hAnsi="Times New Roman" w:cs="Times New Roman"/>
          <w:b/>
          <w:bCs/>
          <w:sz w:val="24"/>
          <w:szCs w:val="24"/>
        </w:rPr>
      </w:pPr>
    </w:p>
    <w:p w14:paraId="2A5F2D8A" w14:textId="77777777" w:rsidR="005F67CE" w:rsidRDefault="002B636F" w:rsidP="005F67CE">
      <w:hyperlink w:anchor="Agenda" w:history="1">
        <w:r w:rsidR="005F67CE" w:rsidRPr="001554D1">
          <w:rPr>
            <w:rStyle w:val="Hyperlink"/>
          </w:rPr>
          <w:t>To Agenda</w:t>
        </w:r>
      </w:hyperlink>
    </w:p>
    <w:p w14:paraId="40FC9215" w14:textId="347D0785" w:rsidR="0099420E" w:rsidRDefault="0099420E" w:rsidP="001B2963">
      <w:pPr>
        <w:rPr>
          <w:rFonts w:ascii="Times New Roman" w:hAnsi="Times New Roman" w:cs="Times New Roman"/>
          <w:b/>
          <w:bCs/>
          <w:sz w:val="24"/>
          <w:szCs w:val="24"/>
        </w:rPr>
      </w:pPr>
    </w:p>
    <w:p w14:paraId="3B9655A1" w14:textId="115FD2F0" w:rsidR="0099420E" w:rsidRDefault="0099420E" w:rsidP="001B2963">
      <w:pPr>
        <w:rPr>
          <w:rFonts w:ascii="Times New Roman" w:hAnsi="Times New Roman" w:cs="Times New Roman"/>
          <w:b/>
          <w:bCs/>
          <w:sz w:val="24"/>
          <w:szCs w:val="24"/>
        </w:rPr>
      </w:pPr>
    </w:p>
    <w:p w14:paraId="242C05AD" w14:textId="47E27213" w:rsidR="0099420E" w:rsidRDefault="0099420E" w:rsidP="001B2963">
      <w:pPr>
        <w:rPr>
          <w:rFonts w:ascii="Times New Roman" w:hAnsi="Times New Roman" w:cs="Times New Roman"/>
          <w:b/>
          <w:bCs/>
          <w:sz w:val="24"/>
          <w:szCs w:val="24"/>
        </w:rPr>
      </w:pPr>
    </w:p>
    <w:p w14:paraId="553F0D88" w14:textId="6EF6F0F2" w:rsidR="0099420E" w:rsidRDefault="0099420E" w:rsidP="001B2963">
      <w:pPr>
        <w:rPr>
          <w:rFonts w:ascii="Times New Roman" w:hAnsi="Times New Roman" w:cs="Times New Roman"/>
          <w:b/>
          <w:bCs/>
          <w:sz w:val="24"/>
          <w:szCs w:val="24"/>
        </w:rPr>
      </w:pPr>
    </w:p>
    <w:p w14:paraId="12866C41" w14:textId="49F3A24D" w:rsidR="0099420E" w:rsidRDefault="0099420E" w:rsidP="001B2963">
      <w:pPr>
        <w:rPr>
          <w:rFonts w:ascii="Times New Roman" w:hAnsi="Times New Roman" w:cs="Times New Roman"/>
          <w:b/>
          <w:bCs/>
          <w:sz w:val="24"/>
          <w:szCs w:val="24"/>
        </w:rPr>
      </w:pPr>
    </w:p>
    <w:p w14:paraId="22A62FA7" w14:textId="5C7EDEAD" w:rsidR="0099420E" w:rsidRDefault="0099420E" w:rsidP="001B2963">
      <w:pPr>
        <w:rPr>
          <w:rFonts w:ascii="Times New Roman" w:hAnsi="Times New Roman" w:cs="Times New Roman"/>
          <w:b/>
          <w:bCs/>
          <w:sz w:val="24"/>
          <w:szCs w:val="24"/>
        </w:rPr>
      </w:pPr>
    </w:p>
    <w:p w14:paraId="0A3177DB" w14:textId="26CFBA57" w:rsidR="0099420E" w:rsidRDefault="0099420E" w:rsidP="001B2963">
      <w:pPr>
        <w:rPr>
          <w:rFonts w:ascii="Times New Roman" w:hAnsi="Times New Roman" w:cs="Times New Roman"/>
          <w:b/>
          <w:bCs/>
          <w:sz w:val="24"/>
          <w:szCs w:val="24"/>
        </w:rPr>
      </w:pPr>
    </w:p>
    <w:p w14:paraId="5803225B" w14:textId="77777777" w:rsidR="00EF0455" w:rsidRDefault="00EF0455" w:rsidP="00825765">
      <w:pPr>
        <w:pStyle w:val="NoSpacing"/>
        <w:jc w:val="center"/>
        <w:rPr>
          <w:rFonts w:ascii="Goudy Stout" w:hAnsi="Goudy Stout"/>
        </w:rPr>
      </w:pPr>
    </w:p>
    <w:p w14:paraId="0F7A7682" w14:textId="1856E104" w:rsidR="00BC022B" w:rsidRPr="00825765" w:rsidRDefault="00BC022B" w:rsidP="00825765">
      <w:pPr>
        <w:pStyle w:val="NoSpacing"/>
        <w:jc w:val="center"/>
        <w:rPr>
          <w:rFonts w:ascii="Goudy Stout" w:hAnsi="Goudy Stout"/>
        </w:rPr>
      </w:pPr>
      <w:bookmarkStart w:id="11" w:name="Presv"/>
      <w:r w:rsidRPr="00825765">
        <w:rPr>
          <w:rFonts w:ascii="Goudy Stout" w:hAnsi="Goudy Stout"/>
        </w:rPr>
        <w:t>PRESERVATION</w:t>
      </w:r>
    </w:p>
    <w:bookmarkEnd w:id="11"/>
    <w:p w14:paraId="68211970" w14:textId="77777777" w:rsidR="00BC022B" w:rsidRDefault="00BC022B" w:rsidP="00825765">
      <w:pPr>
        <w:pStyle w:val="NoSpacing"/>
        <w:jc w:val="center"/>
        <w:rPr>
          <w:rFonts w:ascii="Arial" w:hAnsi="Arial"/>
          <w:sz w:val="36"/>
          <w:szCs w:val="36"/>
        </w:rPr>
      </w:pPr>
      <w:r>
        <w:rPr>
          <w:rFonts w:ascii="Arial" w:hAnsi="Arial"/>
          <w:sz w:val="36"/>
          <w:szCs w:val="36"/>
        </w:rPr>
        <w:t>Report to Board of Directors</w:t>
      </w:r>
    </w:p>
    <w:p w14:paraId="58D9D113" w14:textId="77777777" w:rsidR="00BC022B" w:rsidRDefault="00BC022B" w:rsidP="00825765">
      <w:pPr>
        <w:pStyle w:val="NoSpacing"/>
        <w:jc w:val="center"/>
        <w:rPr>
          <w:rFonts w:ascii="Arial" w:hAnsi="Arial"/>
          <w:sz w:val="36"/>
          <w:szCs w:val="36"/>
        </w:rPr>
      </w:pPr>
      <w:r>
        <w:rPr>
          <w:rFonts w:ascii="Arial" w:hAnsi="Arial"/>
          <w:sz w:val="36"/>
          <w:szCs w:val="36"/>
        </w:rPr>
        <w:t>September 12, 2021</w:t>
      </w:r>
    </w:p>
    <w:p w14:paraId="3736BB9E" w14:textId="77777777" w:rsidR="00BC022B" w:rsidRDefault="00BC022B" w:rsidP="00825765">
      <w:pPr>
        <w:pStyle w:val="NoSpacing"/>
        <w:jc w:val="center"/>
        <w:rPr>
          <w:rFonts w:ascii="Arial" w:hAnsi="Arial"/>
          <w:sz w:val="36"/>
          <w:szCs w:val="36"/>
        </w:rPr>
      </w:pPr>
      <w:r>
        <w:rPr>
          <w:rFonts w:ascii="Arial" w:hAnsi="Arial"/>
          <w:sz w:val="36"/>
          <w:szCs w:val="36"/>
        </w:rPr>
        <w:t>Elko, Nevada</w:t>
      </w:r>
    </w:p>
    <w:p w14:paraId="26BB1E62" w14:textId="77777777" w:rsidR="00BC022B" w:rsidRPr="00E73B39" w:rsidRDefault="00BC022B" w:rsidP="00BC022B">
      <w:pPr>
        <w:pStyle w:val="NoSpacing"/>
        <w:rPr>
          <w:rFonts w:ascii="Arial" w:hAnsi="Arial" w:cs="Arial"/>
          <w:i/>
          <w:iCs/>
          <w:sz w:val="24"/>
          <w:szCs w:val="24"/>
        </w:rPr>
      </w:pPr>
      <w:r w:rsidRPr="00E73B39">
        <w:rPr>
          <w:rFonts w:ascii="Arial" w:hAnsi="Arial" w:cs="Arial"/>
          <w:i/>
          <w:iCs/>
          <w:sz w:val="24"/>
          <w:szCs w:val="24"/>
        </w:rPr>
        <w:t>By John Winner</w:t>
      </w:r>
    </w:p>
    <w:p w14:paraId="738955BD" w14:textId="77777777" w:rsidR="00BC022B" w:rsidRDefault="00BC022B" w:rsidP="00BC022B">
      <w:pPr>
        <w:pStyle w:val="NoSpacing"/>
        <w:rPr>
          <w:rFonts w:ascii="Arial" w:hAnsi="Arial" w:cs="Arial"/>
          <w:i/>
          <w:iCs/>
          <w:sz w:val="24"/>
          <w:szCs w:val="24"/>
        </w:rPr>
      </w:pPr>
      <w:r w:rsidRPr="00E73B39">
        <w:rPr>
          <w:rFonts w:ascii="Arial" w:hAnsi="Arial" w:cs="Arial"/>
          <w:i/>
          <w:iCs/>
          <w:sz w:val="24"/>
          <w:szCs w:val="24"/>
        </w:rPr>
        <w:t>National</w:t>
      </w:r>
      <w:r>
        <w:rPr>
          <w:rFonts w:ascii="Arial" w:hAnsi="Arial" w:cs="Arial"/>
          <w:i/>
          <w:iCs/>
          <w:sz w:val="24"/>
          <w:szCs w:val="24"/>
        </w:rPr>
        <w:t xml:space="preserve"> Preservation Officer</w:t>
      </w:r>
    </w:p>
    <w:p w14:paraId="76AB2014" w14:textId="77777777" w:rsidR="00BC022B" w:rsidRDefault="00BC022B" w:rsidP="00BC022B">
      <w:pPr>
        <w:pStyle w:val="NoSpacing"/>
        <w:rPr>
          <w:rFonts w:ascii="Arial" w:hAnsi="Arial" w:cs="Arial"/>
          <w:i/>
          <w:iCs/>
          <w:sz w:val="24"/>
          <w:szCs w:val="24"/>
        </w:rPr>
      </w:pPr>
    </w:p>
    <w:p w14:paraId="1DFA992D" w14:textId="77777777" w:rsidR="00BC022B" w:rsidRPr="000F51E8" w:rsidRDefault="00BC022B" w:rsidP="00BC022B">
      <w:pPr>
        <w:pStyle w:val="NoSpacing"/>
        <w:rPr>
          <w:rFonts w:ascii="Arial" w:hAnsi="Arial" w:cs="Arial"/>
          <w:sz w:val="24"/>
          <w:szCs w:val="24"/>
          <w:u w:val="single"/>
        </w:rPr>
      </w:pPr>
      <w:r w:rsidRPr="000F51E8">
        <w:rPr>
          <w:rFonts w:ascii="Arial" w:hAnsi="Arial" w:cs="Arial"/>
          <w:sz w:val="24"/>
          <w:szCs w:val="24"/>
          <w:u w:val="single"/>
        </w:rPr>
        <w:t>Chapter Preservation Officers:</w:t>
      </w:r>
    </w:p>
    <w:p w14:paraId="31D31B35" w14:textId="77777777" w:rsidR="00BC022B" w:rsidRDefault="00BC022B" w:rsidP="00BC022B">
      <w:pPr>
        <w:pStyle w:val="NoSpacing"/>
        <w:rPr>
          <w:rFonts w:ascii="Arial" w:hAnsi="Arial" w:cs="Arial"/>
          <w:sz w:val="24"/>
          <w:szCs w:val="24"/>
        </w:rPr>
      </w:pPr>
      <w:r>
        <w:rPr>
          <w:rFonts w:ascii="Arial" w:hAnsi="Arial" w:cs="Arial"/>
          <w:sz w:val="24"/>
          <w:szCs w:val="24"/>
        </w:rPr>
        <w:t>CA-NV- John Winner</w:t>
      </w:r>
    </w:p>
    <w:p w14:paraId="0AC77B27" w14:textId="77777777" w:rsidR="00BC022B" w:rsidRDefault="00BC022B" w:rsidP="00BC022B">
      <w:pPr>
        <w:pStyle w:val="NoSpacing"/>
        <w:rPr>
          <w:rFonts w:ascii="Arial" w:hAnsi="Arial" w:cs="Arial"/>
          <w:sz w:val="24"/>
          <w:szCs w:val="24"/>
        </w:rPr>
      </w:pPr>
      <w:r>
        <w:rPr>
          <w:rFonts w:ascii="Arial" w:hAnsi="Arial" w:cs="Arial"/>
          <w:sz w:val="24"/>
          <w:szCs w:val="24"/>
        </w:rPr>
        <w:t>COL. CHEROKEE- Bruce Watson</w:t>
      </w:r>
    </w:p>
    <w:p w14:paraId="21CC31CE" w14:textId="77777777" w:rsidR="00BC022B" w:rsidRDefault="00BC022B" w:rsidP="00BC022B">
      <w:pPr>
        <w:pStyle w:val="NoSpacing"/>
        <w:rPr>
          <w:rFonts w:ascii="Arial" w:hAnsi="Arial" w:cs="Arial"/>
          <w:sz w:val="24"/>
          <w:szCs w:val="24"/>
        </w:rPr>
      </w:pPr>
      <w:r>
        <w:rPr>
          <w:rFonts w:ascii="Arial" w:hAnsi="Arial" w:cs="Arial"/>
          <w:sz w:val="24"/>
          <w:szCs w:val="24"/>
        </w:rPr>
        <w:t>CROSSROADS- Steve Allison</w:t>
      </w:r>
    </w:p>
    <w:p w14:paraId="319F6CE0" w14:textId="77777777" w:rsidR="00BC022B" w:rsidRDefault="00BC022B" w:rsidP="00BC022B">
      <w:pPr>
        <w:pStyle w:val="NoSpacing"/>
        <w:rPr>
          <w:rFonts w:ascii="Arial" w:hAnsi="Arial" w:cs="Arial"/>
          <w:sz w:val="24"/>
          <w:szCs w:val="24"/>
        </w:rPr>
      </w:pPr>
      <w:r>
        <w:rPr>
          <w:rFonts w:ascii="Arial" w:hAnsi="Arial" w:cs="Arial"/>
          <w:sz w:val="24"/>
          <w:szCs w:val="24"/>
        </w:rPr>
        <w:t>GATEWAY- (vacant)</w:t>
      </w:r>
    </w:p>
    <w:p w14:paraId="4C209A53" w14:textId="77777777" w:rsidR="00BC022B" w:rsidRDefault="00BC022B" w:rsidP="00BC022B">
      <w:pPr>
        <w:pStyle w:val="NoSpacing"/>
        <w:rPr>
          <w:rFonts w:ascii="Arial" w:hAnsi="Arial" w:cs="Arial"/>
          <w:sz w:val="24"/>
          <w:szCs w:val="24"/>
        </w:rPr>
      </w:pPr>
      <w:r>
        <w:rPr>
          <w:rFonts w:ascii="Arial" w:hAnsi="Arial" w:cs="Arial"/>
          <w:sz w:val="24"/>
          <w:szCs w:val="24"/>
        </w:rPr>
        <w:t>IDAHO- Don Wind (East); Virgel Clark &amp; Dave Price (West)</w:t>
      </w:r>
    </w:p>
    <w:p w14:paraId="19CD50E6" w14:textId="77777777" w:rsidR="00BC022B" w:rsidRDefault="00BC022B" w:rsidP="00BC022B">
      <w:pPr>
        <w:pStyle w:val="NoSpacing"/>
        <w:rPr>
          <w:rFonts w:ascii="Arial" w:hAnsi="Arial" w:cs="Arial"/>
          <w:sz w:val="24"/>
          <w:szCs w:val="24"/>
        </w:rPr>
      </w:pPr>
      <w:r>
        <w:rPr>
          <w:rFonts w:ascii="Arial" w:hAnsi="Arial" w:cs="Arial"/>
          <w:sz w:val="24"/>
          <w:szCs w:val="24"/>
        </w:rPr>
        <w:t>KANZA- Arleta Martin</w:t>
      </w:r>
    </w:p>
    <w:p w14:paraId="74A54CDC" w14:textId="77777777" w:rsidR="00BC022B" w:rsidRDefault="00BC022B" w:rsidP="00BC022B">
      <w:pPr>
        <w:pStyle w:val="NoSpacing"/>
        <w:rPr>
          <w:rFonts w:ascii="Arial" w:hAnsi="Arial" w:cs="Arial"/>
          <w:sz w:val="24"/>
          <w:szCs w:val="24"/>
        </w:rPr>
      </w:pPr>
      <w:r>
        <w:rPr>
          <w:rFonts w:ascii="Arial" w:hAnsi="Arial" w:cs="Arial"/>
          <w:sz w:val="24"/>
          <w:szCs w:val="24"/>
        </w:rPr>
        <w:t>NEBRASKA- Linda Tacey</w:t>
      </w:r>
    </w:p>
    <w:p w14:paraId="048294CD" w14:textId="77777777" w:rsidR="00BC022B" w:rsidRDefault="00BC022B" w:rsidP="00BC022B">
      <w:pPr>
        <w:pStyle w:val="NoSpacing"/>
        <w:rPr>
          <w:rFonts w:ascii="Arial" w:hAnsi="Arial" w:cs="Arial"/>
          <w:sz w:val="24"/>
          <w:szCs w:val="24"/>
        </w:rPr>
      </w:pPr>
      <w:r>
        <w:rPr>
          <w:rFonts w:ascii="Arial" w:hAnsi="Arial" w:cs="Arial"/>
          <w:sz w:val="24"/>
          <w:szCs w:val="24"/>
        </w:rPr>
        <w:t>NORTHWEST- Gail Carbiener</w:t>
      </w:r>
    </w:p>
    <w:p w14:paraId="20934023" w14:textId="77777777" w:rsidR="00BC022B" w:rsidRDefault="00BC022B" w:rsidP="00BC022B">
      <w:pPr>
        <w:pStyle w:val="NoSpacing"/>
        <w:rPr>
          <w:rFonts w:ascii="Arial" w:hAnsi="Arial" w:cs="Arial"/>
          <w:sz w:val="24"/>
          <w:szCs w:val="24"/>
        </w:rPr>
      </w:pPr>
      <w:r>
        <w:rPr>
          <w:rFonts w:ascii="Arial" w:hAnsi="Arial" w:cs="Arial"/>
          <w:sz w:val="24"/>
          <w:szCs w:val="24"/>
        </w:rPr>
        <w:t>SO. TRAILS- Mark Howe</w:t>
      </w:r>
    </w:p>
    <w:p w14:paraId="4C103304" w14:textId="77777777" w:rsidR="00BC022B" w:rsidRDefault="00BC022B" w:rsidP="00BC022B">
      <w:pPr>
        <w:pStyle w:val="NoSpacing"/>
        <w:rPr>
          <w:rFonts w:ascii="Arial" w:hAnsi="Arial" w:cs="Arial"/>
          <w:sz w:val="24"/>
          <w:szCs w:val="24"/>
        </w:rPr>
      </w:pPr>
      <w:r>
        <w:rPr>
          <w:rFonts w:ascii="Arial" w:hAnsi="Arial" w:cs="Arial"/>
          <w:sz w:val="24"/>
          <w:szCs w:val="24"/>
        </w:rPr>
        <w:t xml:space="preserve">TRAILS HEAD- Pat Traffas </w:t>
      </w:r>
    </w:p>
    <w:p w14:paraId="2481F20D" w14:textId="77777777" w:rsidR="00BC022B" w:rsidRDefault="00BC022B" w:rsidP="00BC022B">
      <w:pPr>
        <w:pStyle w:val="NoSpacing"/>
        <w:rPr>
          <w:rFonts w:ascii="Arial" w:hAnsi="Arial" w:cs="Arial"/>
          <w:sz w:val="24"/>
          <w:szCs w:val="24"/>
        </w:rPr>
      </w:pPr>
      <w:r>
        <w:rPr>
          <w:rFonts w:ascii="Arial" w:hAnsi="Arial" w:cs="Arial"/>
          <w:sz w:val="24"/>
          <w:szCs w:val="24"/>
        </w:rPr>
        <w:t>WYOMING- Fern Linton, Randy Brown, Julia Stuble</w:t>
      </w:r>
    </w:p>
    <w:p w14:paraId="282FAF25" w14:textId="77777777" w:rsidR="00BC022B" w:rsidRDefault="00BC022B" w:rsidP="00BC022B">
      <w:r>
        <w:t>_____________________________________________________________________________________</w:t>
      </w:r>
    </w:p>
    <w:p w14:paraId="7D4840C2" w14:textId="77777777" w:rsidR="00BC022B" w:rsidRPr="00AE670A" w:rsidRDefault="00BC022B" w:rsidP="00BC022B">
      <w:pPr>
        <w:rPr>
          <w:rFonts w:ascii="Arial" w:hAnsi="Arial" w:cs="Arial"/>
          <w:sz w:val="24"/>
          <w:szCs w:val="24"/>
        </w:rPr>
      </w:pPr>
      <w:r w:rsidRPr="00F15C1B">
        <w:rPr>
          <w:rFonts w:ascii="Arial" w:hAnsi="Arial" w:cs="Arial"/>
          <w:b/>
          <w:bCs/>
          <w:sz w:val="24"/>
          <w:szCs w:val="24"/>
          <w:u w:val="single"/>
        </w:rPr>
        <w:t>OCTA</w:t>
      </w:r>
      <w:r>
        <w:rPr>
          <w:rFonts w:ascii="Arial" w:hAnsi="Arial" w:cs="Arial"/>
          <w:b/>
          <w:bCs/>
          <w:sz w:val="24"/>
          <w:szCs w:val="24"/>
          <w:u w:val="single"/>
        </w:rPr>
        <w:t xml:space="preserve"> Mapping Workshop: </w:t>
      </w:r>
      <w:r>
        <w:rPr>
          <w:rFonts w:ascii="Arial" w:hAnsi="Arial" w:cs="Arial"/>
          <w:sz w:val="24"/>
          <w:szCs w:val="24"/>
        </w:rPr>
        <w:t>The mapping workshop is scheduled for September 9, 10 &amp; 11. before the Board meeting on the 12</w:t>
      </w:r>
      <w:r w:rsidRPr="00AE670A">
        <w:rPr>
          <w:rFonts w:ascii="Arial" w:hAnsi="Arial" w:cs="Arial"/>
          <w:sz w:val="24"/>
          <w:szCs w:val="24"/>
          <w:vertAlign w:val="superscript"/>
        </w:rPr>
        <w:t>th</w:t>
      </w:r>
      <w:r>
        <w:rPr>
          <w:rFonts w:ascii="Arial" w:hAnsi="Arial" w:cs="Arial"/>
          <w:sz w:val="24"/>
          <w:szCs w:val="24"/>
        </w:rPr>
        <w:t>. I’ll provide an oral report at the Board meeting.</w:t>
      </w:r>
    </w:p>
    <w:p w14:paraId="57E94856" w14:textId="77777777" w:rsidR="00BC022B" w:rsidRDefault="00BC022B" w:rsidP="00BC022B">
      <w:pPr>
        <w:pStyle w:val="NoSpacing"/>
        <w:rPr>
          <w:rFonts w:ascii="Arial" w:hAnsi="Arial" w:cs="Arial"/>
          <w:iCs/>
          <w:noProof/>
          <w:sz w:val="24"/>
          <w:szCs w:val="24"/>
        </w:rPr>
      </w:pPr>
      <w:r>
        <w:rPr>
          <w:rFonts w:ascii="Arial" w:hAnsi="Arial" w:cs="Arial"/>
          <w:b/>
          <w:bCs/>
          <w:iCs/>
          <w:noProof/>
          <w:sz w:val="24"/>
          <w:szCs w:val="24"/>
          <w:u w:val="single"/>
        </w:rPr>
        <w:t>Beckwourth National Historic Trail:</w:t>
      </w:r>
      <w:r>
        <w:rPr>
          <w:rFonts w:ascii="Arial" w:hAnsi="Arial" w:cs="Arial"/>
          <w:iCs/>
          <w:noProof/>
          <w:sz w:val="24"/>
          <w:szCs w:val="24"/>
        </w:rPr>
        <w:t xml:space="preserve">  </w:t>
      </w:r>
      <w:r>
        <w:rPr>
          <w:rFonts w:ascii="Arial" w:hAnsi="Arial" w:cs="Arial"/>
          <w:b/>
          <w:bCs/>
          <w:iCs/>
          <w:noProof/>
          <w:sz w:val="24"/>
          <w:szCs w:val="24"/>
          <w:u w:val="single"/>
        </w:rPr>
        <w:t xml:space="preserve">Lassen Trail: Nobles Trail: </w:t>
      </w:r>
      <w:r>
        <w:rPr>
          <w:rFonts w:ascii="Arial" w:hAnsi="Arial" w:cs="Arial"/>
          <w:iCs/>
          <w:noProof/>
          <w:sz w:val="24"/>
          <w:szCs w:val="24"/>
        </w:rPr>
        <w:t xml:space="preserve"> In 2020 California had a catastrophic year for wildfires. While fire may expose traces of emigrant trails, preservation becomes a nightmare. In the fall of 2020 the “North Complex” fire burned a massive area of the Beckwourth NHT. OCTA member Dick Waugh has been a team leader in mapping and marking the Bechwourth NHT for many years. Dick and his team spent several months on damage control working with forest personal, private timber companies and a host of others in an effort to preserve segments of the Beckwourth NHT. A collaborative effort between public and private land managers and knowledge of trail location through OCTA’s mapping program has kept some pristine trail segments safe. </w:t>
      </w:r>
    </w:p>
    <w:p w14:paraId="2B8900CE" w14:textId="77777777" w:rsidR="00BC022B" w:rsidRDefault="00BC022B" w:rsidP="00BC022B">
      <w:pPr>
        <w:pStyle w:val="NoSpacing"/>
        <w:rPr>
          <w:rFonts w:ascii="Arial" w:hAnsi="Arial" w:cs="Arial"/>
          <w:iCs/>
          <w:noProof/>
          <w:sz w:val="24"/>
          <w:szCs w:val="24"/>
        </w:rPr>
      </w:pPr>
    </w:p>
    <w:p w14:paraId="41F0B873" w14:textId="77777777" w:rsidR="00BC022B" w:rsidRDefault="00BC022B" w:rsidP="00BC022B">
      <w:pPr>
        <w:pStyle w:val="NoSpacing"/>
        <w:rPr>
          <w:rFonts w:ascii="Arial" w:hAnsi="Arial" w:cs="Arial"/>
          <w:iCs/>
          <w:noProof/>
          <w:sz w:val="24"/>
          <w:szCs w:val="24"/>
        </w:rPr>
      </w:pPr>
      <w:r>
        <w:rPr>
          <w:rFonts w:ascii="Arial" w:hAnsi="Arial" w:cs="Arial"/>
          <w:iCs/>
          <w:noProof/>
          <w:sz w:val="24"/>
          <w:szCs w:val="24"/>
        </w:rPr>
        <w:t xml:space="preserve">In August 2021 another massive forest fire, the “Dixie” fire in Plumas and Butte Counties has burned over other portions of the Beckwourth Trail, the Lassen Trail and the Nobles Trail. </w:t>
      </w:r>
    </w:p>
    <w:p w14:paraId="4AE0F6E8" w14:textId="77777777" w:rsidR="00BC022B" w:rsidRDefault="00BC022B" w:rsidP="00BC022B">
      <w:pPr>
        <w:pStyle w:val="NoSpacing"/>
        <w:rPr>
          <w:rFonts w:ascii="Arial" w:hAnsi="Arial" w:cs="Arial"/>
          <w:iCs/>
          <w:noProof/>
          <w:sz w:val="24"/>
          <w:szCs w:val="24"/>
        </w:rPr>
      </w:pPr>
    </w:p>
    <w:p w14:paraId="336D0809" w14:textId="77777777" w:rsidR="00BC022B" w:rsidRDefault="00BC022B" w:rsidP="00BC022B">
      <w:pPr>
        <w:pStyle w:val="NoSpacing"/>
        <w:rPr>
          <w:rFonts w:ascii="Arial" w:hAnsi="Arial" w:cs="Arial"/>
          <w:iCs/>
          <w:noProof/>
          <w:sz w:val="24"/>
          <w:szCs w:val="24"/>
        </w:rPr>
      </w:pPr>
      <w:r>
        <w:rPr>
          <w:rFonts w:ascii="Arial" w:hAnsi="Arial" w:cs="Arial"/>
          <w:iCs/>
          <w:noProof/>
          <w:sz w:val="24"/>
          <w:szCs w:val="24"/>
        </w:rPr>
        <w:t xml:space="preserve">I cannot emphize enough the importance to map emigrant trails. You can’t preserve it if you don’t know where it is. </w:t>
      </w:r>
    </w:p>
    <w:p w14:paraId="78DA0E5E" w14:textId="77777777" w:rsidR="00BC022B" w:rsidRDefault="00BC022B" w:rsidP="00BC022B">
      <w:pPr>
        <w:pStyle w:val="NoSpacing"/>
        <w:rPr>
          <w:rFonts w:ascii="Arial" w:hAnsi="Arial" w:cs="Arial"/>
          <w:iCs/>
          <w:noProof/>
          <w:sz w:val="24"/>
          <w:szCs w:val="24"/>
        </w:rPr>
      </w:pPr>
    </w:p>
    <w:p w14:paraId="606628D4" w14:textId="77777777" w:rsidR="00BC022B" w:rsidRDefault="00BC022B" w:rsidP="00BC022B">
      <w:pPr>
        <w:pStyle w:val="NoSpacing"/>
        <w:rPr>
          <w:rFonts w:ascii="Arial" w:hAnsi="Arial" w:cs="Arial"/>
          <w:iCs/>
          <w:noProof/>
          <w:sz w:val="24"/>
          <w:szCs w:val="24"/>
        </w:rPr>
      </w:pPr>
      <w:r>
        <w:rPr>
          <w:rFonts w:ascii="Arial" w:hAnsi="Arial" w:cs="Arial"/>
          <w:iCs/>
          <w:noProof/>
          <w:sz w:val="24"/>
          <w:szCs w:val="24"/>
        </w:rPr>
        <w:t xml:space="preserve">Richard Silva, long time OCTA member, historian and mapper has spent a life time researching, mapping and classing emigrant trails, including the Lassen and Nobles trail, using  guidelines setforth in OCTA’s MET Manual (Mapping Emigrant Trails). </w:t>
      </w:r>
    </w:p>
    <w:p w14:paraId="4A393072" w14:textId="77777777" w:rsidR="00BC022B" w:rsidRDefault="00BC022B" w:rsidP="00BC022B">
      <w:pPr>
        <w:pStyle w:val="NoSpacing"/>
        <w:rPr>
          <w:rFonts w:ascii="Arial" w:hAnsi="Arial" w:cs="Arial"/>
          <w:iCs/>
          <w:noProof/>
          <w:sz w:val="24"/>
          <w:szCs w:val="24"/>
        </w:rPr>
      </w:pPr>
    </w:p>
    <w:p w14:paraId="0F0460AE" w14:textId="77777777" w:rsidR="00BC022B" w:rsidRDefault="00BC022B" w:rsidP="00BC022B">
      <w:pPr>
        <w:pStyle w:val="NoSpacing"/>
        <w:rPr>
          <w:rFonts w:ascii="Arial" w:hAnsi="Arial" w:cs="Arial"/>
          <w:iCs/>
          <w:noProof/>
          <w:sz w:val="24"/>
          <w:szCs w:val="24"/>
        </w:rPr>
      </w:pPr>
      <w:r>
        <w:rPr>
          <w:rFonts w:ascii="Arial" w:hAnsi="Arial" w:cs="Arial"/>
          <w:iCs/>
          <w:noProof/>
          <w:sz w:val="24"/>
          <w:szCs w:val="24"/>
        </w:rPr>
        <w:t>While the Dixie Fire continued to burn in areas of the Lassen and Nobles trails, Ryan Wimmer a Forester with CalFire contacted Richard for assistance. Here was the request</w:t>
      </w:r>
      <w:r w:rsidRPr="00430F5B">
        <w:rPr>
          <w:rFonts w:ascii="Arial" w:hAnsi="Arial" w:cs="Arial"/>
          <w:i/>
          <w:noProof/>
          <w:sz w:val="24"/>
          <w:szCs w:val="24"/>
        </w:rPr>
        <w:t>….“A Senior State Archaeologist and myself are working on t</w:t>
      </w:r>
      <w:r>
        <w:rPr>
          <w:rFonts w:ascii="Arial" w:hAnsi="Arial" w:cs="Arial"/>
          <w:i/>
          <w:noProof/>
          <w:sz w:val="24"/>
          <w:szCs w:val="24"/>
        </w:rPr>
        <w:t>h</w:t>
      </w:r>
      <w:r w:rsidRPr="00430F5B">
        <w:rPr>
          <w:rFonts w:ascii="Arial" w:hAnsi="Arial" w:cs="Arial"/>
          <w:i/>
          <w:noProof/>
          <w:sz w:val="24"/>
          <w:szCs w:val="24"/>
        </w:rPr>
        <w:t xml:space="preserve">e Dixie Fire trying to </w:t>
      </w:r>
      <w:r w:rsidRPr="00430F5B">
        <w:rPr>
          <w:rFonts w:ascii="Arial" w:hAnsi="Arial" w:cs="Arial"/>
          <w:i/>
          <w:noProof/>
          <w:sz w:val="24"/>
          <w:szCs w:val="24"/>
        </w:rPr>
        <w:lastRenderedPageBreak/>
        <w:t>identify known cultural sites for avoidence. Can you please share data for emigrant trails in this area so we can make sure they are protected?” “Shapefiles are easiest to work</w:t>
      </w:r>
      <w:r>
        <w:rPr>
          <w:rFonts w:ascii="Arial" w:hAnsi="Arial" w:cs="Arial"/>
          <w:iCs/>
          <w:noProof/>
          <w:sz w:val="24"/>
          <w:szCs w:val="24"/>
        </w:rPr>
        <w:t xml:space="preserve"> </w:t>
      </w:r>
      <w:r w:rsidRPr="00430F5B">
        <w:rPr>
          <w:rFonts w:ascii="Arial" w:hAnsi="Arial" w:cs="Arial"/>
          <w:i/>
          <w:noProof/>
          <w:sz w:val="24"/>
          <w:szCs w:val="24"/>
        </w:rPr>
        <w:t>with, but if you can send them as a KMZ we can make that work as well”</w:t>
      </w:r>
      <w:r>
        <w:rPr>
          <w:rFonts w:ascii="Arial" w:hAnsi="Arial" w:cs="Arial"/>
          <w:iCs/>
          <w:noProof/>
          <w:sz w:val="24"/>
          <w:szCs w:val="24"/>
        </w:rPr>
        <w:t>. Richard’s response…. “</w:t>
      </w:r>
      <w:r>
        <w:rPr>
          <w:rFonts w:ascii="Arial" w:hAnsi="Arial" w:cs="Arial"/>
          <w:i/>
          <w:noProof/>
          <w:sz w:val="24"/>
          <w:szCs w:val="24"/>
        </w:rPr>
        <w:t>I have a flashdrive for the shapefiles, one from Feather Lake to Duck Lake to Lake Almanor. Other is west of Lake Almanor to Lassen’s Rancho”.</w:t>
      </w:r>
      <w:r>
        <w:rPr>
          <w:rFonts w:ascii="Arial" w:hAnsi="Arial" w:cs="Arial"/>
          <w:iCs/>
          <w:noProof/>
          <w:sz w:val="24"/>
          <w:szCs w:val="24"/>
        </w:rPr>
        <w:t xml:space="preserve"> Here is the response from CalFire</w:t>
      </w:r>
      <w:r w:rsidRPr="00A004B9">
        <w:rPr>
          <w:rFonts w:ascii="Arial" w:hAnsi="Arial" w:cs="Arial"/>
          <w:i/>
          <w:noProof/>
          <w:sz w:val="24"/>
          <w:szCs w:val="24"/>
        </w:rPr>
        <w:t>…”Hi Richard, What you provided to us is exactly what we needed and the Shapefile format worked perfectly to get it into our mapping program. We located portions of the trail yesterday between Lake Almanor (‘Big Meadows” in 1851) to Deer Creek Meadow along Highwat 32. Much of the trail in this area was difficult to locate but we are confident and pleased to report that the fire lines stayed well away from what appear to be trail swales and sections otherwise indicated on the map of being located eleswhwre”</w:t>
      </w:r>
      <w:r>
        <w:rPr>
          <w:rFonts w:ascii="Arial" w:hAnsi="Arial" w:cs="Arial"/>
          <w:iCs/>
          <w:noProof/>
          <w:sz w:val="24"/>
          <w:szCs w:val="24"/>
        </w:rPr>
        <w:t xml:space="preserve">.  </w:t>
      </w:r>
    </w:p>
    <w:p w14:paraId="35FDAFD4" w14:textId="77777777" w:rsidR="00BC022B" w:rsidRDefault="00BC022B" w:rsidP="00BC022B">
      <w:pPr>
        <w:pStyle w:val="NoSpacing"/>
        <w:rPr>
          <w:rFonts w:ascii="Arial" w:hAnsi="Arial" w:cs="Arial"/>
          <w:iCs/>
          <w:noProof/>
          <w:sz w:val="24"/>
          <w:szCs w:val="24"/>
        </w:rPr>
      </w:pPr>
      <w:r>
        <w:rPr>
          <w:rFonts w:ascii="Arial" w:hAnsi="Arial" w:cs="Arial"/>
          <w:iCs/>
          <w:noProof/>
          <w:sz w:val="24"/>
          <w:szCs w:val="24"/>
        </w:rPr>
        <w:t xml:space="preserve"> A collaborative effort…..</w:t>
      </w:r>
    </w:p>
    <w:p w14:paraId="604F2FD4" w14:textId="77777777" w:rsidR="00BC022B" w:rsidRDefault="00BC022B" w:rsidP="00BC022B">
      <w:pPr>
        <w:pStyle w:val="NoSpacing"/>
        <w:rPr>
          <w:rFonts w:ascii="Arial" w:hAnsi="Arial" w:cs="Arial"/>
          <w:iCs/>
          <w:noProof/>
          <w:sz w:val="24"/>
          <w:szCs w:val="24"/>
        </w:rPr>
      </w:pPr>
    </w:p>
    <w:p w14:paraId="58EAD3B9" w14:textId="77777777" w:rsidR="00BC022B" w:rsidRDefault="00BC022B" w:rsidP="00BC022B">
      <w:pPr>
        <w:pStyle w:val="NoSpacing"/>
        <w:rPr>
          <w:rFonts w:ascii="Arial" w:hAnsi="Arial" w:cs="Arial"/>
          <w:iCs/>
          <w:noProof/>
          <w:sz w:val="24"/>
          <w:szCs w:val="24"/>
        </w:rPr>
      </w:pPr>
    </w:p>
    <w:p w14:paraId="43C935C6" w14:textId="77777777" w:rsidR="00BC022B" w:rsidRDefault="00BC022B" w:rsidP="00BC022B">
      <w:pPr>
        <w:rPr>
          <w:rFonts w:ascii="Arial" w:hAnsi="Arial" w:cs="Arial"/>
          <w:sz w:val="24"/>
          <w:szCs w:val="24"/>
        </w:rPr>
      </w:pPr>
      <w:r w:rsidRPr="00F20460">
        <w:rPr>
          <w:rFonts w:ascii="Arial" w:hAnsi="Arial" w:cs="Arial"/>
          <w:b/>
          <w:bCs/>
          <w:sz w:val="24"/>
          <w:szCs w:val="24"/>
          <w:u w:val="single"/>
        </w:rPr>
        <w:t>B2H</w:t>
      </w:r>
      <w:r>
        <w:rPr>
          <w:rFonts w:ascii="Arial" w:hAnsi="Arial" w:cs="Arial"/>
          <w:b/>
          <w:bCs/>
          <w:sz w:val="24"/>
          <w:szCs w:val="24"/>
          <w:u w:val="single"/>
        </w:rPr>
        <w:t>:</w:t>
      </w:r>
      <w:r>
        <w:rPr>
          <w:rFonts w:ascii="Arial" w:hAnsi="Arial" w:cs="Arial"/>
          <w:sz w:val="24"/>
          <w:szCs w:val="24"/>
        </w:rPr>
        <w:t xml:space="preserve"> This is the 300-mile 500kv transmission line in Eastern Oregon crossing the Oregon National Historic Trail 7 times. Next step, preparing for the Contested Case. OCTA member Gail Carbiener continues to coordinate an OCTA witness team of Gail, Dave Welch, John Briggs and Isobel Lingenfelter in their preparation for testimony before the</w:t>
      </w:r>
      <w:r w:rsidRPr="00491048">
        <w:rPr>
          <w:rFonts w:ascii="Arial" w:hAnsi="Arial" w:cs="Arial"/>
          <w:sz w:val="24"/>
          <w:szCs w:val="24"/>
        </w:rPr>
        <w:t xml:space="preserve"> </w:t>
      </w:r>
      <w:r>
        <w:rPr>
          <w:rFonts w:ascii="Arial" w:hAnsi="Arial" w:cs="Arial"/>
          <w:sz w:val="24"/>
          <w:szCs w:val="24"/>
        </w:rPr>
        <w:t xml:space="preserve">Administrative Law Judge.  </w:t>
      </w:r>
      <w:bookmarkStart w:id="12" w:name="_Hlk72142338"/>
      <w:r>
        <w:rPr>
          <w:rFonts w:ascii="Arial" w:hAnsi="Arial" w:cs="Arial"/>
          <w:sz w:val="24"/>
          <w:szCs w:val="24"/>
        </w:rPr>
        <w:t xml:space="preserve">In addition to the written testimony, Isobel prepared an aerial drone simulation of the towers and line depicting the indirect visual effect to the </w:t>
      </w:r>
      <w:proofErr w:type="gramStart"/>
      <w:r>
        <w:rPr>
          <w:rFonts w:ascii="Arial" w:hAnsi="Arial" w:cs="Arial"/>
          <w:sz w:val="24"/>
          <w:szCs w:val="24"/>
        </w:rPr>
        <w:t>trail  viewshed</w:t>
      </w:r>
      <w:proofErr w:type="gramEnd"/>
      <w:r>
        <w:rPr>
          <w:rFonts w:ascii="Arial" w:hAnsi="Arial" w:cs="Arial"/>
          <w:sz w:val="24"/>
          <w:szCs w:val="24"/>
        </w:rPr>
        <w:t>.</w:t>
      </w:r>
    </w:p>
    <w:p w14:paraId="1920D768" w14:textId="77777777" w:rsidR="00BC022B" w:rsidRDefault="00BC022B" w:rsidP="00BC022B">
      <w:pPr>
        <w:rPr>
          <w:rFonts w:ascii="Arial" w:hAnsi="Arial" w:cs="Arial"/>
          <w:sz w:val="24"/>
          <w:szCs w:val="24"/>
        </w:rPr>
      </w:pPr>
      <w:r>
        <w:rPr>
          <w:rFonts w:ascii="Arial" w:hAnsi="Arial" w:cs="Arial"/>
          <w:sz w:val="24"/>
          <w:szCs w:val="24"/>
        </w:rPr>
        <w:t>The Administrative Law Judge</w:t>
      </w:r>
      <w:bookmarkEnd w:id="12"/>
      <w:r>
        <w:rPr>
          <w:rFonts w:ascii="Arial" w:hAnsi="Arial" w:cs="Arial"/>
          <w:sz w:val="24"/>
          <w:szCs w:val="24"/>
        </w:rPr>
        <w:t xml:space="preserve"> ordered the following: </w:t>
      </w:r>
    </w:p>
    <w:p w14:paraId="1BF46888" w14:textId="77777777" w:rsidR="00BC022B" w:rsidRDefault="00BC022B" w:rsidP="00BC022B">
      <w:pPr>
        <w:rPr>
          <w:rFonts w:ascii="Arial" w:hAnsi="Arial" w:cs="Arial"/>
          <w:i/>
          <w:iCs/>
          <w:sz w:val="24"/>
          <w:szCs w:val="24"/>
        </w:rPr>
      </w:pPr>
      <w:r w:rsidRPr="0095298A">
        <w:rPr>
          <w:rFonts w:ascii="Arial" w:hAnsi="Arial" w:cs="Arial"/>
          <w:i/>
          <w:iCs/>
          <w:sz w:val="24"/>
          <w:szCs w:val="24"/>
        </w:rPr>
        <w:t>“Each party/limited party shall submit a list of their expert witness(es) and the exhibits to be offered as direct testimony and evidence at hearing on or before September 3, 2021, i.e., at least 14 days prior to the September 17, 2021 deadline for submitting the direct testimony and evidence and proposed site certificate conditions”</w:t>
      </w:r>
    </w:p>
    <w:p w14:paraId="73A557E4" w14:textId="77777777" w:rsidR="00BC022B" w:rsidRDefault="00BC022B" w:rsidP="00BC022B">
      <w:pPr>
        <w:rPr>
          <w:rFonts w:ascii="Arial" w:hAnsi="Arial" w:cs="Arial"/>
          <w:sz w:val="24"/>
          <w:szCs w:val="24"/>
        </w:rPr>
      </w:pPr>
      <w:r>
        <w:rPr>
          <w:rFonts w:ascii="Arial" w:hAnsi="Arial" w:cs="Arial"/>
          <w:sz w:val="24"/>
          <w:szCs w:val="24"/>
        </w:rPr>
        <w:t>Then there will be rebuttals, with arguments and responses. The ALJ ruling is due in May 2022. Much more to come</w:t>
      </w:r>
      <w:proofErr w:type="gramStart"/>
      <w:r>
        <w:rPr>
          <w:rFonts w:ascii="Arial" w:hAnsi="Arial" w:cs="Arial"/>
          <w:sz w:val="24"/>
          <w:szCs w:val="24"/>
        </w:rPr>
        <w:t>…..</w:t>
      </w:r>
      <w:proofErr w:type="gramEnd"/>
    </w:p>
    <w:p w14:paraId="5BA79276" w14:textId="47522A4F" w:rsidR="00BC022B" w:rsidRDefault="00BC022B" w:rsidP="00BC022B">
      <w:pPr>
        <w:rPr>
          <w:rFonts w:ascii="Arial" w:hAnsi="Arial" w:cs="Arial"/>
          <w:sz w:val="24"/>
          <w:szCs w:val="24"/>
        </w:rPr>
      </w:pPr>
      <w:r>
        <w:rPr>
          <w:rFonts w:ascii="Arial" w:hAnsi="Arial" w:cs="Arial"/>
          <w:b/>
          <w:bCs/>
          <w:sz w:val="24"/>
          <w:szCs w:val="24"/>
          <w:u w:val="single"/>
        </w:rPr>
        <w:t>Gravelly Ford Conservation Easement:</w:t>
      </w:r>
      <w:r>
        <w:rPr>
          <w:rFonts w:ascii="Arial" w:hAnsi="Arial" w:cs="Arial"/>
          <w:sz w:val="24"/>
          <w:szCs w:val="24"/>
        </w:rPr>
        <w:t xml:space="preserve"> We are still waiting for the draft language of the Conservation Easement being drafted by Nevada Land Trust. Conceptually, the landowner, Nevada Gold Mine, and the BLM and OCTA are in agreement. However, the old saying, </w:t>
      </w:r>
      <w:r w:rsidRPr="00EC75BF">
        <w:rPr>
          <w:rFonts w:ascii="Arial" w:hAnsi="Arial" w:cs="Arial"/>
          <w:i/>
          <w:iCs/>
          <w:sz w:val="24"/>
          <w:szCs w:val="24"/>
        </w:rPr>
        <w:t>“the devil is in the details”</w:t>
      </w:r>
    </w:p>
    <w:p w14:paraId="46AA9C72" w14:textId="362DF5C3" w:rsidR="00BC022B" w:rsidRDefault="00620AD9" w:rsidP="00BC022B">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1E410001" wp14:editId="1C3A043F">
            <wp:simplePos x="0" y="0"/>
            <wp:positionH relativeFrom="margin">
              <wp:align>right</wp:align>
            </wp:positionH>
            <wp:positionV relativeFrom="paragraph">
              <wp:posOffset>-10795</wp:posOffset>
            </wp:positionV>
            <wp:extent cx="1551940" cy="2211705"/>
            <wp:effectExtent l="0" t="6033" r="4128" b="4127"/>
            <wp:wrapThrough wrapText="bothSides">
              <wp:wrapPolygon edited="0">
                <wp:start x="-84" y="21541"/>
                <wp:lineTo x="21392" y="21541"/>
                <wp:lineTo x="21392" y="146"/>
                <wp:lineTo x="-84" y="146"/>
                <wp:lineTo x="-84" y="21541"/>
              </wp:wrapPolygon>
            </wp:wrapThrough>
            <wp:docPr id="1" name="Picture 1" descr="A close up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tre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551940" cy="2211705"/>
                    </a:xfrm>
                    <a:prstGeom prst="rect">
                      <a:avLst/>
                    </a:prstGeom>
                  </pic:spPr>
                </pic:pic>
              </a:graphicData>
            </a:graphic>
            <wp14:sizeRelH relativeFrom="margin">
              <wp14:pctWidth>0</wp14:pctWidth>
            </wp14:sizeRelH>
          </wp:anchor>
        </w:drawing>
      </w:r>
      <w:r w:rsidR="00BC022B">
        <w:rPr>
          <w:rFonts w:ascii="Arial" w:hAnsi="Arial" w:cs="Arial"/>
          <w:sz w:val="24"/>
          <w:szCs w:val="24"/>
        </w:rPr>
        <w:t xml:space="preserve">This began as part of the mitigation discussion for the </w:t>
      </w:r>
      <w:r w:rsidR="00BC022B" w:rsidRPr="00317C6D">
        <w:rPr>
          <w:rFonts w:ascii="Arial" w:hAnsi="Arial" w:cs="Arial"/>
          <w:b/>
          <w:bCs/>
          <w:sz w:val="24"/>
          <w:szCs w:val="24"/>
        </w:rPr>
        <w:t>Long Canyon Mine Project</w:t>
      </w:r>
      <w:r w:rsidR="00BC022B">
        <w:rPr>
          <w:rFonts w:ascii="Arial" w:hAnsi="Arial" w:cs="Arial"/>
          <w:sz w:val="24"/>
          <w:szCs w:val="24"/>
        </w:rPr>
        <w:t>, an open pit mine in Northeast Nevada on the Hasting Cutoff, a branch of the California National Historic Trail.  What was thought to be agreed upon mitigation included, mapping of the Hastings Cutoff, protection of the Settlers Cabin at Big Springs and the establishment of the Gravelly Ford Conservation Area to include protection of the California National Historic Trail leading to and including the Gravelly Ford site. Protection of the GFCA would be through a conservation easement or similar legal instrument. According to Elko, NV BLM, this all changed when the Department of Interior issued “</w:t>
      </w:r>
      <w:r w:rsidR="00BC022B">
        <w:rPr>
          <w:rFonts w:ascii="Arial" w:hAnsi="Arial" w:cs="Arial"/>
          <w:i/>
          <w:iCs/>
          <w:sz w:val="24"/>
          <w:szCs w:val="24"/>
        </w:rPr>
        <w:t xml:space="preserve">Instruction Memorandum 2019-018” </w:t>
      </w:r>
      <w:r w:rsidR="00BC022B">
        <w:rPr>
          <w:rFonts w:ascii="Arial" w:hAnsi="Arial" w:cs="Arial"/>
          <w:sz w:val="24"/>
          <w:szCs w:val="24"/>
        </w:rPr>
        <w:t xml:space="preserve">on Compensatory Mitigation. The BLM cannot </w:t>
      </w:r>
      <w:r w:rsidR="00BC022B">
        <w:rPr>
          <w:rFonts w:ascii="Arial" w:hAnsi="Arial" w:cs="Arial"/>
          <w:sz w:val="24"/>
          <w:szCs w:val="24"/>
        </w:rPr>
        <w:lastRenderedPageBreak/>
        <w:t xml:space="preserve">require compensatory mitigation on private land or on offsite improvements, however, may consider voluntary proposals for compensatory mitigation. </w:t>
      </w:r>
    </w:p>
    <w:p w14:paraId="1A40AA9E" w14:textId="77777777" w:rsidR="00BC022B" w:rsidRDefault="00BC022B" w:rsidP="00BC022B">
      <w:pPr>
        <w:rPr>
          <w:rFonts w:ascii="Arial" w:hAnsi="Arial" w:cs="Arial"/>
          <w:sz w:val="24"/>
          <w:szCs w:val="24"/>
        </w:rPr>
      </w:pPr>
      <w:r>
        <w:rPr>
          <w:rFonts w:ascii="Arial" w:hAnsi="Arial" w:cs="Arial"/>
          <w:sz w:val="24"/>
          <w:szCs w:val="24"/>
        </w:rPr>
        <w:t xml:space="preserve">That said, OCTA has continued to have discussions directly with the landowner, Nevada Gold Mine (NGM) and Nevada Land Trust (NLT) to move forward with a conservation easement to protect the pristine trail segments and the Gravelly Ford Site. In October 2020 OCTA mapped and marked the proposed sites and in May 2021, at the request of NLT, OCTA along with NGM conducted an onsite tour. The legal staff of Nevada Land Trust is currently drafting language for a conservation easement for review.  </w:t>
      </w:r>
    </w:p>
    <w:p w14:paraId="3DDE23C6" w14:textId="77777777" w:rsidR="00BC022B" w:rsidRDefault="00BC022B" w:rsidP="00BC022B">
      <w:pPr>
        <w:rPr>
          <w:rFonts w:ascii="Arial" w:hAnsi="Arial" w:cs="Arial"/>
          <w:sz w:val="24"/>
          <w:szCs w:val="24"/>
        </w:rPr>
      </w:pPr>
      <w:proofErr w:type="spellStart"/>
      <w:r>
        <w:rPr>
          <w:rFonts w:ascii="Arial" w:hAnsi="Arial" w:cs="Arial"/>
          <w:b/>
          <w:bCs/>
          <w:sz w:val="24"/>
          <w:szCs w:val="24"/>
          <w:u w:val="single"/>
        </w:rPr>
        <w:t>Greenlink</w:t>
      </w:r>
      <w:proofErr w:type="spellEnd"/>
      <w:r>
        <w:rPr>
          <w:rFonts w:ascii="Arial" w:hAnsi="Arial" w:cs="Arial"/>
          <w:b/>
          <w:bCs/>
          <w:sz w:val="24"/>
          <w:szCs w:val="24"/>
          <w:u w:val="single"/>
        </w:rPr>
        <w:t xml:space="preserve"> West Transmission Line Project</w:t>
      </w:r>
      <w:r>
        <w:rPr>
          <w:rFonts w:ascii="Arial" w:hAnsi="Arial" w:cs="Arial"/>
          <w:sz w:val="24"/>
          <w:szCs w:val="24"/>
        </w:rPr>
        <w:t>: This project would be constructed and operated by Nevada Power Company and Sierra Pacific Power Company (dba NV Energy). The project would be a system of new 525-kV, 345-kV, and 120-kV electric transmission facilities. The proposed system, approximately 469 miles of new transmission lines in western Nevada from Las Vegas to Reno. The proposed Direct Area of Potential Effects includes two segments of the California National Historic Trail and the Visual Area of Potential Effects contains three segments of the California National Historic Trail. OCTA will be working with BLM and others as a consulting party as this project works its way through the various stages.</w:t>
      </w:r>
    </w:p>
    <w:p w14:paraId="0E0F3B80" w14:textId="77777777" w:rsidR="00BC022B" w:rsidRDefault="00BC022B" w:rsidP="00BC022B">
      <w:pPr>
        <w:rPr>
          <w:rFonts w:ascii="Arial" w:hAnsi="Arial" w:cs="Arial"/>
          <w:sz w:val="24"/>
          <w:szCs w:val="24"/>
        </w:rPr>
      </w:pPr>
      <w:r>
        <w:rPr>
          <w:rFonts w:ascii="Arial" w:hAnsi="Arial" w:cs="Arial"/>
          <w:b/>
          <w:bCs/>
          <w:sz w:val="24"/>
          <w:szCs w:val="24"/>
          <w:u w:val="single"/>
        </w:rPr>
        <w:t xml:space="preserve">The R-Project: </w:t>
      </w:r>
      <w:r>
        <w:rPr>
          <w:rFonts w:ascii="Arial" w:hAnsi="Arial" w:cs="Arial"/>
          <w:sz w:val="24"/>
          <w:szCs w:val="24"/>
        </w:rPr>
        <w:t xml:space="preserve">Nothing new to report at this time.  The R-Project is a 225-mile, 345 kV transmission line proposed by Nebraska Public Power District (NPPD), in Nebraska that crosses the Oregon-California and Mormon National Historic Trail.  When the U.S. Fish and Wildlife Service issued an Incidental Take Permit authorizing this project to move forward, a petition for review of agency action was filed in the United States District court by the law firm of Eubanks and Associates.  The Oregon-California Trails Association was one of the plaintiffs.  The case argues that the U.S. Fish and Wildlife Service’s choice to issue the ITP violates portions of the Endangered Species Act, the National Environmental Policy Act, and the National Historic Preservation Act.  </w:t>
      </w:r>
    </w:p>
    <w:p w14:paraId="796A456F" w14:textId="77777777" w:rsidR="00BC022B" w:rsidRPr="008174F6" w:rsidRDefault="00BC022B" w:rsidP="00BC022B">
      <w:pPr>
        <w:rPr>
          <w:rFonts w:ascii="Arial" w:hAnsi="Arial" w:cs="Arial"/>
          <w:sz w:val="24"/>
          <w:szCs w:val="24"/>
        </w:rPr>
      </w:pPr>
      <w:r>
        <w:rPr>
          <w:rFonts w:ascii="Arial" w:hAnsi="Arial" w:cs="Arial"/>
          <w:sz w:val="24"/>
          <w:szCs w:val="24"/>
        </w:rPr>
        <w:t>In June 2020, U.S. District Court Judge William J Martinez vacated the ITP issued to NPPD and remanded the matter to the U.S. Fish and Wildlife Service for further review. That’s where it stands.</w:t>
      </w:r>
    </w:p>
    <w:p w14:paraId="7CF6AC68" w14:textId="77777777" w:rsidR="00BC022B" w:rsidRDefault="00BC022B" w:rsidP="00BC022B">
      <w:pPr>
        <w:rPr>
          <w:rFonts w:ascii="Arial" w:hAnsi="Arial" w:cs="Arial"/>
          <w:b/>
          <w:bCs/>
          <w:sz w:val="24"/>
          <w:szCs w:val="24"/>
          <w:u w:val="single"/>
        </w:rPr>
      </w:pPr>
    </w:p>
    <w:p w14:paraId="0A2C74C6" w14:textId="6688893F" w:rsidR="0099420E" w:rsidRDefault="0099420E" w:rsidP="001B2963">
      <w:pPr>
        <w:rPr>
          <w:rFonts w:ascii="Times New Roman" w:hAnsi="Times New Roman" w:cs="Times New Roman"/>
          <w:b/>
          <w:bCs/>
          <w:sz w:val="24"/>
          <w:szCs w:val="24"/>
        </w:rPr>
      </w:pPr>
    </w:p>
    <w:p w14:paraId="1F06345E" w14:textId="24100FE2" w:rsidR="0099420E" w:rsidRDefault="0099420E" w:rsidP="001B2963">
      <w:pPr>
        <w:rPr>
          <w:rFonts w:ascii="Times New Roman" w:hAnsi="Times New Roman" w:cs="Times New Roman"/>
          <w:b/>
          <w:bCs/>
          <w:sz w:val="24"/>
          <w:szCs w:val="24"/>
        </w:rPr>
      </w:pPr>
    </w:p>
    <w:p w14:paraId="173E1E81" w14:textId="452506B1" w:rsidR="00707EE3" w:rsidRDefault="00707EE3" w:rsidP="001B2963">
      <w:pPr>
        <w:rPr>
          <w:rFonts w:ascii="Times New Roman" w:hAnsi="Times New Roman" w:cs="Times New Roman"/>
          <w:b/>
          <w:bCs/>
          <w:sz w:val="24"/>
          <w:szCs w:val="24"/>
        </w:rPr>
      </w:pPr>
    </w:p>
    <w:p w14:paraId="387E873F" w14:textId="691758A5" w:rsidR="00707EE3" w:rsidRDefault="00707EE3" w:rsidP="001B2963">
      <w:pPr>
        <w:rPr>
          <w:rFonts w:ascii="Times New Roman" w:hAnsi="Times New Roman" w:cs="Times New Roman"/>
          <w:b/>
          <w:bCs/>
          <w:sz w:val="24"/>
          <w:szCs w:val="24"/>
        </w:rPr>
      </w:pPr>
    </w:p>
    <w:p w14:paraId="3FB0AD33" w14:textId="77F14FA5" w:rsidR="00707EE3" w:rsidRDefault="00707EE3" w:rsidP="001B2963">
      <w:pPr>
        <w:rPr>
          <w:rFonts w:ascii="Times New Roman" w:hAnsi="Times New Roman" w:cs="Times New Roman"/>
          <w:b/>
          <w:bCs/>
          <w:sz w:val="24"/>
          <w:szCs w:val="24"/>
        </w:rPr>
      </w:pPr>
    </w:p>
    <w:p w14:paraId="22891DE9" w14:textId="77777777" w:rsidR="005003F6" w:rsidRDefault="002B636F" w:rsidP="005003F6">
      <w:hyperlink w:anchor="Agenda" w:history="1">
        <w:r w:rsidR="005003F6" w:rsidRPr="001554D1">
          <w:rPr>
            <w:rStyle w:val="Hyperlink"/>
          </w:rPr>
          <w:t>To Agenda</w:t>
        </w:r>
      </w:hyperlink>
    </w:p>
    <w:p w14:paraId="7F897023" w14:textId="569FF104" w:rsidR="00707EE3" w:rsidRDefault="00707EE3" w:rsidP="001B2963">
      <w:pPr>
        <w:rPr>
          <w:rFonts w:ascii="Times New Roman" w:hAnsi="Times New Roman" w:cs="Times New Roman"/>
          <w:b/>
          <w:bCs/>
          <w:sz w:val="24"/>
          <w:szCs w:val="24"/>
        </w:rPr>
      </w:pPr>
    </w:p>
    <w:p w14:paraId="2AC8E719" w14:textId="77777777" w:rsidR="00EF0455" w:rsidRDefault="00EF0455" w:rsidP="00455DB5">
      <w:pPr>
        <w:jc w:val="center"/>
        <w:rPr>
          <w:rFonts w:ascii="Times New Roman" w:hAnsi="Times New Roman" w:cs="Times New Roman"/>
          <w:b/>
          <w:bCs/>
          <w:sz w:val="24"/>
          <w:szCs w:val="24"/>
        </w:rPr>
      </w:pPr>
    </w:p>
    <w:p w14:paraId="50EDFB7F" w14:textId="1B7D0EC1" w:rsidR="00707EE3" w:rsidRDefault="00455DB5" w:rsidP="00455DB5">
      <w:pPr>
        <w:jc w:val="center"/>
        <w:rPr>
          <w:rFonts w:ascii="Times New Roman" w:hAnsi="Times New Roman" w:cs="Times New Roman"/>
          <w:b/>
          <w:bCs/>
          <w:sz w:val="24"/>
          <w:szCs w:val="24"/>
        </w:rPr>
      </w:pPr>
      <w:bookmarkStart w:id="13" w:name="Ptnr"/>
      <w:r>
        <w:rPr>
          <w:rFonts w:ascii="Times New Roman" w:hAnsi="Times New Roman" w:cs="Times New Roman"/>
          <w:b/>
          <w:bCs/>
          <w:sz w:val="24"/>
          <w:szCs w:val="24"/>
        </w:rPr>
        <w:lastRenderedPageBreak/>
        <w:t>PARTNERSHIP</w:t>
      </w:r>
    </w:p>
    <w:bookmarkEnd w:id="13"/>
    <w:p w14:paraId="1D4A3441" w14:textId="77777777" w:rsidR="00B45643" w:rsidRDefault="00B45643" w:rsidP="00B45643">
      <w:r>
        <w:t>August 27, 2021</w:t>
      </w:r>
      <w:r>
        <w:tab/>
      </w:r>
    </w:p>
    <w:p w14:paraId="42C36EDD" w14:textId="77777777" w:rsidR="00B45643" w:rsidRDefault="00B45643" w:rsidP="00B45643">
      <w:r>
        <w:t>TO:</w:t>
      </w:r>
      <w:r>
        <w:tab/>
      </w:r>
      <w:r>
        <w:tab/>
        <w:t>OCTA Board</w:t>
      </w:r>
    </w:p>
    <w:p w14:paraId="5E80F88A" w14:textId="77777777" w:rsidR="00B45643" w:rsidRDefault="00B45643" w:rsidP="00B45643">
      <w:r>
        <w:t>FROM:</w:t>
      </w:r>
      <w:r>
        <w:tab/>
      </w:r>
      <w:r>
        <w:tab/>
        <w:t>Bill Martin, PNTS Liaison &amp; Legislative Chair</w:t>
      </w:r>
    </w:p>
    <w:p w14:paraId="14CBA153" w14:textId="77777777" w:rsidR="00B45643" w:rsidRDefault="00B45643" w:rsidP="00B45643">
      <w:r>
        <w:t>RE:</w:t>
      </w:r>
      <w:r>
        <w:tab/>
      </w:r>
      <w:r>
        <w:tab/>
        <w:t>PNTS/Legislative Update</w:t>
      </w:r>
    </w:p>
    <w:p w14:paraId="62F8A2CD" w14:textId="77777777" w:rsidR="00B45643" w:rsidRDefault="00B45643" w:rsidP="00B45643"/>
    <w:p w14:paraId="778A6E68" w14:textId="77777777" w:rsidR="00B45643" w:rsidRPr="00FE2C18" w:rsidRDefault="00B45643" w:rsidP="00B45643">
      <w:r>
        <w:t>The Par</w:t>
      </w:r>
      <w:r w:rsidRPr="003203C4">
        <w:t>tnership for the National Trails System (PNTS) is sponsoring a Virtual National Trails Workshop Monday, November 1, through Thursday, November 4.</w:t>
      </w:r>
      <w:r>
        <w:t xml:space="preserve"> </w:t>
      </w:r>
      <w:r w:rsidRPr="00FE2C18">
        <w:t xml:space="preserve">Registration is now open </w:t>
      </w:r>
      <w:r w:rsidRPr="003203C4">
        <w:t xml:space="preserve">by visiting </w:t>
      </w:r>
      <w:hyperlink r:id="rId31" w:history="1">
        <w:r w:rsidRPr="003203C4">
          <w:rPr>
            <w:rStyle w:val="Hyperlink"/>
          </w:rPr>
          <w:t>www.pnts.org</w:t>
        </w:r>
      </w:hyperlink>
      <w:r w:rsidRPr="003203C4">
        <w:t xml:space="preserve"> and clicking on the Workshops tab. Cost is $75 for OCTA members. </w:t>
      </w:r>
    </w:p>
    <w:p w14:paraId="14BA871E" w14:textId="77777777" w:rsidR="00B45643" w:rsidRPr="00FE2C18" w:rsidRDefault="00B45643" w:rsidP="00B45643">
      <w:r>
        <w:t>Highlights of the Workshop include themes of trail land conservation, collaboration and engagement, and strengthening</w:t>
      </w:r>
      <w:r w:rsidRPr="00FE2C18">
        <w:t xml:space="preserve"> organizations and partnerships.</w:t>
      </w:r>
      <w:r>
        <w:t xml:space="preserve"> </w:t>
      </w:r>
      <w:r w:rsidRPr="00FE2C18">
        <w:t xml:space="preserve">Sessions will include trainings, topical discussions, presentations on emerging land conservation policy, advancing land conservation on trails (with separate tracks for beginners and more advanced participants), working with </w:t>
      </w:r>
      <w:r>
        <w:t xml:space="preserve">Conservation </w:t>
      </w:r>
      <w:r w:rsidRPr="00FE2C18">
        <w:t>Corps programs, moving beyond land acknowledgments, ethical storytelling, and more.  </w:t>
      </w:r>
    </w:p>
    <w:p w14:paraId="52DE3CC6" w14:textId="77777777" w:rsidR="00B45643" w:rsidRDefault="00B45643" w:rsidP="00B45643">
      <w:r>
        <w:t xml:space="preserve">The keynote speaker will on November 1 will be </w:t>
      </w:r>
      <w:proofErr w:type="spellStart"/>
      <w:r>
        <w:t>Anapama</w:t>
      </w:r>
      <w:proofErr w:type="spellEnd"/>
      <w:r>
        <w:t xml:space="preserve"> Joshi, whose topic will be “Let’s Tell a New Story,</w:t>
      </w:r>
      <w:proofErr w:type="gramStart"/>
      <w:r>
        <w:t>” with</w:t>
      </w:r>
      <w:proofErr w:type="gramEnd"/>
      <w:r>
        <w:t xml:space="preserve"> a focus on using narratives to tell stories in different ways to help reach new partners and funders.</w:t>
      </w:r>
    </w:p>
    <w:p w14:paraId="32CE5E95" w14:textId="77777777" w:rsidR="00B45643" w:rsidRDefault="00B45643" w:rsidP="00B45643">
      <w:r>
        <w:t xml:space="preserve">The workshop program will be updated regularly on the PNTS website at </w:t>
      </w:r>
      <w:hyperlink r:id="rId32" w:history="1">
        <w:r w:rsidRPr="00FC3709">
          <w:rPr>
            <w:rStyle w:val="Hyperlink"/>
          </w:rPr>
          <w:t>www.pnts.org</w:t>
        </w:r>
      </w:hyperlink>
      <w:r>
        <w:t>.</w:t>
      </w:r>
    </w:p>
    <w:p w14:paraId="320F4E20" w14:textId="77777777" w:rsidR="00B45643" w:rsidRDefault="00B45643" w:rsidP="00B45643">
      <w:r>
        <w:t xml:space="preserve">Planning is moving ahead for the annual Hike the Hill legislative event in Washington, D.C. A final date has yet to be set, although it will likely be held in March as a combination virtual and in-person event. </w:t>
      </w:r>
    </w:p>
    <w:p w14:paraId="1034ECDB" w14:textId="77777777" w:rsidR="00B45643" w:rsidRDefault="00B45643" w:rsidP="00B45643">
      <w:r>
        <w:t xml:space="preserve">Efforts to promote OCTA’s two federal legislative priorities are moving slowly. </w:t>
      </w:r>
    </w:p>
    <w:p w14:paraId="596F4F1F" w14:textId="77777777" w:rsidR="00B45643" w:rsidRDefault="00B45643" w:rsidP="00B45643">
      <w:r>
        <w:t xml:space="preserve">Senator John </w:t>
      </w:r>
      <w:proofErr w:type="spellStart"/>
      <w:r>
        <w:t>Boozman</w:t>
      </w:r>
      <w:proofErr w:type="spellEnd"/>
      <w:r>
        <w:t xml:space="preserve"> of Arkansas has committed to reintroducing his Butterfield Overland Trail Designation Act, although when that will happen is uncertain. A priority continues to be finding Democrat sponsors so the bill will be bi-partisan in nature. Copies of OCTA’s new Butterfield Trail brochures have been provided to </w:t>
      </w:r>
      <w:proofErr w:type="spellStart"/>
      <w:r>
        <w:t>Boozman’s</w:t>
      </w:r>
      <w:proofErr w:type="spellEnd"/>
      <w:r>
        <w:t xml:space="preserve"> office.</w:t>
      </w:r>
    </w:p>
    <w:p w14:paraId="1E3B2FA1" w14:textId="16E4C5F7" w:rsidR="00B45643" w:rsidRDefault="00B45643" w:rsidP="00B45643">
      <w:r>
        <w:t xml:space="preserve">This fall and winter, we will focus on securing a lead sponsor for the 4-Trails bill that will add several thousand miles of routes and segments to the existing Oregon, California and Mormon National Historic Trails. This will be fairly complex legislation because it involved adding </w:t>
      </w:r>
      <w:r w:rsidRPr="006437F2">
        <w:t>26 historic emigrant routes in 13 states</w:t>
      </w:r>
      <w:r>
        <w:t xml:space="preserve">, adding </w:t>
      </w:r>
      <w:r w:rsidRPr="006437F2">
        <w:t xml:space="preserve">7,589 miles to existing trails. </w:t>
      </w:r>
      <w:r>
        <w:t>We also hope to secure legislative approval for a new feasibility study of routes that had been excluded because they fell outside a narrowly defined “period of significance” in the National Trails Act. It also is likely to require an amendment to the Act.</w:t>
      </w:r>
    </w:p>
    <w:p w14:paraId="595A9403" w14:textId="57B4D8FC" w:rsidR="000D60B2" w:rsidRDefault="000D60B2" w:rsidP="00B45643">
      <w:pPr>
        <w:rPr>
          <w:rFonts w:ascii="Times New Roman" w:hAnsi="Times New Roman" w:cs="Times New Roman"/>
          <w:b/>
          <w:bCs/>
          <w:sz w:val="24"/>
          <w:szCs w:val="24"/>
        </w:rPr>
      </w:pPr>
    </w:p>
    <w:p w14:paraId="4FF530A9" w14:textId="0C589991" w:rsidR="00507F7D" w:rsidRDefault="00507F7D" w:rsidP="00B45643">
      <w:pPr>
        <w:rPr>
          <w:rFonts w:ascii="Times New Roman" w:hAnsi="Times New Roman" w:cs="Times New Roman"/>
          <w:b/>
          <w:bCs/>
          <w:sz w:val="24"/>
          <w:szCs w:val="24"/>
        </w:rPr>
      </w:pPr>
    </w:p>
    <w:p w14:paraId="00C56037" w14:textId="77777777" w:rsidR="005F67CE" w:rsidRDefault="002B636F" w:rsidP="005F67CE">
      <w:hyperlink w:anchor="Agenda" w:history="1">
        <w:r w:rsidR="005F67CE" w:rsidRPr="001554D1">
          <w:rPr>
            <w:rStyle w:val="Hyperlink"/>
          </w:rPr>
          <w:t>To Agenda</w:t>
        </w:r>
      </w:hyperlink>
    </w:p>
    <w:p w14:paraId="3E07FECE" w14:textId="53C70857" w:rsidR="00507F7D" w:rsidRDefault="00507F7D" w:rsidP="00B45643">
      <w:pPr>
        <w:rPr>
          <w:rFonts w:ascii="Times New Roman" w:hAnsi="Times New Roman" w:cs="Times New Roman"/>
          <w:b/>
          <w:bCs/>
          <w:sz w:val="24"/>
          <w:szCs w:val="24"/>
        </w:rPr>
      </w:pPr>
    </w:p>
    <w:p w14:paraId="1597D3D7" w14:textId="7CA69799" w:rsidR="00507F7D" w:rsidRDefault="00507F7D" w:rsidP="00B45643">
      <w:pPr>
        <w:rPr>
          <w:rFonts w:ascii="Times New Roman" w:hAnsi="Times New Roman" w:cs="Times New Roman"/>
          <w:b/>
          <w:bCs/>
          <w:sz w:val="24"/>
          <w:szCs w:val="24"/>
        </w:rPr>
      </w:pPr>
    </w:p>
    <w:p w14:paraId="3A5D421A" w14:textId="77777777" w:rsidR="005003F6" w:rsidRDefault="005003F6" w:rsidP="00507F7D">
      <w:pPr>
        <w:pStyle w:val="BodyText"/>
        <w:kinsoku w:val="0"/>
        <w:overflowPunct w:val="0"/>
        <w:spacing w:before="76"/>
        <w:ind w:left="178"/>
        <w:rPr>
          <w:color w:val="111111"/>
          <w:sz w:val="22"/>
          <w:szCs w:val="22"/>
        </w:rPr>
      </w:pPr>
    </w:p>
    <w:p w14:paraId="4FA88A83" w14:textId="2B000219" w:rsidR="00507F7D" w:rsidRPr="00305992" w:rsidRDefault="00507F7D" w:rsidP="00507F7D">
      <w:pPr>
        <w:pStyle w:val="BodyText"/>
        <w:kinsoku w:val="0"/>
        <w:overflowPunct w:val="0"/>
        <w:spacing w:before="76"/>
        <w:ind w:left="178"/>
        <w:rPr>
          <w:color w:val="111111"/>
          <w:sz w:val="22"/>
          <w:szCs w:val="22"/>
        </w:rPr>
      </w:pPr>
      <w:r w:rsidRPr="00305992">
        <w:rPr>
          <w:color w:val="111111"/>
          <w:sz w:val="22"/>
          <w:szCs w:val="22"/>
        </w:rPr>
        <w:lastRenderedPageBreak/>
        <w:t>Directors</w:t>
      </w:r>
      <w:r w:rsidRPr="00305992">
        <w:rPr>
          <w:color w:val="111111"/>
          <w:spacing w:val="-6"/>
          <w:sz w:val="22"/>
          <w:szCs w:val="22"/>
        </w:rPr>
        <w:t xml:space="preserve"> </w:t>
      </w:r>
      <w:r w:rsidRPr="00305992">
        <w:rPr>
          <w:color w:val="111111"/>
          <w:sz w:val="22"/>
          <w:szCs w:val="22"/>
        </w:rPr>
        <w:t>and</w:t>
      </w:r>
      <w:r w:rsidRPr="00305992">
        <w:rPr>
          <w:color w:val="111111"/>
          <w:spacing w:val="-9"/>
          <w:sz w:val="22"/>
          <w:szCs w:val="22"/>
        </w:rPr>
        <w:t xml:space="preserve"> </w:t>
      </w:r>
      <w:r w:rsidRPr="00305992">
        <w:rPr>
          <w:color w:val="111111"/>
          <w:sz w:val="22"/>
          <w:szCs w:val="22"/>
        </w:rPr>
        <w:t>Officers</w:t>
      </w:r>
      <w:r w:rsidRPr="00305992">
        <w:rPr>
          <w:color w:val="111111"/>
          <w:spacing w:val="1"/>
          <w:sz w:val="22"/>
          <w:szCs w:val="22"/>
        </w:rPr>
        <w:t xml:space="preserve"> </w:t>
      </w:r>
      <w:r w:rsidRPr="00305992">
        <w:rPr>
          <w:color w:val="111111"/>
          <w:sz w:val="22"/>
          <w:szCs w:val="22"/>
        </w:rPr>
        <w:t>of</w:t>
      </w:r>
      <w:r w:rsidRPr="00305992">
        <w:rPr>
          <w:color w:val="111111"/>
          <w:spacing w:val="20"/>
          <w:sz w:val="22"/>
          <w:szCs w:val="22"/>
        </w:rPr>
        <w:t xml:space="preserve"> </w:t>
      </w:r>
      <w:r w:rsidRPr="00305992">
        <w:rPr>
          <w:color w:val="111111"/>
          <w:sz w:val="22"/>
          <w:szCs w:val="22"/>
        </w:rPr>
        <w:t>the</w:t>
      </w:r>
      <w:r w:rsidRPr="00305992">
        <w:rPr>
          <w:color w:val="111111"/>
          <w:spacing w:val="33"/>
          <w:sz w:val="22"/>
          <w:szCs w:val="22"/>
        </w:rPr>
        <w:t xml:space="preserve"> </w:t>
      </w:r>
      <w:r w:rsidRPr="00305992">
        <w:rPr>
          <w:color w:val="111111"/>
          <w:sz w:val="22"/>
          <w:szCs w:val="22"/>
        </w:rPr>
        <w:t>Oregon</w:t>
      </w:r>
      <w:r w:rsidRPr="00305992">
        <w:rPr>
          <w:color w:val="111111"/>
          <w:spacing w:val="14"/>
          <w:sz w:val="22"/>
          <w:szCs w:val="22"/>
        </w:rPr>
        <w:t xml:space="preserve"> </w:t>
      </w:r>
      <w:r w:rsidRPr="00305992">
        <w:rPr>
          <w:color w:val="111111"/>
          <w:sz w:val="22"/>
          <w:szCs w:val="22"/>
        </w:rPr>
        <w:t>California</w:t>
      </w:r>
      <w:r w:rsidRPr="00305992">
        <w:rPr>
          <w:color w:val="111111"/>
          <w:spacing w:val="18"/>
          <w:sz w:val="22"/>
          <w:szCs w:val="22"/>
        </w:rPr>
        <w:t xml:space="preserve"> </w:t>
      </w:r>
      <w:r w:rsidRPr="00305992">
        <w:rPr>
          <w:color w:val="111111"/>
          <w:sz w:val="22"/>
          <w:szCs w:val="22"/>
        </w:rPr>
        <w:t>Trails</w:t>
      </w:r>
      <w:r w:rsidRPr="00305992">
        <w:rPr>
          <w:color w:val="111111"/>
          <w:spacing w:val="2"/>
          <w:sz w:val="22"/>
          <w:szCs w:val="22"/>
        </w:rPr>
        <w:t xml:space="preserve"> </w:t>
      </w:r>
      <w:r w:rsidRPr="00305992">
        <w:rPr>
          <w:color w:val="111111"/>
          <w:sz w:val="22"/>
          <w:szCs w:val="22"/>
        </w:rPr>
        <w:t>Association</w:t>
      </w:r>
    </w:p>
    <w:p w14:paraId="3AAC90BE" w14:textId="77777777" w:rsidR="00507F7D" w:rsidRPr="00305992" w:rsidRDefault="00507F7D" w:rsidP="00507F7D">
      <w:pPr>
        <w:pStyle w:val="BodyText"/>
        <w:kinsoku w:val="0"/>
        <w:overflowPunct w:val="0"/>
        <w:spacing w:before="188" w:line="292" w:lineRule="auto"/>
        <w:ind w:left="180" w:hanging="6"/>
        <w:rPr>
          <w:color w:val="111111"/>
          <w:w w:val="105"/>
          <w:sz w:val="22"/>
          <w:szCs w:val="22"/>
        </w:rPr>
      </w:pPr>
      <w:r w:rsidRPr="00305992">
        <w:rPr>
          <w:color w:val="111111"/>
          <w:spacing w:val="-1"/>
          <w:w w:val="105"/>
          <w:sz w:val="22"/>
          <w:szCs w:val="22"/>
        </w:rPr>
        <w:t>The</w:t>
      </w:r>
      <w:r w:rsidRPr="00305992">
        <w:rPr>
          <w:color w:val="111111"/>
          <w:spacing w:val="-13"/>
          <w:w w:val="105"/>
          <w:sz w:val="22"/>
          <w:szCs w:val="22"/>
        </w:rPr>
        <w:t xml:space="preserve"> </w:t>
      </w:r>
      <w:r w:rsidRPr="00305992">
        <w:rPr>
          <w:color w:val="111111"/>
          <w:spacing w:val="-1"/>
          <w:w w:val="105"/>
          <w:sz w:val="22"/>
          <w:szCs w:val="22"/>
        </w:rPr>
        <w:t>time</w:t>
      </w:r>
      <w:r w:rsidRPr="00305992">
        <w:rPr>
          <w:color w:val="111111"/>
          <w:spacing w:val="-9"/>
          <w:w w:val="105"/>
          <w:sz w:val="22"/>
          <w:szCs w:val="22"/>
        </w:rPr>
        <w:t xml:space="preserve"> </w:t>
      </w:r>
      <w:r w:rsidRPr="00305992">
        <w:rPr>
          <w:color w:val="111111"/>
          <w:spacing w:val="-1"/>
          <w:w w:val="105"/>
          <w:sz w:val="22"/>
          <w:szCs w:val="22"/>
        </w:rPr>
        <w:t>has</w:t>
      </w:r>
      <w:r w:rsidRPr="00305992">
        <w:rPr>
          <w:color w:val="111111"/>
          <w:spacing w:val="-17"/>
          <w:w w:val="105"/>
          <w:sz w:val="22"/>
          <w:szCs w:val="22"/>
        </w:rPr>
        <w:t xml:space="preserve"> </w:t>
      </w:r>
      <w:r w:rsidRPr="00305992">
        <w:rPr>
          <w:color w:val="111111"/>
          <w:spacing w:val="-1"/>
          <w:w w:val="105"/>
          <w:sz w:val="22"/>
          <w:szCs w:val="22"/>
        </w:rPr>
        <w:t>come</w:t>
      </w:r>
      <w:r w:rsidRPr="00305992">
        <w:rPr>
          <w:color w:val="111111"/>
          <w:spacing w:val="-11"/>
          <w:w w:val="105"/>
          <w:sz w:val="22"/>
          <w:szCs w:val="22"/>
        </w:rPr>
        <w:t xml:space="preserve"> </w:t>
      </w:r>
      <w:r w:rsidRPr="00305992">
        <w:rPr>
          <w:color w:val="111111"/>
          <w:spacing w:val="-1"/>
          <w:w w:val="105"/>
          <w:sz w:val="22"/>
          <w:szCs w:val="22"/>
        </w:rPr>
        <w:t>for</w:t>
      </w:r>
      <w:r w:rsidRPr="00305992">
        <w:rPr>
          <w:color w:val="111111"/>
          <w:spacing w:val="15"/>
          <w:w w:val="105"/>
          <w:sz w:val="22"/>
          <w:szCs w:val="22"/>
        </w:rPr>
        <w:t xml:space="preserve"> </w:t>
      </w:r>
      <w:r w:rsidRPr="00305992">
        <w:rPr>
          <w:color w:val="111111"/>
          <w:w w:val="105"/>
          <w:sz w:val="22"/>
          <w:szCs w:val="22"/>
        </w:rPr>
        <w:t>a</w:t>
      </w:r>
      <w:r w:rsidRPr="00305992">
        <w:rPr>
          <w:color w:val="111111"/>
          <w:spacing w:val="-13"/>
          <w:w w:val="105"/>
          <w:sz w:val="22"/>
          <w:szCs w:val="22"/>
        </w:rPr>
        <w:t xml:space="preserve"> </w:t>
      </w:r>
      <w:r w:rsidRPr="00305992">
        <w:rPr>
          <w:color w:val="111111"/>
          <w:w w:val="105"/>
          <w:sz w:val="22"/>
          <w:szCs w:val="22"/>
        </w:rPr>
        <w:t>new</w:t>
      </w:r>
      <w:r w:rsidRPr="00305992">
        <w:rPr>
          <w:color w:val="111111"/>
          <w:spacing w:val="-13"/>
          <w:w w:val="105"/>
          <w:sz w:val="22"/>
          <w:szCs w:val="22"/>
        </w:rPr>
        <w:t xml:space="preserve"> </w:t>
      </w:r>
      <w:r w:rsidRPr="00305992">
        <w:rPr>
          <w:color w:val="111111"/>
          <w:w w:val="105"/>
          <w:sz w:val="22"/>
          <w:szCs w:val="22"/>
        </w:rPr>
        <w:t>Chairman</w:t>
      </w:r>
      <w:r w:rsidRPr="00305992">
        <w:rPr>
          <w:color w:val="111111"/>
          <w:spacing w:val="-9"/>
          <w:w w:val="105"/>
          <w:sz w:val="22"/>
          <w:szCs w:val="22"/>
        </w:rPr>
        <w:t xml:space="preserve"> </w:t>
      </w:r>
      <w:r w:rsidRPr="00305992">
        <w:rPr>
          <w:color w:val="111111"/>
          <w:w w:val="105"/>
          <w:sz w:val="22"/>
          <w:szCs w:val="22"/>
        </w:rPr>
        <w:t>of</w:t>
      </w:r>
      <w:r w:rsidRPr="00305992">
        <w:rPr>
          <w:color w:val="111111"/>
          <w:spacing w:val="15"/>
          <w:w w:val="105"/>
          <w:sz w:val="22"/>
          <w:szCs w:val="22"/>
        </w:rPr>
        <w:t xml:space="preserve"> </w:t>
      </w:r>
      <w:r w:rsidRPr="00305992">
        <w:rPr>
          <w:color w:val="111111"/>
          <w:w w:val="105"/>
          <w:sz w:val="22"/>
          <w:szCs w:val="22"/>
        </w:rPr>
        <w:t>the</w:t>
      </w:r>
      <w:r w:rsidRPr="00305992">
        <w:rPr>
          <w:color w:val="111111"/>
          <w:spacing w:val="23"/>
          <w:w w:val="105"/>
          <w:sz w:val="22"/>
          <w:szCs w:val="22"/>
        </w:rPr>
        <w:t xml:space="preserve"> </w:t>
      </w:r>
      <w:bookmarkStart w:id="14" w:name="Mmbrship"/>
      <w:r w:rsidRPr="00305992">
        <w:rPr>
          <w:color w:val="111111"/>
          <w:w w:val="105"/>
          <w:sz w:val="22"/>
          <w:szCs w:val="22"/>
        </w:rPr>
        <w:t>Membership</w:t>
      </w:r>
      <w:bookmarkEnd w:id="14"/>
      <w:r w:rsidRPr="00305992">
        <w:rPr>
          <w:color w:val="111111"/>
          <w:spacing w:val="-7"/>
          <w:w w:val="105"/>
          <w:sz w:val="22"/>
          <w:szCs w:val="22"/>
        </w:rPr>
        <w:t xml:space="preserve"> </w:t>
      </w:r>
      <w:r w:rsidRPr="00305992">
        <w:rPr>
          <w:color w:val="111111"/>
          <w:w w:val="105"/>
          <w:sz w:val="22"/>
          <w:szCs w:val="22"/>
        </w:rPr>
        <w:t>Committee.</w:t>
      </w:r>
      <w:r w:rsidRPr="00305992">
        <w:rPr>
          <w:color w:val="111111"/>
          <w:spacing w:val="-1"/>
          <w:w w:val="105"/>
          <w:sz w:val="22"/>
          <w:szCs w:val="22"/>
        </w:rPr>
        <w:t xml:space="preserve"> </w:t>
      </w:r>
      <w:r w:rsidRPr="00305992">
        <w:rPr>
          <w:color w:val="111111"/>
          <w:w w:val="105"/>
          <w:sz w:val="22"/>
          <w:szCs w:val="22"/>
        </w:rPr>
        <w:t>As</w:t>
      </w:r>
      <w:r w:rsidRPr="00305992">
        <w:rPr>
          <w:color w:val="111111"/>
          <w:spacing w:val="-18"/>
          <w:w w:val="105"/>
          <w:sz w:val="22"/>
          <w:szCs w:val="22"/>
        </w:rPr>
        <w:t xml:space="preserve"> </w:t>
      </w:r>
      <w:r w:rsidRPr="00305992">
        <w:rPr>
          <w:color w:val="111111"/>
          <w:w w:val="105"/>
          <w:sz w:val="22"/>
          <w:szCs w:val="22"/>
        </w:rPr>
        <w:t>of</w:t>
      </w:r>
      <w:r w:rsidRPr="00305992">
        <w:rPr>
          <w:color w:val="111111"/>
          <w:spacing w:val="13"/>
          <w:w w:val="105"/>
          <w:sz w:val="22"/>
          <w:szCs w:val="22"/>
        </w:rPr>
        <w:t xml:space="preserve"> </w:t>
      </w:r>
      <w:r w:rsidRPr="00305992">
        <w:rPr>
          <w:color w:val="111111"/>
          <w:w w:val="105"/>
          <w:sz w:val="22"/>
          <w:szCs w:val="22"/>
        </w:rPr>
        <w:t>this</w:t>
      </w:r>
      <w:r w:rsidRPr="00305992">
        <w:rPr>
          <w:color w:val="111111"/>
          <w:spacing w:val="-28"/>
          <w:w w:val="105"/>
          <w:sz w:val="22"/>
          <w:szCs w:val="22"/>
        </w:rPr>
        <w:t xml:space="preserve"> </w:t>
      </w:r>
      <w:r w:rsidRPr="00305992">
        <w:rPr>
          <w:color w:val="111111"/>
          <w:w w:val="105"/>
          <w:sz w:val="22"/>
          <w:szCs w:val="22"/>
        </w:rPr>
        <w:t>time,</w:t>
      </w:r>
      <w:r w:rsidRPr="00305992">
        <w:rPr>
          <w:color w:val="111111"/>
          <w:spacing w:val="-16"/>
          <w:w w:val="105"/>
          <w:sz w:val="22"/>
          <w:szCs w:val="22"/>
        </w:rPr>
        <w:t xml:space="preserve"> </w:t>
      </w:r>
      <w:r w:rsidRPr="00305992">
        <w:rPr>
          <w:color w:val="111111"/>
          <w:w w:val="105"/>
          <w:sz w:val="22"/>
          <w:szCs w:val="22"/>
        </w:rPr>
        <w:t>I</w:t>
      </w:r>
      <w:r w:rsidRPr="00305992">
        <w:rPr>
          <w:color w:val="111111"/>
          <w:spacing w:val="-19"/>
          <w:w w:val="105"/>
          <w:sz w:val="22"/>
          <w:szCs w:val="22"/>
        </w:rPr>
        <w:t xml:space="preserve"> </w:t>
      </w:r>
      <w:r w:rsidRPr="00305992">
        <w:rPr>
          <w:color w:val="111111"/>
          <w:w w:val="105"/>
          <w:sz w:val="22"/>
          <w:szCs w:val="22"/>
        </w:rPr>
        <w:t>formally</w:t>
      </w:r>
      <w:r w:rsidRPr="00305992">
        <w:rPr>
          <w:color w:val="111111"/>
          <w:spacing w:val="-3"/>
          <w:w w:val="105"/>
          <w:sz w:val="22"/>
          <w:szCs w:val="22"/>
        </w:rPr>
        <w:t xml:space="preserve"> </w:t>
      </w:r>
      <w:proofErr w:type="gramStart"/>
      <w:r w:rsidRPr="00305992">
        <w:rPr>
          <w:color w:val="111111"/>
          <w:w w:val="105"/>
          <w:sz w:val="22"/>
          <w:szCs w:val="22"/>
        </w:rPr>
        <w:t>submit</w:t>
      </w:r>
      <w:r>
        <w:rPr>
          <w:color w:val="111111"/>
          <w:w w:val="105"/>
          <w:sz w:val="22"/>
          <w:szCs w:val="22"/>
        </w:rPr>
        <w:t xml:space="preserve"> </w:t>
      </w:r>
      <w:r w:rsidRPr="00305992">
        <w:rPr>
          <w:color w:val="111111"/>
          <w:spacing w:val="-56"/>
          <w:w w:val="105"/>
          <w:sz w:val="22"/>
          <w:szCs w:val="22"/>
        </w:rPr>
        <w:t xml:space="preserve"> </w:t>
      </w:r>
      <w:r w:rsidRPr="00305992">
        <w:rPr>
          <w:color w:val="111111"/>
          <w:w w:val="105"/>
          <w:sz w:val="22"/>
          <w:szCs w:val="22"/>
        </w:rPr>
        <w:t>my</w:t>
      </w:r>
      <w:proofErr w:type="gramEnd"/>
      <w:r w:rsidRPr="00305992">
        <w:rPr>
          <w:color w:val="111111"/>
          <w:spacing w:val="-21"/>
          <w:w w:val="105"/>
          <w:sz w:val="22"/>
          <w:szCs w:val="22"/>
        </w:rPr>
        <w:t xml:space="preserve"> </w:t>
      </w:r>
      <w:r w:rsidRPr="00305992">
        <w:rPr>
          <w:color w:val="111111"/>
          <w:w w:val="105"/>
          <w:sz w:val="22"/>
          <w:szCs w:val="22"/>
        </w:rPr>
        <w:t>resignation.</w:t>
      </w:r>
    </w:p>
    <w:p w14:paraId="09399036" w14:textId="77777777" w:rsidR="00507F7D" w:rsidRPr="00305992" w:rsidRDefault="00507F7D" w:rsidP="00507F7D">
      <w:pPr>
        <w:pStyle w:val="BodyText"/>
        <w:kinsoku w:val="0"/>
        <w:overflowPunct w:val="0"/>
        <w:spacing w:before="182" w:line="304" w:lineRule="auto"/>
        <w:ind w:left="169" w:right="119" w:hanging="2"/>
        <w:rPr>
          <w:color w:val="2D2D2D"/>
          <w:w w:val="105"/>
          <w:sz w:val="22"/>
          <w:szCs w:val="22"/>
        </w:rPr>
      </w:pPr>
      <w:r w:rsidRPr="00305992">
        <w:rPr>
          <w:color w:val="111111"/>
          <w:w w:val="105"/>
          <w:sz w:val="22"/>
          <w:szCs w:val="22"/>
        </w:rPr>
        <w:t>There</w:t>
      </w:r>
      <w:r w:rsidRPr="00305992">
        <w:rPr>
          <w:color w:val="111111"/>
          <w:spacing w:val="-6"/>
          <w:w w:val="105"/>
          <w:sz w:val="22"/>
          <w:szCs w:val="22"/>
        </w:rPr>
        <w:t xml:space="preserve"> </w:t>
      </w:r>
      <w:r w:rsidRPr="00305992">
        <w:rPr>
          <w:color w:val="111111"/>
          <w:w w:val="105"/>
          <w:sz w:val="22"/>
          <w:szCs w:val="22"/>
        </w:rPr>
        <w:t>is</w:t>
      </w:r>
      <w:r w:rsidRPr="00305992">
        <w:rPr>
          <w:color w:val="111111"/>
          <w:spacing w:val="-28"/>
          <w:w w:val="105"/>
          <w:sz w:val="22"/>
          <w:szCs w:val="22"/>
        </w:rPr>
        <w:t xml:space="preserve"> </w:t>
      </w:r>
      <w:r w:rsidRPr="00305992">
        <w:rPr>
          <w:color w:val="111111"/>
          <w:w w:val="105"/>
          <w:sz w:val="22"/>
          <w:szCs w:val="22"/>
        </w:rPr>
        <w:t>no</w:t>
      </w:r>
      <w:r w:rsidRPr="00305992">
        <w:rPr>
          <w:color w:val="111111"/>
          <w:spacing w:val="-12"/>
          <w:w w:val="105"/>
          <w:sz w:val="22"/>
          <w:szCs w:val="22"/>
        </w:rPr>
        <w:t xml:space="preserve"> </w:t>
      </w:r>
      <w:r w:rsidRPr="00305992">
        <w:rPr>
          <w:color w:val="111111"/>
          <w:w w:val="105"/>
          <w:sz w:val="22"/>
          <w:szCs w:val="22"/>
        </w:rPr>
        <w:t>more</w:t>
      </w:r>
      <w:r w:rsidRPr="00305992">
        <w:rPr>
          <w:color w:val="111111"/>
          <w:spacing w:val="-12"/>
          <w:w w:val="105"/>
          <w:sz w:val="22"/>
          <w:szCs w:val="22"/>
        </w:rPr>
        <w:t xml:space="preserve"> </w:t>
      </w:r>
      <w:r w:rsidRPr="00305992">
        <w:rPr>
          <w:color w:val="111111"/>
          <w:w w:val="105"/>
          <w:sz w:val="22"/>
          <w:szCs w:val="22"/>
        </w:rPr>
        <w:t>important</w:t>
      </w:r>
      <w:r w:rsidRPr="00305992">
        <w:rPr>
          <w:color w:val="111111"/>
          <w:spacing w:val="-6"/>
          <w:w w:val="105"/>
          <w:sz w:val="22"/>
          <w:szCs w:val="22"/>
        </w:rPr>
        <w:t xml:space="preserve"> </w:t>
      </w:r>
      <w:r w:rsidRPr="00305992">
        <w:rPr>
          <w:color w:val="111111"/>
          <w:w w:val="105"/>
          <w:sz w:val="22"/>
          <w:szCs w:val="22"/>
        </w:rPr>
        <w:t>committee</w:t>
      </w:r>
      <w:r w:rsidRPr="00305992">
        <w:rPr>
          <w:color w:val="111111"/>
          <w:spacing w:val="-22"/>
          <w:w w:val="105"/>
          <w:sz w:val="22"/>
          <w:szCs w:val="22"/>
        </w:rPr>
        <w:t xml:space="preserve"> </w:t>
      </w:r>
      <w:r w:rsidRPr="00305992">
        <w:rPr>
          <w:color w:val="111111"/>
          <w:w w:val="105"/>
          <w:sz w:val="22"/>
          <w:szCs w:val="22"/>
        </w:rPr>
        <w:t>than</w:t>
      </w:r>
      <w:r w:rsidRPr="00305992">
        <w:rPr>
          <w:color w:val="111111"/>
          <w:spacing w:val="-19"/>
          <w:w w:val="105"/>
          <w:sz w:val="22"/>
          <w:szCs w:val="22"/>
        </w:rPr>
        <w:t xml:space="preserve"> </w:t>
      </w:r>
      <w:r w:rsidRPr="00305992">
        <w:rPr>
          <w:color w:val="111111"/>
          <w:w w:val="105"/>
          <w:sz w:val="22"/>
          <w:szCs w:val="22"/>
        </w:rPr>
        <w:t>the</w:t>
      </w:r>
      <w:r w:rsidRPr="00305992">
        <w:rPr>
          <w:color w:val="111111"/>
          <w:spacing w:val="-19"/>
          <w:w w:val="105"/>
          <w:sz w:val="22"/>
          <w:szCs w:val="22"/>
        </w:rPr>
        <w:t xml:space="preserve"> </w:t>
      </w:r>
      <w:r w:rsidRPr="00305992">
        <w:rPr>
          <w:color w:val="111111"/>
          <w:w w:val="105"/>
          <w:sz w:val="22"/>
          <w:szCs w:val="22"/>
        </w:rPr>
        <w:t>Membership</w:t>
      </w:r>
      <w:r w:rsidRPr="00305992">
        <w:rPr>
          <w:color w:val="111111"/>
          <w:spacing w:val="-5"/>
          <w:w w:val="105"/>
          <w:sz w:val="22"/>
          <w:szCs w:val="22"/>
        </w:rPr>
        <w:t xml:space="preserve"> </w:t>
      </w:r>
      <w:r w:rsidRPr="00305992">
        <w:rPr>
          <w:color w:val="111111"/>
          <w:w w:val="105"/>
          <w:sz w:val="22"/>
          <w:szCs w:val="22"/>
        </w:rPr>
        <w:t>Committee</w:t>
      </w:r>
      <w:r w:rsidRPr="00305992">
        <w:rPr>
          <w:color w:val="2D2D2D"/>
          <w:w w:val="105"/>
          <w:sz w:val="22"/>
          <w:szCs w:val="22"/>
        </w:rPr>
        <w:t>.</w:t>
      </w:r>
      <w:r w:rsidRPr="00305992">
        <w:rPr>
          <w:color w:val="2D2D2D"/>
          <w:spacing w:val="-15"/>
          <w:w w:val="105"/>
          <w:sz w:val="22"/>
          <w:szCs w:val="22"/>
        </w:rPr>
        <w:t xml:space="preserve"> </w:t>
      </w:r>
      <w:r w:rsidRPr="00305992">
        <w:rPr>
          <w:color w:val="111111"/>
          <w:w w:val="105"/>
          <w:sz w:val="22"/>
          <w:szCs w:val="22"/>
        </w:rPr>
        <w:t>You</w:t>
      </w:r>
      <w:r w:rsidRPr="00305992">
        <w:rPr>
          <w:color w:val="111111"/>
          <w:spacing w:val="-16"/>
          <w:w w:val="105"/>
          <w:sz w:val="22"/>
          <w:szCs w:val="22"/>
        </w:rPr>
        <w:t xml:space="preserve"> </w:t>
      </w:r>
      <w:r w:rsidRPr="00305992">
        <w:rPr>
          <w:color w:val="111111"/>
          <w:w w:val="105"/>
          <w:sz w:val="22"/>
          <w:szCs w:val="22"/>
        </w:rPr>
        <w:t>all</w:t>
      </w:r>
      <w:r w:rsidRPr="00305992">
        <w:rPr>
          <w:color w:val="111111"/>
          <w:spacing w:val="-2"/>
          <w:w w:val="105"/>
          <w:sz w:val="22"/>
          <w:szCs w:val="22"/>
        </w:rPr>
        <w:t xml:space="preserve"> </w:t>
      </w:r>
      <w:r w:rsidRPr="00305992">
        <w:rPr>
          <w:color w:val="111111"/>
          <w:w w:val="105"/>
          <w:sz w:val="22"/>
          <w:szCs w:val="22"/>
        </w:rPr>
        <w:t>see</w:t>
      </w:r>
      <w:r w:rsidRPr="00305992">
        <w:rPr>
          <w:color w:val="111111"/>
          <w:spacing w:val="-21"/>
          <w:w w:val="105"/>
          <w:sz w:val="22"/>
          <w:szCs w:val="22"/>
        </w:rPr>
        <w:t xml:space="preserve"> </w:t>
      </w:r>
      <w:r w:rsidRPr="00305992">
        <w:rPr>
          <w:color w:val="111111"/>
          <w:w w:val="105"/>
          <w:sz w:val="22"/>
          <w:szCs w:val="22"/>
        </w:rPr>
        <w:t>the</w:t>
      </w:r>
      <w:r w:rsidRPr="00305992">
        <w:rPr>
          <w:color w:val="111111"/>
          <w:spacing w:val="33"/>
          <w:w w:val="105"/>
          <w:sz w:val="22"/>
          <w:szCs w:val="22"/>
        </w:rPr>
        <w:t xml:space="preserve"> </w:t>
      </w:r>
      <w:r w:rsidRPr="00305992">
        <w:rPr>
          <w:color w:val="111111"/>
          <w:w w:val="105"/>
          <w:sz w:val="22"/>
          <w:szCs w:val="22"/>
        </w:rPr>
        <w:t>statistics</w:t>
      </w:r>
      <w:r w:rsidRPr="00305992">
        <w:rPr>
          <w:color w:val="111111"/>
          <w:spacing w:val="-5"/>
          <w:w w:val="105"/>
          <w:sz w:val="22"/>
          <w:szCs w:val="22"/>
        </w:rPr>
        <w:t xml:space="preserve"> </w:t>
      </w:r>
      <w:r w:rsidRPr="00305992">
        <w:rPr>
          <w:color w:val="111111"/>
          <w:w w:val="105"/>
          <w:sz w:val="22"/>
          <w:szCs w:val="22"/>
        </w:rPr>
        <w:t>and</w:t>
      </w:r>
      <w:r w:rsidRPr="00305992">
        <w:rPr>
          <w:color w:val="111111"/>
          <w:spacing w:val="1"/>
          <w:w w:val="105"/>
          <w:sz w:val="22"/>
          <w:szCs w:val="22"/>
        </w:rPr>
        <w:t xml:space="preserve"> </w:t>
      </w:r>
      <w:r w:rsidRPr="00305992">
        <w:rPr>
          <w:color w:val="111111"/>
          <w:spacing w:val="-1"/>
          <w:w w:val="105"/>
          <w:sz w:val="22"/>
          <w:szCs w:val="22"/>
        </w:rPr>
        <w:t>the</w:t>
      </w:r>
      <w:r w:rsidRPr="00305992">
        <w:rPr>
          <w:color w:val="111111"/>
          <w:spacing w:val="6"/>
          <w:w w:val="105"/>
          <w:sz w:val="22"/>
          <w:szCs w:val="22"/>
        </w:rPr>
        <w:t xml:space="preserve"> </w:t>
      </w:r>
      <w:r w:rsidRPr="00305992">
        <w:rPr>
          <w:color w:val="111111"/>
          <w:spacing w:val="-1"/>
          <w:w w:val="105"/>
          <w:sz w:val="22"/>
          <w:szCs w:val="22"/>
        </w:rPr>
        <w:t>continual</w:t>
      </w:r>
      <w:r w:rsidRPr="00305992">
        <w:rPr>
          <w:color w:val="111111"/>
          <w:spacing w:val="-7"/>
          <w:w w:val="105"/>
          <w:sz w:val="22"/>
          <w:szCs w:val="22"/>
        </w:rPr>
        <w:t xml:space="preserve"> </w:t>
      </w:r>
      <w:r w:rsidRPr="00305992">
        <w:rPr>
          <w:color w:val="111111"/>
          <w:spacing w:val="-1"/>
          <w:w w:val="105"/>
          <w:sz w:val="22"/>
          <w:szCs w:val="22"/>
        </w:rPr>
        <w:t>decline</w:t>
      </w:r>
      <w:r w:rsidRPr="00305992">
        <w:rPr>
          <w:color w:val="111111"/>
          <w:spacing w:val="-11"/>
          <w:w w:val="105"/>
          <w:sz w:val="22"/>
          <w:szCs w:val="22"/>
        </w:rPr>
        <w:t xml:space="preserve"> </w:t>
      </w:r>
      <w:r w:rsidRPr="00305992">
        <w:rPr>
          <w:color w:val="111111"/>
          <w:spacing w:val="-1"/>
          <w:w w:val="105"/>
          <w:sz w:val="22"/>
          <w:szCs w:val="22"/>
        </w:rPr>
        <w:t>in</w:t>
      </w:r>
      <w:r w:rsidRPr="00305992">
        <w:rPr>
          <w:color w:val="111111"/>
          <w:spacing w:val="-5"/>
          <w:w w:val="105"/>
          <w:sz w:val="22"/>
          <w:szCs w:val="22"/>
        </w:rPr>
        <w:t xml:space="preserve"> </w:t>
      </w:r>
      <w:r w:rsidRPr="00305992">
        <w:rPr>
          <w:color w:val="111111"/>
          <w:spacing w:val="-1"/>
          <w:w w:val="105"/>
          <w:sz w:val="22"/>
          <w:szCs w:val="22"/>
        </w:rPr>
        <w:t>our</w:t>
      </w:r>
      <w:r w:rsidRPr="00305992">
        <w:rPr>
          <w:color w:val="111111"/>
          <w:spacing w:val="17"/>
          <w:w w:val="105"/>
          <w:sz w:val="22"/>
          <w:szCs w:val="22"/>
        </w:rPr>
        <w:t xml:space="preserve"> </w:t>
      </w:r>
      <w:r w:rsidRPr="00305992">
        <w:rPr>
          <w:color w:val="111111"/>
          <w:spacing w:val="-1"/>
          <w:w w:val="105"/>
          <w:sz w:val="22"/>
          <w:szCs w:val="22"/>
        </w:rPr>
        <w:t>membership</w:t>
      </w:r>
      <w:r w:rsidRPr="00305992">
        <w:rPr>
          <w:color w:val="111111"/>
          <w:spacing w:val="3"/>
          <w:w w:val="105"/>
          <w:sz w:val="22"/>
          <w:szCs w:val="22"/>
        </w:rPr>
        <w:t xml:space="preserve"> </w:t>
      </w:r>
      <w:r w:rsidRPr="00305992">
        <w:rPr>
          <w:color w:val="111111"/>
          <w:w w:val="105"/>
          <w:sz w:val="22"/>
          <w:szCs w:val="22"/>
        </w:rPr>
        <w:t>numbers.</w:t>
      </w:r>
      <w:r w:rsidRPr="00305992">
        <w:rPr>
          <w:color w:val="111111"/>
          <w:spacing w:val="-18"/>
          <w:w w:val="105"/>
          <w:sz w:val="22"/>
          <w:szCs w:val="22"/>
        </w:rPr>
        <w:t xml:space="preserve"> </w:t>
      </w:r>
      <w:r w:rsidRPr="00305992">
        <w:rPr>
          <w:color w:val="111111"/>
          <w:w w:val="105"/>
          <w:sz w:val="22"/>
          <w:szCs w:val="22"/>
        </w:rPr>
        <w:t>I</w:t>
      </w:r>
      <w:r w:rsidRPr="00305992">
        <w:rPr>
          <w:color w:val="111111"/>
          <w:spacing w:val="-12"/>
          <w:w w:val="105"/>
          <w:sz w:val="22"/>
          <w:szCs w:val="22"/>
        </w:rPr>
        <w:t xml:space="preserve"> </w:t>
      </w:r>
      <w:r w:rsidRPr="00305992">
        <w:rPr>
          <w:color w:val="111111"/>
          <w:w w:val="105"/>
          <w:sz w:val="22"/>
          <w:szCs w:val="22"/>
        </w:rPr>
        <w:t>have</w:t>
      </w:r>
      <w:r w:rsidRPr="00305992">
        <w:rPr>
          <w:color w:val="111111"/>
          <w:spacing w:val="-8"/>
          <w:w w:val="105"/>
          <w:sz w:val="22"/>
          <w:szCs w:val="22"/>
        </w:rPr>
        <w:t xml:space="preserve"> </w:t>
      </w:r>
      <w:r w:rsidRPr="00305992">
        <w:rPr>
          <w:color w:val="111111"/>
          <w:w w:val="105"/>
          <w:sz w:val="22"/>
          <w:szCs w:val="22"/>
        </w:rPr>
        <w:t>always</w:t>
      </w:r>
      <w:r w:rsidRPr="00305992">
        <w:rPr>
          <w:color w:val="111111"/>
          <w:spacing w:val="-18"/>
          <w:w w:val="105"/>
          <w:sz w:val="22"/>
          <w:szCs w:val="22"/>
        </w:rPr>
        <w:t xml:space="preserve"> </w:t>
      </w:r>
      <w:r w:rsidRPr="00305992">
        <w:rPr>
          <w:color w:val="111111"/>
          <w:w w:val="105"/>
          <w:sz w:val="22"/>
          <w:szCs w:val="22"/>
        </w:rPr>
        <w:t>been</w:t>
      </w:r>
      <w:r w:rsidRPr="00305992">
        <w:rPr>
          <w:color w:val="111111"/>
          <w:spacing w:val="-18"/>
          <w:w w:val="105"/>
          <w:sz w:val="22"/>
          <w:szCs w:val="22"/>
        </w:rPr>
        <w:t xml:space="preserve"> </w:t>
      </w:r>
      <w:r w:rsidRPr="00305992">
        <w:rPr>
          <w:color w:val="111111"/>
          <w:w w:val="105"/>
          <w:sz w:val="22"/>
          <w:szCs w:val="22"/>
        </w:rPr>
        <w:t>a</w:t>
      </w:r>
      <w:r w:rsidRPr="00305992">
        <w:rPr>
          <w:color w:val="111111"/>
          <w:spacing w:val="-12"/>
          <w:w w:val="105"/>
          <w:sz w:val="22"/>
          <w:szCs w:val="22"/>
        </w:rPr>
        <w:t xml:space="preserve"> </w:t>
      </w:r>
      <w:r w:rsidRPr="00305992">
        <w:rPr>
          <w:color w:val="111111"/>
          <w:w w:val="105"/>
          <w:sz w:val="22"/>
          <w:szCs w:val="22"/>
        </w:rPr>
        <w:t>budget</w:t>
      </w:r>
      <w:r w:rsidRPr="00305992">
        <w:rPr>
          <w:color w:val="111111"/>
          <w:spacing w:val="-14"/>
          <w:w w:val="105"/>
          <w:sz w:val="22"/>
          <w:szCs w:val="22"/>
        </w:rPr>
        <w:t xml:space="preserve"> </w:t>
      </w:r>
      <w:r w:rsidRPr="00305992">
        <w:rPr>
          <w:color w:val="111111"/>
          <w:w w:val="105"/>
          <w:sz w:val="22"/>
          <w:szCs w:val="22"/>
        </w:rPr>
        <w:t>hawk,</w:t>
      </w:r>
      <w:r w:rsidRPr="00305992">
        <w:rPr>
          <w:color w:val="111111"/>
          <w:spacing w:val="-21"/>
          <w:w w:val="105"/>
          <w:sz w:val="22"/>
          <w:szCs w:val="22"/>
        </w:rPr>
        <w:t xml:space="preserve"> </w:t>
      </w:r>
      <w:r w:rsidRPr="00305992">
        <w:rPr>
          <w:color w:val="111111"/>
          <w:w w:val="105"/>
          <w:sz w:val="22"/>
          <w:szCs w:val="22"/>
        </w:rPr>
        <w:t>trying</w:t>
      </w:r>
      <w:r w:rsidRPr="00305992">
        <w:rPr>
          <w:color w:val="111111"/>
          <w:spacing w:val="-14"/>
          <w:w w:val="105"/>
          <w:sz w:val="22"/>
          <w:szCs w:val="22"/>
        </w:rPr>
        <w:t xml:space="preserve"> </w:t>
      </w:r>
      <w:r w:rsidRPr="00305992">
        <w:rPr>
          <w:color w:val="111111"/>
          <w:w w:val="105"/>
          <w:sz w:val="22"/>
          <w:szCs w:val="22"/>
        </w:rPr>
        <w:t>to</w:t>
      </w:r>
      <w:r w:rsidRPr="00305992">
        <w:rPr>
          <w:color w:val="111111"/>
          <w:spacing w:val="4"/>
          <w:w w:val="105"/>
          <w:sz w:val="22"/>
          <w:szCs w:val="22"/>
        </w:rPr>
        <w:t xml:space="preserve"> </w:t>
      </w:r>
      <w:r w:rsidRPr="00305992">
        <w:rPr>
          <w:color w:val="111111"/>
          <w:w w:val="105"/>
          <w:sz w:val="22"/>
          <w:szCs w:val="22"/>
        </w:rPr>
        <w:t>keep</w:t>
      </w:r>
      <w:r w:rsidRPr="00305992">
        <w:rPr>
          <w:color w:val="111111"/>
          <w:spacing w:val="-14"/>
          <w:w w:val="105"/>
          <w:sz w:val="22"/>
          <w:szCs w:val="22"/>
        </w:rPr>
        <w:t xml:space="preserve"> </w:t>
      </w:r>
      <w:r w:rsidRPr="00305992">
        <w:rPr>
          <w:color w:val="111111"/>
          <w:w w:val="105"/>
          <w:sz w:val="22"/>
          <w:szCs w:val="22"/>
        </w:rPr>
        <w:t>our</w:t>
      </w:r>
      <w:r w:rsidRPr="00305992">
        <w:rPr>
          <w:color w:val="111111"/>
          <w:spacing w:val="-56"/>
          <w:w w:val="105"/>
          <w:sz w:val="22"/>
          <w:szCs w:val="22"/>
        </w:rPr>
        <w:t xml:space="preserve"> </w:t>
      </w:r>
      <w:r w:rsidRPr="00305992">
        <w:rPr>
          <w:color w:val="111111"/>
          <w:w w:val="105"/>
          <w:sz w:val="22"/>
          <w:szCs w:val="22"/>
        </w:rPr>
        <w:t>spending within our income without delving into our endowments. However</w:t>
      </w:r>
      <w:r w:rsidRPr="00305992">
        <w:rPr>
          <w:color w:val="2D2D2D"/>
          <w:w w:val="105"/>
          <w:sz w:val="22"/>
          <w:szCs w:val="22"/>
        </w:rPr>
        <w:t xml:space="preserve">, </w:t>
      </w:r>
      <w:r w:rsidRPr="00305992">
        <w:rPr>
          <w:color w:val="111111"/>
          <w:w w:val="105"/>
          <w:sz w:val="22"/>
          <w:szCs w:val="22"/>
        </w:rPr>
        <w:t>I am afraid we will run out</w:t>
      </w:r>
      <w:r w:rsidRPr="00305992">
        <w:rPr>
          <w:color w:val="111111"/>
          <w:spacing w:val="1"/>
          <w:w w:val="105"/>
          <w:sz w:val="22"/>
          <w:szCs w:val="22"/>
        </w:rPr>
        <w:t xml:space="preserve"> </w:t>
      </w:r>
      <w:r w:rsidRPr="00305992">
        <w:rPr>
          <w:color w:val="111111"/>
          <w:w w:val="105"/>
          <w:sz w:val="22"/>
          <w:szCs w:val="22"/>
        </w:rPr>
        <w:t>of members before we run out of funds. At some point we will reach a low point in numbers where we</w:t>
      </w:r>
      <w:r w:rsidRPr="00305992">
        <w:rPr>
          <w:color w:val="111111"/>
          <w:spacing w:val="1"/>
          <w:w w:val="105"/>
          <w:sz w:val="22"/>
          <w:szCs w:val="22"/>
        </w:rPr>
        <w:t xml:space="preserve"> </w:t>
      </w:r>
      <w:r w:rsidRPr="00305992">
        <w:rPr>
          <w:color w:val="111111"/>
          <w:sz w:val="22"/>
          <w:szCs w:val="22"/>
        </w:rPr>
        <w:t>will not be able to</w:t>
      </w:r>
      <w:r w:rsidRPr="00305992">
        <w:rPr>
          <w:color w:val="111111"/>
          <w:spacing w:val="1"/>
          <w:sz w:val="22"/>
          <w:szCs w:val="22"/>
        </w:rPr>
        <w:t xml:space="preserve"> </w:t>
      </w:r>
      <w:r w:rsidRPr="00305992">
        <w:rPr>
          <w:color w:val="111111"/>
          <w:sz w:val="22"/>
          <w:szCs w:val="22"/>
        </w:rPr>
        <w:t>accomplish the</w:t>
      </w:r>
      <w:r w:rsidRPr="00305992">
        <w:rPr>
          <w:color w:val="111111"/>
          <w:spacing w:val="1"/>
          <w:sz w:val="22"/>
          <w:szCs w:val="22"/>
        </w:rPr>
        <w:t xml:space="preserve"> </w:t>
      </w:r>
      <w:r w:rsidRPr="00305992">
        <w:rPr>
          <w:color w:val="111111"/>
          <w:sz w:val="22"/>
          <w:szCs w:val="22"/>
        </w:rPr>
        <w:t>long held and cherished goals established b</w:t>
      </w:r>
      <w:r w:rsidRPr="00305992">
        <w:rPr>
          <w:color w:val="2D2D2D"/>
          <w:sz w:val="22"/>
          <w:szCs w:val="22"/>
        </w:rPr>
        <w:t xml:space="preserve">y </w:t>
      </w:r>
      <w:r w:rsidRPr="00305992">
        <w:rPr>
          <w:color w:val="111111"/>
          <w:sz w:val="22"/>
          <w:szCs w:val="22"/>
        </w:rPr>
        <w:t>our</w:t>
      </w:r>
      <w:r w:rsidRPr="00305992">
        <w:rPr>
          <w:color w:val="111111"/>
          <w:spacing w:val="1"/>
          <w:sz w:val="22"/>
          <w:szCs w:val="22"/>
        </w:rPr>
        <w:t xml:space="preserve"> </w:t>
      </w:r>
      <w:r w:rsidRPr="00305992">
        <w:rPr>
          <w:color w:val="111111"/>
          <w:sz w:val="22"/>
          <w:szCs w:val="22"/>
        </w:rPr>
        <w:t>founde</w:t>
      </w:r>
      <w:r w:rsidRPr="00305992">
        <w:rPr>
          <w:color w:val="2D2D2D"/>
          <w:sz w:val="22"/>
          <w:szCs w:val="22"/>
        </w:rPr>
        <w:t>r</w:t>
      </w:r>
      <w:r w:rsidRPr="00305992">
        <w:rPr>
          <w:color w:val="111111"/>
          <w:sz w:val="22"/>
          <w:szCs w:val="22"/>
        </w:rPr>
        <w:t>s.  Some</w:t>
      </w:r>
      <w:r w:rsidRPr="00305992">
        <w:rPr>
          <w:color w:val="111111"/>
          <w:spacing w:val="1"/>
          <w:sz w:val="22"/>
          <w:szCs w:val="22"/>
        </w:rPr>
        <w:t xml:space="preserve"> </w:t>
      </w:r>
      <w:r w:rsidRPr="00305992">
        <w:rPr>
          <w:color w:val="111111"/>
          <w:w w:val="105"/>
          <w:sz w:val="22"/>
          <w:szCs w:val="22"/>
        </w:rPr>
        <w:t>chapters</w:t>
      </w:r>
      <w:r w:rsidRPr="00305992">
        <w:rPr>
          <w:color w:val="111111"/>
          <w:spacing w:val="-7"/>
          <w:w w:val="105"/>
          <w:sz w:val="22"/>
          <w:szCs w:val="22"/>
        </w:rPr>
        <w:t xml:space="preserve"> </w:t>
      </w:r>
      <w:r w:rsidRPr="00305992">
        <w:rPr>
          <w:color w:val="111111"/>
          <w:w w:val="105"/>
          <w:sz w:val="22"/>
          <w:szCs w:val="22"/>
        </w:rPr>
        <w:t>are</w:t>
      </w:r>
      <w:r w:rsidRPr="00305992">
        <w:rPr>
          <w:color w:val="111111"/>
          <w:spacing w:val="-12"/>
          <w:w w:val="105"/>
          <w:sz w:val="22"/>
          <w:szCs w:val="22"/>
        </w:rPr>
        <w:t xml:space="preserve"> </w:t>
      </w:r>
      <w:r w:rsidRPr="00305992">
        <w:rPr>
          <w:color w:val="111111"/>
          <w:w w:val="105"/>
          <w:sz w:val="22"/>
          <w:szCs w:val="22"/>
        </w:rPr>
        <w:t>already</w:t>
      </w:r>
      <w:r w:rsidRPr="00305992">
        <w:rPr>
          <w:color w:val="111111"/>
          <w:spacing w:val="-4"/>
          <w:w w:val="105"/>
          <w:sz w:val="22"/>
          <w:szCs w:val="22"/>
        </w:rPr>
        <w:t xml:space="preserve"> </w:t>
      </w:r>
      <w:r w:rsidRPr="00305992">
        <w:rPr>
          <w:color w:val="111111"/>
          <w:w w:val="105"/>
          <w:sz w:val="22"/>
          <w:szCs w:val="22"/>
        </w:rPr>
        <w:t>there</w:t>
      </w:r>
      <w:r w:rsidRPr="00305992">
        <w:rPr>
          <w:color w:val="2D2D2D"/>
          <w:w w:val="105"/>
          <w:sz w:val="22"/>
          <w:szCs w:val="22"/>
        </w:rPr>
        <w:t>.</w:t>
      </w:r>
    </w:p>
    <w:p w14:paraId="005E0A2A" w14:textId="77777777" w:rsidR="00507F7D" w:rsidRPr="00305992" w:rsidRDefault="00507F7D" w:rsidP="00507F7D">
      <w:pPr>
        <w:pStyle w:val="BodyText"/>
        <w:kinsoku w:val="0"/>
        <w:overflowPunct w:val="0"/>
        <w:spacing w:before="173" w:line="302" w:lineRule="auto"/>
        <w:ind w:left="164" w:right="379" w:firstLine="7"/>
        <w:rPr>
          <w:color w:val="111111"/>
          <w:w w:val="105"/>
          <w:sz w:val="22"/>
          <w:szCs w:val="22"/>
        </w:rPr>
      </w:pPr>
      <w:r w:rsidRPr="00305992">
        <w:rPr>
          <w:color w:val="111111"/>
          <w:sz w:val="22"/>
          <w:szCs w:val="22"/>
        </w:rPr>
        <w:t>Membership Chair</w:t>
      </w:r>
      <w:r w:rsidRPr="00305992">
        <w:rPr>
          <w:color w:val="111111"/>
          <w:spacing w:val="1"/>
          <w:sz w:val="22"/>
          <w:szCs w:val="22"/>
        </w:rPr>
        <w:t xml:space="preserve"> </w:t>
      </w:r>
      <w:r w:rsidRPr="00305992">
        <w:rPr>
          <w:color w:val="939797"/>
          <w:sz w:val="22"/>
          <w:szCs w:val="22"/>
        </w:rPr>
        <w:t>'</w:t>
      </w:r>
      <w:r w:rsidRPr="00305992">
        <w:rPr>
          <w:color w:val="111111"/>
          <w:sz w:val="22"/>
          <w:szCs w:val="22"/>
        </w:rPr>
        <w:t>is perhaps the</w:t>
      </w:r>
      <w:r w:rsidRPr="00305992">
        <w:rPr>
          <w:color w:val="111111"/>
          <w:spacing w:val="1"/>
          <w:sz w:val="22"/>
          <w:szCs w:val="22"/>
        </w:rPr>
        <w:t xml:space="preserve"> </w:t>
      </w:r>
      <w:r w:rsidRPr="00305992">
        <w:rPr>
          <w:color w:val="111111"/>
          <w:sz w:val="22"/>
          <w:szCs w:val="22"/>
        </w:rPr>
        <w:t>most challenging and thankless job we have. It is not nearly as fun</w:t>
      </w:r>
      <w:r w:rsidRPr="00305992">
        <w:rPr>
          <w:color w:val="111111"/>
          <w:spacing w:val="1"/>
          <w:sz w:val="22"/>
          <w:szCs w:val="22"/>
        </w:rPr>
        <w:t xml:space="preserve"> </w:t>
      </w:r>
      <w:r w:rsidRPr="00305992">
        <w:rPr>
          <w:color w:val="111111"/>
          <w:sz w:val="22"/>
          <w:szCs w:val="22"/>
        </w:rPr>
        <w:t>as</w:t>
      </w:r>
      <w:r w:rsidRPr="00305992">
        <w:rPr>
          <w:color w:val="111111"/>
          <w:spacing w:val="-53"/>
          <w:sz w:val="22"/>
          <w:szCs w:val="22"/>
        </w:rPr>
        <w:t xml:space="preserve"> </w:t>
      </w:r>
      <w:r w:rsidRPr="00305992">
        <w:rPr>
          <w:color w:val="111111"/>
          <w:spacing w:val="-1"/>
          <w:w w:val="105"/>
          <w:sz w:val="22"/>
          <w:szCs w:val="22"/>
        </w:rPr>
        <w:t>preservation,</w:t>
      </w:r>
      <w:r w:rsidRPr="00305992">
        <w:rPr>
          <w:color w:val="111111"/>
          <w:spacing w:val="-5"/>
          <w:w w:val="105"/>
          <w:sz w:val="22"/>
          <w:szCs w:val="22"/>
        </w:rPr>
        <w:t xml:space="preserve"> </w:t>
      </w:r>
      <w:r w:rsidRPr="00305992">
        <w:rPr>
          <w:color w:val="111111"/>
          <w:spacing w:val="-1"/>
          <w:w w:val="105"/>
          <w:sz w:val="22"/>
          <w:szCs w:val="22"/>
        </w:rPr>
        <w:t>mapping/marking,</w:t>
      </w:r>
      <w:r w:rsidRPr="00305992">
        <w:rPr>
          <w:color w:val="111111"/>
          <w:spacing w:val="-25"/>
          <w:w w:val="105"/>
          <w:sz w:val="22"/>
          <w:szCs w:val="22"/>
        </w:rPr>
        <w:t xml:space="preserve"> </w:t>
      </w:r>
      <w:r w:rsidRPr="00305992">
        <w:rPr>
          <w:color w:val="111111"/>
          <w:spacing w:val="-1"/>
          <w:w w:val="105"/>
          <w:sz w:val="22"/>
          <w:szCs w:val="22"/>
        </w:rPr>
        <w:t>or</w:t>
      </w:r>
      <w:r w:rsidRPr="00305992">
        <w:rPr>
          <w:color w:val="111111"/>
          <w:spacing w:val="-12"/>
          <w:w w:val="105"/>
          <w:sz w:val="22"/>
          <w:szCs w:val="22"/>
        </w:rPr>
        <w:t xml:space="preserve"> </w:t>
      </w:r>
      <w:r w:rsidRPr="00305992">
        <w:rPr>
          <w:color w:val="111111"/>
          <w:spacing w:val="-1"/>
          <w:w w:val="105"/>
          <w:sz w:val="22"/>
          <w:szCs w:val="22"/>
        </w:rPr>
        <w:t>even</w:t>
      </w:r>
      <w:r w:rsidRPr="00305992">
        <w:rPr>
          <w:color w:val="111111"/>
          <w:spacing w:val="-9"/>
          <w:w w:val="105"/>
          <w:sz w:val="22"/>
          <w:szCs w:val="22"/>
        </w:rPr>
        <w:t xml:space="preserve"> </w:t>
      </w:r>
      <w:r w:rsidRPr="00305992">
        <w:rPr>
          <w:color w:val="111111"/>
          <w:w w:val="105"/>
          <w:sz w:val="22"/>
          <w:szCs w:val="22"/>
        </w:rPr>
        <w:t>being</w:t>
      </w:r>
      <w:r w:rsidRPr="00305992">
        <w:rPr>
          <w:color w:val="111111"/>
          <w:spacing w:val="-27"/>
          <w:w w:val="105"/>
          <w:sz w:val="22"/>
          <w:szCs w:val="22"/>
        </w:rPr>
        <w:t xml:space="preserve"> </w:t>
      </w:r>
      <w:r w:rsidRPr="00305992">
        <w:rPr>
          <w:color w:val="111111"/>
          <w:w w:val="105"/>
          <w:sz w:val="22"/>
          <w:szCs w:val="22"/>
        </w:rPr>
        <w:t>president.</w:t>
      </w:r>
      <w:r w:rsidRPr="00305992">
        <w:rPr>
          <w:color w:val="111111"/>
          <w:spacing w:val="-16"/>
          <w:w w:val="105"/>
          <w:sz w:val="22"/>
          <w:szCs w:val="22"/>
        </w:rPr>
        <w:t xml:space="preserve"> </w:t>
      </w:r>
      <w:r w:rsidRPr="00305992">
        <w:rPr>
          <w:color w:val="111111"/>
          <w:w w:val="105"/>
          <w:sz w:val="22"/>
          <w:szCs w:val="22"/>
        </w:rPr>
        <w:t>I</w:t>
      </w:r>
      <w:r w:rsidRPr="00305992">
        <w:rPr>
          <w:color w:val="111111"/>
          <w:spacing w:val="-4"/>
          <w:w w:val="105"/>
          <w:sz w:val="22"/>
          <w:szCs w:val="22"/>
        </w:rPr>
        <w:t xml:space="preserve"> </w:t>
      </w:r>
      <w:r w:rsidRPr="00305992">
        <w:rPr>
          <w:color w:val="111111"/>
          <w:w w:val="105"/>
          <w:sz w:val="22"/>
          <w:szCs w:val="22"/>
        </w:rPr>
        <w:t>hope</w:t>
      </w:r>
      <w:r w:rsidRPr="00305992">
        <w:rPr>
          <w:color w:val="111111"/>
          <w:spacing w:val="-18"/>
          <w:w w:val="105"/>
          <w:sz w:val="22"/>
          <w:szCs w:val="22"/>
        </w:rPr>
        <w:t xml:space="preserve"> </w:t>
      </w:r>
      <w:r w:rsidRPr="00305992">
        <w:rPr>
          <w:color w:val="111111"/>
          <w:w w:val="105"/>
          <w:sz w:val="22"/>
          <w:szCs w:val="22"/>
        </w:rPr>
        <w:t>a</w:t>
      </w:r>
      <w:r w:rsidRPr="00305992">
        <w:rPr>
          <w:color w:val="111111"/>
          <w:spacing w:val="-14"/>
          <w:w w:val="105"/>
          <w:sz w:val="22"/>
          <w:szCs w:val="22"/>
        </w:rPr>
        <w:t xml:space="preserve"> </w:t>
      </w:r>
      <w:r w:rsidRPr="00305992">
        <w:rPr>
          <w:color w:val="111111"/>
          <w:w w:val="105"/>
          <w:sz w:val="22"/>
          <w:szCs w:val="22"/>
        </w:rPr>
        <w:t>dedicated</w:t>
      </w:r>
      <w:r w:rsidRPr="00305992">
        <w:rPr>
          <w:color w:val="111111"/>
          <w:spacing w:val="3"/>
          <w:w w:val="105"/>
          <w:sz w:val="22"/>
          <w:szCs w:val="22"/>
        </w:rPr>
        <w:t xml:space="preserve"> </w:t>
      </w:r>
      <w:r w:rsidRPr="00305992">
        <w:rPr>
          <w:color w:val="111111"/>
          <w:w w:val="105"/>
          <w:sz w:val="22"/>
          <w:szCs w:val="22"/>
        </w:rPr>
        <w:t>and</w:t>
      </w:r>
      <w:r w:rsidRPr="00305992">
        <w:rPr>
          <w:color w:val="111111"/>
          <w:spacing w:val="-24"/>
          <w:w w:val="105"/>
          <w:sz w:val="22"/>
          <w:szCs w:val="22"/>
        </w:rPr>
        <w:t xml:space="preserve"> </w:t>
      </w:r>
      <w:r w:rsidRPr="00305992">
        <w:rPr>
          <w:color w:val="111111"/>
          <w:w w:val="105"/>
          <w:sz w:val="22"/>
          <w:szCs w:val="22"/>
        </w:rPr>
        <w:t>ambitious</w:t>
      </w:r>
      <w:r w:rsidRPr="00305992">
        <w:rPr>
          <w:color w:val="111111"/>
          <w:spacing w:val="-38"/>
          <w:w w:val="105"/>
          <w:sz w:val="22"/>
          <w:szCs w:val="22"/>
        </w:rPr>
        <w:t xml:space="preserve"> </w:t>
      </w:r>
      <w:r w:rsidRPr="00305992">
        <w:rPr>
          <w:color w:val="111111"/>
          <w:w w:val="105"/>
          <w:sz w:val="22"/>
          <w:szCs w:val="22"/>
        </w:rPr>
        <w:t>individual</w:t>
      </w:r>
      <w:r w:rsidRPr="00305992">
        <w:rPr>
          <w:color w:val="111111"/>
          <w:spacing w:val="1"/>
          <w:w w:val="105"/>
          <w:sz w:val="22"/>
          <w:szCs w:val="22"/>
        </w:rPr>
        <w:t xml:space="preserve"> </w:t>
      </w:r>
      <w:r w:rsidRPr="00305992">
        <w:rPr>
          <w:color w:val="111111"/>
          <w:spacing w:val="-1"/>
          <w:w w:val="105"/>
          <w:sz w:val="22"/>
          <w:szCs w:val="22"/>
        </w:rPr>
        <w:t>will</w:t>
      </w:r>
      <w:r w:rsidRPr="00305992">
        <w:rPr>
          <w:color w:val="111111"/>
          <w:spacing w:val="-18"/>
          <w:w w:val="105"/>
          <w:sz w:val="22"/>
          <w:szCs w:val="22"/>
        </w:rPr>
        <w:t xml:space="preserve"> </w:t>
      </w:r>
      <w:r w:rsidRPr="00305992">
        <w:rPr>
          <w:color w:val="111111"/>
          <w:spacing w:val="-1"/>
          <w:w w:val="105"/>
          <w:sz w:val="22"/>
          <w:szCs w:val="22"/>
        </w:rPr>
        <w:t>soon</w:t>
      </w:r>
      <w:r w:rsidRPr="00305992">
        <w:rPr>
          <w:color w:val="111111"/>
          <w:spacing w:val="-4"/>
          <w:w w:val="105"/>
          <w:sz w:val="22"/>
          <w:szCs w:val="22"/>
        </w:rPr>
        <w:t xml:space="preserve"> </w:t>
      </w:r>
      <w:r w:rsidRPr="00305992">
        <w:rPr>
          <w:color w:val="111111"/>
          <w:spacing w:val="-1"/>
          <w:w w:val="105"/>
          <w:sz w:val="22"/>
          <w:szCs w:val="22"/>
        </w:rPr>
        <w:t>be</w:t>
      </w:r>
      <w:r w:rsidRPr="00305992">
        <w:rPr>
          <w:color w:val="111111"/>
          <w:spacing w:val="-12"/>
          <w:w w:val="105"/>
          <w:sz w:val="22"/>
          <w:szCs w:val="22"/>
        </w:rPr>
        <w:t xml:space="preserve"> </w:t>
      </w:r>
      <w:r w:rsidRPr="00305992">
        <w:rPr>
          <w:color w:val="111111"/>
          <w:spacing w:val="-1"/>
          <w:w w:val="105"/>
          <w:sz w:val="22"/>
          <w:szCs w:val="22"/>
        </w:rPr>
        <w:t>selected.</w:t>
      </w:r>
      <w:r w:rsidRPr="00305992">
        <w:rPr>
          <w:color w:val="111111"/>
          <w:spacing w:val="-15"/>
          <w:w w:val="105"/>
          <w:sz w:val="22"/>
          <w:szCs w:val="22"/>
        </w:rPr>
        <w:t xml:space="preserve"> </w:t>
      </w:r>
      <w:r w:rsidRPr="00305992">
        <w:rPr>
          <w:color w:val="111111"/>
          <w:spacing w:val="-1"/>
          <w:w w:val="105"/>
          <w:sz w:val="22"/>
          <w:szCs w:val="22"/>
        </w:rPr>
        <w:t>We</w:t>
      </w:r>
      <w:r w:rsidRPr="00305992">
        <w:rPr>
          <w:color w:val="111111"/>
          <w:spacing w:val="-17"/>
          <w:w w:val="105"/>
          <w:sz w:val="22"/>
          <w:szCs w:val="22"/>
        </w:rPr>
        <w:t xml:space="preserve"> </w:t>
      </w:r>
      <w:r w:rsidRPr="00305992">
        <w:rPr>
          <w:color w:val="111111"/>
          <w:w w:val="105"/>
          <w:sz w:val="22"/>
          <w:szCs w:val="22"/>
        </w:rPr>
        <w:t>need</w:t>
      </w:r>
      <w:r w:rsidRPr="00305992">
        <w:rPr>
          <w:color w:val="111111"/>
          <w:spacing w:val="-15"/>
          <w:w w:val="105"/>
          <w:sz w:val="22"/>
          <w:szCs w:val="22"/>
        </w:rPr>
        <w:t xml:space="preserve"> </w:t>
      </w:r>
      <w:r w:rsidRPr="00305992">
        <w:rPr>
          <w:color w:val="111111"/>
          <w:w w:val="105"/>
          <w:sz w:val="22"/>
          <w:szCs w:val="22"/>
        </w:rPr>
        <w:t>new</w:t>
      </w:r>
      <w:r w:rsidRPr="00305992">
        <w:rPr>
          <w:color w:val="111111"/>
          <w:spacing w:val="-16"/>
          <w:w w:val="105"/>
          <w:sz w:val="22"/>
          <w:szCs w:val="22"/>
        </w:rPr>
        <w:t xml:space="preserve"> </w:t>
      </w:r>
      <w:r w:rsidRPr="00305992">
        <w:rPr>
          <w:color w:val="111111"/>
          <w:w w:val="105"/>
          <w:sz w:val="22"/>
          <w:szCs w:val="22"/>
        </w:rPr>
        <w:t>ideas.</w:t>
      </w:r>
      <w:r w:rsidRPr="00305992">
        <w:rPr>
          <w:color w:val="111111"/>
          <w:spacing w:val="-17"/>
          <w:w w:val="105"/>
          <w:sz w:val="22"/>
          <w:szCs w:val="22"/>
        </w:rPr>
        <w:t xml:space="preserve"> </w:t>
      </w:r>
      <w:r w:rsidRPr="00305992">
        <w:rPr>
          <w:color w:val="111111"/>
          <w:w w:val="105"/>
          <w:sz w:val="22"/>
          <w:szCs w:val="22"/>
        </w:rPr>
        <w:t>In my</w:t>
      </w:r>
      <w:r w:rsidRPr="00305992">
        <w:rPr>
          <w:color w:val="111111"/>
          <w:spacing w:val="-25"/>
          <w:w w:val="105"/>
          <w:sz w:val="22"/>
          <w:szCs w:val="22"/>
        </w:rPr>
        <w:t xml:space="preserve"> </w:t>
      </w:r>
      <w:r w:rsidRPr="00305992">
        <w:rPr>
          <w:color w:val="111111"/>
          <w:w w:val="105"/>
          <w:sz w:val="22"/>
          <w:szCs w:val="22"/>
        </w:rPr>
        <w:t>years</w:t>
      </w:r>
      <w:r w:rsidRPr="00305992">
        <w:rPr>
          <w:color w:val="111111"/>
          <w:spacing w:val="-15"/>
          <w:w w:val="105"/>
          <w:sz w:val="22"/>
          <w:szCs w:val="22"/>
        </w:rPr>
        <w:t xml:space="preserve"> </w:t>
      </w:r>
      <w:r w:rsidRPr="00305992">
        <w:rPr>
          <w:color w:val="111111"/>
          <w:w w:val="105"/>
          <w:sz w:val="22"/>
          <w:szCs w:val="22"/>
        </w:rPr>
        <w:t>we</w:t>
      </w:r>
      <w:r w:rsidRPr="00305992">
        <w:rPr>
          <w:color w:val="111111"/>
          <w:spacing w:val="-15"/>
          <w:w w:val="105"/>
          <w:sz w:val="22"/>
          <w:szCs w:val="22"/>
        </w:rPr>
        <w:t xml:space="preserve"> </w:t>
      </w:r>
      <w:r w:rsidRPr="00305992">
        <w:rPr>
          <w:color w:val="111111"/>
          <w:w w:val="105"/>
          <w:sz w:val="22"/>
          <w:szCs w:val="22"/>
        </w:rPr>
        <w:t>tried</w:t>
      </w:r>
      <w:r w:rsidRPr="00305992">
        <w:rPr>
          <w:color w:val="111111"/>
          <w:spacing w:val="-10"/>
          <w:w w:val="105"/>
          <w:sz w:val="22"/>
          <w:szCs w:val="22"/>
        </w:rPr>
        <w:t xml:space="preserve"> </w:t>
      </w:r>
      <w:r w:rsidRPr="00305992">
        <w:rPr>
          <w:color w:val="111111"/>
          <w:w w:val="105"/>
          <w:sz w:val="22"/>
          <w:szCs w:val="22"/>
        </w:rPr>
        <w:t>contests,</w:t>
      </w:r>
      <w:r w:rsidRPr="00305992">
        <w:rPr>
          <w:color w:val="111111"/>
          <w:spacing w:val="-18"/>
          <w:w w:val="105"/>
          <w:sz w:val="22"/>
          <w:szCs w:val="22"/>
        </w:rPr>
        <w:t xml:space="preserve"> </w:t>
      </w:r>
      <w:r w:rsidRPr="00305992">
        <w:rPr>
          <w:color w:val="111111"/>
          <w:w w:val="105"/>
          <w:sz w:val="22"/>
          <w:szCs w:val="22"/>
        </w:rPr>
        <w:t>gimmicks</w:t>
      </w:r>
      <w:r w:rsidRPr="00305992">
        <w:rPr>
          <w:color w:val="111111"/>
          <w:spacing w:val="-9"/>
          <w:w w:val="105"/>
          <w:sz w:val="22"/>
          <w:szCs w:val="22"/>
        </w:rPr>
        <w:t xml:space="preserve"> </w:t>
      </w:r>
      <w:r w:rsidRPr="00305992">
        <w:rPr>
          <w:color w:val="111111"/>
          <w:w w:val="105"/>
          <w:sz w:val="22"/>
          <w:szCs w:val="22"/>
        </w:rPr>
        <w:t>like</w:t>
      </w:r>
      <w:r w:rsidRPr="00305992">
        <w:rPr>
          <w:color w:val="111111"/>
          <w:spacing w:val="-27"/>
          <w:w w:val="105"/>
          <w:sz w:val="22"/>
          <w:szCs w:val="22"/>
        </w:rPr>
        <w:t xml:space="preserve"> </w:t>
      </w:r>
      <w:r w:rsidRPr="00305992">
        <w:rPr>
          <w:color w:val="111111"/>
          <w:w w:val="105"/>
          <w:sz w:val="22"/>
          <w:szCs w:val="22"/>
        </w:rPr>
        <w:t>bandanas</w:t>
      </w:r>
      <w:r w:rsidRPr="00305992">
        <w:rPr>
          <w:color w:val="111111"/>
          <w:spacing w:val="-12"/>
          <w:w w:val="105"/>
          <w:sz w:val="22"/>
          <w:szCs w:val="22"/>
        </w:rPr>
        <w:t xml:space="preserve"> </w:t>
      </w:r>
      <w:r w:rsidRPr="00305992">
        <w:rPr>
          <w:color w:val="111111"/>
          <w:w w:val="105"/>
          <w:sz w:val="22"/>
          <w:szCs w:val="22"/>
        </w:rPr>
        <w:t>and</w:t>
      </w:r>
      <w:r w:rsidRPr="00305992">
        <w:rPr>
          <w:color w:val="111111"/>
          <w:spacing w:val="1"/>
          <w:w w:val="105"/>
          <w:sz w:val="22"/>
          <w:szCs w:val="22"/>
        </w:rPr>
        <w:t xml:space="preserve"> </w:t>
      </w:r>
      <w:r w:rsidRPr="00305992">
        <w:rPr>
          <w:color w:val="111111"/>
          <w:sz w:val="22"/>
          <w:szCs w:val="22"/>
        </w:rPr>
        <w:t>challenge</w:t>
      </w:r>
      <w:r w:rsidRPr="00305992">
        <w:rPr>
          <w:color w:val="111111"/>
          <w:spacing w:val="1"/>
          <w:sz w:val="22"/>
          <w:szCs w:val="22"/>
        </w:rPr>
        <w:t xml:space="preserve"> </w:t>
      </w:r>
      <w:r w:rsidRPr="00305992">
        <w:rPr>
          <w:color w:val="111111"/>
          <w:sz w:val="22"/>
          <w:szCs w:val="22"/>
        </w:rPr>
        <w:t>coins, business sponsorships,</w:t>
      </w:r>
      <w:r w:rsidRPr="00305992">
        <w:rPr>
          <w:color w:val="111111"/>
          <w:spacing w:val="1"/>
          <w:sz w:val="22"/>
          <w:szCs w:val="22"/>
        </w:rPr>
        <w:t xml:space="preserve"> </w:t>
      </w:r>
      <w:r w:rsidRPr="00305992">
        <w:rPr>
          <w:color w:val="111111"/>
          <w:sz w:val="22"/>
          <w:szCs w:val="22"/>
        </w:rPr>
        <w:t>expensive advertising, purchasing targeted mailing lists, and</w:t>
      </w:r>
      <w:r w:rsidRPr="00305992">
        <w:rPr>
          <w:color w:val="111111"/>
          <w:spacing w:val="1"/>
          <w:sz w:val="22"/>
          <w:szCs w:val="22"/>
        </w:rPr>
        <w:t xml:space="preserve"> </w:t>
      </w:r>
      <w:r w:rsidRPr="00305992">
        <w:rPr>
          <w:color w:val="111111"/>
          <w:w w:val="105"/>
          <w:sz w:val="22"/>
          <w:szCs w:val="22"/>
        </w:rPr>
        <w:t>many</w:t>
      </w:r>
      <w:r w:rsidRPr="00305992">
        <w:rPr>
          <w:color w:val="111111"/>
          <w:spacing w:val="-7"/>
          <w:w w:val="105"/>
          <w:sz w:val="22"/>
          <w:szCs w:val="22"/>
        </w:rPr>
        <w:t xml:space="preserve"> </w:t>
      </w:r>
      <w:r w:rsidRPr="00305992">
        <w:rPr>
          <w:color w:val="111111"/>
          <w:w w:val="105"/>
          <w:sz w:val="22"/>
          <w:szCs w:val="22"/>
        </w:rPr>
        <w:t>other</w:t>
      </w:r>
      <w:r w:rsidRPr="00305992">
        <w:rPr>
          <w:color w:val="111111"/>
          <w:spacing w:val="-21"/>
          <w:w w:val="105"/>
          <w:sz w:val="22"/>
          <w:szCs w:val="22"/>
        </w:rPr>
        <w:t xml:space="preserve"> </w:t>
      </w:r>
      <w:r w:rsidRPr="00305992">
        <w:rPr>
          <w:color w:val="111111"/>
          <w:w w:val="105"/>
          <w:sz w:val="22"/>
          <w:szCs w:val="22"/>
        </w:rPr>
        <w:t>things</w:t>
      </w:r>
      <w:r w:rsidRPr="00305992">
        <w:rPr>
          <w:color w:val="111111"/>
          <w:spacing w:val="-13"/>
          <w:w w:val="105"/>
          <w:sz w:val="22"/>
          <w:szCs w:val="22"/>
        </w:rPr>
        <w:t xml:space="preserve"> </w:t>
      </w:r>
      <w:r w:rsidRPr="00305992">
        <w:rPr>
          <w:color w:val="111111"/>
          <w:w w:val="105"/>
          <w:sz w:val="22"/>
          <w:szCs w:val="22"/>
        </w:rPr>
        <w:t>with</w:t>
      </w:r>
      <w:r w:rsidRPr="00305992">
        <w:rPr>
          <w:color w:val="111111"/>
          <w:spacing w:val="-20"/>
          <w:w w:val="105"/>
          <w:sz w:val="22"/>
          <w:szCs w:val="22"/>
        </w:rPr>
        <w:t xml:space="preserve"> </w:t>
      </w:r>
      <w:r w:rsidRPr="00305992">
        <w:rPr>
          <w:color w:val="111111"/>
          <w:w w:val="105"/>
          <w:sz w:val="22"/>
          <w:szCs w:val="22"/>
        </w:rPr>
        <w:t>virtually</w:t>
      </w:r>
      <w:r w:rsidRPr="00305992">
        <w:rPr>
          <w:color w:val="111111"/>
          <w:spacing w:val="-3"/>
          <w:w w:val="105"/>
          <w:sz w:val="22"/>
          <w:szCs w:val="22"/>
        </w:rPr>
        <w:t xml:space="preserve"> </w:t>
      </w:r>
      <w:r w:rsidRPr="00305992">
        <w:rPr>
          <w:color w:val="111111"/>
          <w:w w:val="105"/>
          <w:sz w:val="22"/>
          <w:szCs w:val="22"/>
        </w:rPr>
        <w:t>no</w:t>
      </w:r>
      <w:r w:rsidRPr="00305992">
        <w:rPr>
          <w:color w:val="111111"/>
          <w:spacing w:val="-10"/>
          <w:w w:val="105"/>
          <w:sz w:val="22"/>
          <w:szCs w:val="22"/>
        </w:rPr>
        <w:t xml:space="preserve"> </w:t>
      </w:r>
      <w:r w:rsidRPr="00305992">
        <w:rPr>
          <w:color w:val="111111"/>
          <w:w w:val="105"/>
          <w:sz w:val="22"/>
          <w:szCs w:val="22"/>
        </w:rPr>
        <w:t>success.</w:t>
      </w:r>
    </w:p>
    <w:p w14:paraId="32B8969F" w14:textId="77777777" w:rsidR="00507F7D" w:rsidRDefault="00507F7D" w:rsidP="00507F7D">
      <w:pPr>
        <w:pStyle w:val="BodyText"/>
        <w:kinsoku w:val="0"/>
        <w:overflowPunct w:val="0"/>
        <w:spacing w:before="181" w:line="310" w:lineRule="auto"/>
        <w:ind w:left="158" w:right="115"/>
        <w:rPr>
          <w:color w:val="111111"/>
          <w:w w:val="105"/>
          <w:sz w:val="22"/>
          <w:szCs w:val="22"/>
        </w:rPr>
      </w:pPr>
      <w:r w:rsidRPr="00305992">
        <w:rPr>
          <w:color w:val="111111"/>
          <w:sz w:val="22"/>
          <w:szCs w:val="22"/>
        </w:rPr>
        <w:t>Travis has had success in</w:t>
      </w:r>
      <w:r w:rsidRPr="00305992">
        <w:rPr>
          <w:color w:val="111111"/>
          <w:spacing w:val="1"/>
          <w:sz w:val="22"/>
          <w:szCs w:val="22"/>
        </w:rPr>
        <w:t xml:space="preserve"> </w:t>
      </w:r>
      <w:r w:rsidRPr="00305992">
        <w:rPr>
          <w:color w:val="111111"/>
          <w:sz w:val="22"/>
          <w:szCs w:val="22"/>
        </w:rPr>
        <w:t>gaining new members from his efforts on social media. I thin</w:t>
      </w:r>
      <w:r w:rsidRPr="00305992">
        <w:rPr>
          <w:color w:val="3F4141"/>
          <w:sz w:val="22"/>
          <w:szCs w:val="22"/>
        </w:rPr>
        <w:t xml:space="preserve">k </w:t>
      </w:r>
      <w:r w:rsidRPr="00305992">
        <w:rPr>
          <w:color w:val="111111"/>
          <w:sz w:val="22"/>
          <w:szCs w:val="22"/>
        </w:rPr>
        <w:t>this has added a</w:t>
      </w:r>
      <w:r w:rsidRPr="00305992">
        <w:rPr>
          <w:color w:val="111111"/>
          <w:spacing w:val="1"/>
          <w:sz w:val="22"/>
          <w:szCs w:val="22"/>
        </w:rPr>
        <w:t xml:space="preserve"> </w:t>
      </w:r>
      <w:r w:rsidRPr="00305992">
        <w:rPr>
          <w:color w:val="111111"/>
          <w:spacing w:val="-1"/>
          <w:w w:val="105"/>
          <w:sz w:val="22"/>
          <w:szCs w:val="22"/>
        </w:rPr>
        <w:t>number</w:t>
      </w:r>
      <w:r w:rsidRPr="00305992">
        <w:rPr>
          <w:color w:val="111111"/>
          <w:spacing w:val="-15"/>
          <w:w w:val="105"/>
          <w:sz w:val="22"/>
          <w:szCs w:val="22"/>
        </w:rPr>
        <w:t xml:space="preserve"> </w:t>
      </w:r>
      <w:r w:rsidRPr="00305992">
        <w:rPr>
          <w:color w:val="111111"/>
          <w:spacing w:val="-1"/>
          <w:w w:val="105"/>
          <w:sz w:val="22"/>
          <w:szCs w:val="22"/>
        </w:rPr>
        <w:t>of</w:t>
      </w:r>
      <w:r w:rsidRPr="00305992">
        <w:rPr>
          <w:color w:val="111111"/>
          <w:spacing w:val="8"/>
          <w:w w:val="105"/>
          <w:sz w:val="22"/>
          <w:szCs w:val="22"/>
        </w:rPr>
        <w:t xml:space="preserve"> </w:t>
      </w:r>
      <w:r w:rsidRPr="00305992">
        <w:rPr>
          <w:color w:val="111111"/>
          <w:spacing w:val="-1"/>
          <w:w w:val="105"/>
          <w:sz w:val="22"/>
          <w:szCs w:val="22"/>
        </w:rPr>
        <w:t>new</w:t>
      </w:r>
      <w:r w:rsidRPr="00305992">
        <w:rPr>
          <w:color w:val="111111"/>
          <w:spacing w:val="-8"/>
          <w:w w:val="105"/>
          <w:sz w:val="22"/>
          <w:szCs w:val="22"/>
        </w:rPr>
        <w:t xml:space="preserve"> </w:t>
      </w:r>
      <w:r w:rsidRPr="00305992">
        <w:rPr>
          <w:color w:val="111111"/>
          <w:spacing w:val="-1"/>
          <w:w w:val="105"/>
          <w:sz w:val="22"/>
          <w:szCs w:val="22"/>
        </w:rPr>
        <w:t>members</w:t>
      </w:r>
      <w:r w:rsidRPr="00305992">
        <w:rPr>
          <w:color w:val="111111"/>
          <w:w w:val="105"/>
          <w:sz w:val="22"/>
          <w:szCs w:val="22"/>
        </w:rPr>
        <w:t xml:space="preserve"> </w:t>
      </w:r>
      <w:r w:rsidRPr="00305992">
        <w:rPr>
          <w:color w:val="111111"/>
          <w:spacing w:val="-1"/>
          <w:w w:val="105"/>
          <w:sz w:val="22"/>
          <w:szCs w:val="22"/>
        </w:rPr>
        <w:t>to</w:t>
      </w:r>
      <w:r w:rsidRPr="00305992">
        <w:rPr>
          <w:color w:val="111111"/>
          <w:spacing w:val="8"/>
          <w:w w:val="105"/>
          <w:sz w:val="22"/>
          <w:szCs w:val="22"/>
        </w:rPr>
        <w:t xml:space="preserve"> </w:t>
      </w:r>
      <w:r w:rsidRPr="00305992">
        <w:rPr>
          <w:color w:val="111111"/>
          <w:spacing w:val="-1"/>
          <w:w w:val="105"/>
          <w:sz w:val="22"/>
          <w:szCs w:val="22"/>
        </w:rPr>
        <w:t>the</w:t>
      </w:r>
      <w:r w:rsidRPr="00305992">
        <w:rPr>
          <w:color w:val="111111"/>
          <w:spacing w:val="12"/>
          <w:w w:val="105"/>
          <w:sz w:val="22"/>
          <w:szCs w:val="22"/>
        </w:rPr>
        <w:t xml:space="preserve"> </w:t>
      </w:r>
      <w:r w:rsidRPr="00305992">
        <w:rPr>
          <w:color w:val="111111"/>
          <w:spacing w:val="-1"/>
          <w:w w:val="105"/>
          <w:sz w:val="22"/>
          <w:szCs w:val="22"/>
        </w:rPr>
        <w:t>national</w:t>
      </w:r>
      <w:r w:rsidRPr="00305992">
        <w:rPr>
          <w:color w:val="111111"/>
          <w:spacing w:val="-10"/>
          <w:w w:val="105"/>
          <w:sz w:val="22"/>
          <w:szCs w:val="22"/>
        </w:rPr>
        <w:t xml:space="preserve"> </w:t>
      </w:r>
      <w:r w:rsidRPr="00305992">
        <w:rPr>
          <w:color w:val="111111"/>
          <w:spacing w:val="-1"/>
          <w:w w:val="105"/>
          <w:sz w:val="22"/>
          <w:szCs w:val="22"/>
        </w:rPr>
        <w:t>organization</w:t>
      </w:r>
      <w:r w:rsidRPr="00305992">
        <w:rPr>
          <w:color w:val="111111"/>
          <w:spacing w:val="4"/>
          <w:w w:val="105"/>
          <w:sz w:val="22"/>
          <w:szCs w:val="22"/>
        </w:rPr>
        <w:t xml:space="preserve"> </w:t>
      </w:r>
      <w:r w:rsidRPr="00305992">
        <w:rPr>
          <w:color w:val="111111"/>
          <w:w w:val="105"/>
          <w:sz w:val="22"/>
          <w:szCs w:val="22"/>
        </w:rPr>
        <w:t>and</w:t>
      </w:r>
      <w:r w:rsidRPr="00305992">
        <w:rPr>
          <w:color w:val="111111"/>
          <w:spacing w:val="-18"/>
          <w:w w:val="105"/>
          <w:sz w:val="22"/>
          <w:szCs w:val="22"/>
        </w:rPr>
        <w:t xml:space="preserve"> </w:t>
      </w:r>
      <w:r w:rsidRPr="00305992">
        <w:rPr>
          <w:color w:val="111111"/>
          <w:w w:val="105"/>
          <w:sz w:val="22"/>
          <w:szCs w:val="22"/>
        </w:rPr>
        <w:t>customers</w:t>
      </w:r>
      <w:r w:rsidRPr="00305992">
        <w:rPr>
          <w:color w:val="111111"/>
          <w:spacing w:val="-1"/>
          <w:w w:val="105"/>
          <w:sz w:val="22"/>
          <w:szCs w:val="22"/>
        </w:rPr>
        <w:t xml:space="preserve"> </w:t>
      </w:r>
      <w:r w:rsidRPr="00305992">
        <w:rPr>
          <w:color w:val="111111"/>
          <w:w w:val="105"/>
          <w:sz w:val="22"/>
          <w:szCs w:val="22"/>
        </w:rPr>
        <w:t>for</w:t>
      </w:r>
      <w:r w:rsidRPr="00305992">
        <w:rPr>
          <w:color w:val="111111"/>
          <w:spacing w:val="20"/>
          <w:w w:val="105"/>
          <w:sz w:val="22"/>
          <w:szCs w:val="22"/>
        </w:rPr>
        <w:t xml:space="preserve"> </w:t>
      </w:r>
      <w:r w:rsidRPr="00305992">
        <w:rPr>
          <w:color w:val="111111"/>
          <w:w w:val="105"/>
          <w:sz w:val="22"/>
          <w:szCs w:val="22"/>
        </w:rPr>
        <w:t>our</w:t>
      </w:r>
      <w:r w:rsidRPr="00305992">
        <w:rPr>
          <w:color w:val="111111"/>
          <w:spacing w:val="-6"/>
          <w:w w:val="105"/>
          <w:sz w:val="22"/>
          <w:szCs w:val="22"/>
        </w:rPr>
        <w:t xml:space="preserve"> </w:t>
      </w:r>
      <w:r w:rsidRPr="00305992">
        <w:rPr>
          <w:color w:val="111111"/>
          <w:w w:val="105"/>
          <w:sz w:val="22"/>
          <w:szCs w:val="22"/>
        </w:rPr>
        <w:t>store.</w:t>
      </w:r>
      <w:r w:rsidRPr="00305992">
        <w:rPr>
          <w:color w:val="111111"/>
          <w:spacing w:val="-20"/>
          <w:w w:val="105"/>
          <w:sz w:val="22"/>
          <w:szCs w:val="22"/>
        </w:rPr>
        <w:t xml:space="preserve"> </w:t>
      </w:r>
      <w:r w:rsidRPr="00305992">
        <w:rPr>
          <w:color w:val="111111"/>
          <w:w w:val="105"/>
          <w:sz w:val="22"/>
          <w:szCs w:val="22"/>
        </w:rPr>
        <w:t>However,</w:t>
      </w:r>
      <w:r w:rsidRPr="00305992">
        <w:rPr>
          <w:color w:val="111111"/>
          <w:spacing w:val="-15"/>
          <w:w w:val="105"/>
          <w:sz w:val="22"/>
          <w:szCs w:val="22"/>
        </w:rPr>
        <w:t xml:space="preserve"> </w:t>
      </w:r>
      <w:r w:rsidRPr="00305992">
        <w:rPr>
          <w:color w:val="111111"/>
          <w:w w:val="105"/>
          <w:sz w:val="22"/>
          <w:szCs w:val="22"/>
        </w:rPr>
        <w:t>as</w:t>
      </w:r>
      <w:r w:rsidRPr="00305992">
        <w:rPr>
          <w:color w:val="111111"/>
          <w:spacing w:val="-16"/>
          <w:w w:val="105"/>
          <w:sz w:val="22"/>
          <w:szCs w:val="22"/>
        </w:rPr>
        <w:t xml:space="preserve"> </w:t>
      </w:r>
      <w:r w:rsidRPr="00305992">
        <w:rPr>
          <w:color w:val="111111"/>
          <w:w w:val="105"/>
          <w:sz w:val="22"/>
          <w:szCs w:val="22"/>
        </w:rPr>
        <w:t>I</w:t>
      </w:r>
      <w:r w:rsidRPr="00305992">
        <w:rPr>
          <w:color w:val="111111"/>
          <w:spacing w:val="-5"/>
          <w:w w:val="105"/>
          <w:sz w:val="22"/>
          <w:szCs w:val="22"/>
        </w:rPr>
        <w:t xml:space="preserve"> </w:t>
      </w:r>
      <w:r w:rsidRPr="00305992">
        <w:rPr>
          <w:color w:val="111111"/>
          <w:w w:val="105"/>
          <w:sz w:val="22"/>
          <w:szCs w:val="22"/>
        </w:rPr>
        <w:t>look</w:t>
      </w:r>
      <w:r w:rsidRPr="00305992">
        <w:rPr>
          <w:color w:val="111111"/>
          <w:spacing w:val="-10"/>
          <w:w w:val="105"/>
          <w:sz w:val="22"/>
          <w:szCs w:val="22"/>
        </w:rPr>
        <w:t xml:space="preserve"> </w:t>
      </w:r>
      <w:r w:rsidRPr="00305992">
        <w:rPr>
          <w:color w:val="111111"/>
          <w:w w:val="105"/>
          <w:sz w:val="22"/>
          <w:szCs w:val="22"/>
        </w:rPr>
        <w:t>at</w:t>
      </w:r>
      <w:r w:rsidRPr="00305992">
        <w:rPr>
          <w:color w:val="111111"/>
          <w:spacing w:val="1"/>
          <w:w w:val="105"/>
          <w:sz w:val="22"/>
          <w:szCs w:val="22"/>
        </w:rPr>
        <w:t xml:space="preserve"> </w:t>
      </w:r>
      <w:r w:rsidRPr="00305992">
        <w:rPr>
          <w:color w:val="111111"/>
          <w:sz w:val="22"/>
          <w:szCs w:val="22"/>
        </w:rPr>
        <w:t>these new acquisitions not</w:t>
      </w:r>
      <w:r w:rsidRPr="00305992">
        <w:rPr>
          <w:color w:val="111111"/>
          <w:spacing w:val="1"/>
          <w:sz w:val="22"/>
          <w:szCs w:val="22"/>
        </w:rPr>
        <w:t xml:space="preserve"> </w:t>
      </w:r>
      <w:r w:rsidRPr="00305992">
        <w:rPr>
          <w:color w:val="111111"/>
          <w:sz w:val="22"/>
          <w:szCs w:val="22"/>
        </w:rPr>
        <w:t>many join a chapter</w:t>
      </w:r>
      <w:r w:rsidRPr="00305992">
        <w:rPr>
          <w:color w:val="3F4141"/>
          <w:sz w:val="22"/>
          <w:szCs w:val="22"/>
        </w:rPr>
        <w:t xml:space="preserve">. </w:t>
      </w:r>
      <w:r w:rsidRPr="00305992">
        <w:rPr>
          <w:color w:val="111111"/>
          <w:sz w:val="22"/>
          <w:szCs w:val="22"/>
        </w:rPr>
        <w:t>So, this does not</w:t>
      </w:r>
      <w:r w:rsidRPr="00305992">
        <w:rPr>
          <w:color w:val="111111"/>
          <w:spacing w:val="1"/>
          <w:sz w:val="22"/>
          <w:szCs w:val="22"/>
        </w:rPr>
        <w:t xml:space="preserve"> </w:t>
      </w:r>
      <w:r w:rsidRPr="00305992">
        <w:rPr>
          <w:color w:val="111111"/>
          <w:sz w:val="22"/>
          <w:szCs w:val="22"/>
        </w:rPr>
        <w:t>help our</w:t>
      </w:r>
      <w:r w:rsidRPr="00305992">
        <w:rPr>
          <w:color w:val="111111"/>
          <w:spacing w:val="1"/>
          <w:sz w:val="22"/>
          <w:szCs w:val="22"/>
        </w:rPr>
        <w:t xml:space="preserve"> </w:t>
      </w:r>
      <w:r w:rsidRPr="00305992">
        <w:rPr>
          <w:color w:val="111111"/>
          <w:sz w:val="22"/>
          <w:szCs w:val="22"/>
        </w:rPr>
        <w:t>chapters. Also, I believe data</w:t>
      </w:r>
      <w:r w:rsidRPr="00305992">
        <w:rPr>
          <w:color w:val="111111"/>
          <w:spacing w:val="1"/>
          <w:sz w:val="22"/>
          <w:szCs w:val="22"/>
        </w:rPr>
        <w:t xml:space="preserve"> </w:t>
      </w:r>
      <w:r w:rsidRPr="00305992">
        <w:rPr>
          <w:color w:val="111111"/>
          <w:w w:val="105"/>
          <w:sz w:val="22"/>
          <w:szCs w:val="22"/>
        </w:rPr>
        <w:t>would</w:t>
      </w:r>
      <w:r w:rsidRPr="00305992">
        <w:rPr>
          <w:color w:val="111111"/>
          <w:spacing w:val="-11"/>
          <w:w w:val="105"/>
          <w:sz w:val="22"/>
          <w:szCs w:val="22"/>
        </w:rPr>
        <w:t xml:space="preserve"> </w:t>
      </w:r>
      <w:r w:rsidRPr="00305992">
        <w:rPr>
          <w:color w:val="111111"/>
          <w:w w:val="105"/>
          <w:sz w:val="22"/>
          <w:szCs w:val="22"/>
        </w:rPr>
        <w:t>show</w:t>
      </w:r>
      <w:r w:rsidRPr="00305992">
        <w:rPr>
          <w:color w:val="111111"/>
          <w:spacing w:val="-18"/>
          <w:w w:val="105"/>
          <w:sz w:val="22"/>
          <w:szCs w:val="22"/>
        </w:rPr>
        <w:t xml:space="preserve"> </w:t>
      </w:r>
      <w:r w:rsidRPr="00305992">
        <w:rPr>
          <w:color w:val="111111"/>
          <w:w w:val="105"/>
          <w:sz w:val="22"/>
          <w:szCs w:val="22"/>
        </w:rPr>
        <w:t>that</w:t>
      </w:r>
      <w:r w:rsidRPr="00305992">
        <w:rPr>
          <w:color w:val="111111"/>
          <w:spacing w:val="-4"/>
          <w:w w:val="105"/>
          <w:sz w:val="22"/>
          <w:szCs w:val="22"/>
        </w:rPr>
        <w:t xml:space="preserve"> </w:t>
      </w:r>
      <w:r w:rsidRPr="00305992">
        <w:rPr>
          <w:color w:val="111111"/>
          <w:w w:val="105"/>
          <w:sz w:val="22"/>
          <w:szCs w:val="22"/>
        </w:rPr>
        <w:t>people</w:t>
      </w:r>
      <w:r w:rsidRPr="00305992">
        <w:rPr>
          <w:color w:val="111111"/>
          <w:spacing w:val="-5"/>
          <w:w w:val="105"/>
          <w:sz w:val="22"/>
          <w:szCs w:val="22"/>
        </w:rPr>
        <w:t xml:space="preserve"> </w:t>
      </w:r>
      <w:r w:rsidRPr="00305992">
        <w:rPr>
          <w:color w:val="111111"/>
          <w:w w:val="105"/>
          <w:sz w:val="22"/>
          <w:szCs w:val="22"/>
        </w:rPr>
        <w:t>that</w:t>
      </w:r>
      <w:r w:rsidRPr="00305992">
        <w:rPr>
          <w:color w:val="111111"/>
          <w:spacing w:val="3"/>
          <w:w w:val="105"/>
          <w:sz w:val="22"/>
          <w:szCs w:val="22"/>
        </w:rPr>
        <w:t xml:space="preserve"> </w:t>
      </w:r>
      <w:r w:rsidRPr="00305992">
        <w:rPr>
          <w:color w:val="111111"/>
          <w:w w:val="105"/>
          <w:sz w:val="22"/>
          <w:szCs w:val="22"/>
        </w:rPr>
        <w:t>jo</w:t>
      </w:r>
      <w:r w:rsidRPr="00305992">
        <w:rPr>
          <w:color w:val="2D2D2D"/>
          <w:w w:val="105"/>
          <w:sz w:val="22"/>
          <w:szCs w:val="22"/>
        </w:rPr>
        <w:t>i</w:t>
      </w:r>
      <w:r w:rsidRPr="00305992">
        <w:rPr>
          <w:color w:val="111111"/>
          <w:w w:val="105"/>
          <w:sz w:val="22"/>
          <w:szCs w:val="22"/>
        </w:rPr>
        <w:t>n</w:t>
      </w:r>
      <w:r w:rsidRPr="00305992">
        <w:rPr>
          <w:color w:val="111111"/>
          <w:spacing w:val="-11"/>
          <w:w w:val="105"/>
          <w:sz w:val="22"/>
          <w:szCs w:val="22"/>
        </w:rPr>
        <w:t xml:space="preserve"> </w:t>
      </w:r>
      <w:r w:rsidRPr="00305992">
        <w:rPr>
          <w:color w:val="111111"/>
          <w:w w:val="105"/>
          <w:sz w:val="22"/>
          <w:szCs w:val="22"/>
        </w:rPr>
        <w:t>through</w:t>
      </w:r>
      <w:r w:rsidRPr="00305992">
        <w:rPr>
          <w:color w:val="111111"/>
          <w:spacing w:val="3"/>
          <w:w w:val="105"/>
          <w:sz w:val="22"/>
          <w:szCs w:val="22"/>
        </w:rPr>
        <w:t xml:space="preserve"> </w:t>
      </w:r>
      <w:r w:rsidRPr="00305992">
        <w:rPr>
          <w:color w:val="111111"/>
          <w:w w:val="105"/>
          <w:sz w:val="22"/>
          <w:szCs w:val="22"/>
        </w:rPr>
        <w:t>chapters</w:t>
      </w:r>
      <w:r w:rsidRPr="00305992">
        <w:rPr>
          <w:color w:val="111111"/>
          <w:spacing w:val="-12"/>
          <w:w w:val="105"/>
          <w:sz w:val="22"/>
          <w:szCs w:val="22"/>
        </w:rPr>
        <w:t xml:space="preserve"> </w:t>
      </w:r>
      <w:r w:rsidRPr="00305992">
        <w:rPr>
          <w:color w:val="111111"/>
          <w:w w:val="105"/>
          <w:sz w:val="22"/>
          <w:szCs w:val="22"/>
        </w:rPr>
        <w:t>tend</w:t>
      </w:r>
      <w:r w:rsidRPr="00305992">
        <w:rPr>
          <w:color w:val="111111"/>
          <w:spacing w:val="-7"/>
          <w:w w:val="105"/>
          <w:sz w:val="22"/>
          <w:szCs w:val="22"/>
        </w:rPr>
        <w:t xml:space="preserve"> </w:t>
      </w:r>
      <w:r w:rsidRPr="00305992">
        <w:rPr>
          <w:color w:val="111111"/>
          <w:w w:val="105"/>
          <w:sz w:val="22"/>
          <w:szCs w:val="22"/>
        </w:rPr>
        <w:t>to</w:t>
      </w:r>
      <w:r w:rsidRPr="00305992">
        <w:rPr>
          <w:color w:val="111111"/>
          <w:spacing w:val="14"/>
          <w:w w:val="105"/>
          <w:sz w:val="22"/>
          <w:szCs w:val="22"/>
        </w:rPr>
        <w:t xml:space="preserve"> </w:t>
      </w:r>
      <w:r w:rsidRPr="00305992">
        <w:rPr>
          <w:color w:val="111111"/>
          <w:w w:val="105"/>
          <w:sz w:val="22"/>
          <w:szCs w:val="22"/>
        </w:rPr>
        <w:t>stay</w:t>
      </w:r>
      <w:r w:rsidRPr="00305992">
        <w:rPr>
          <w:color w:val="111111"/>
          <w:spacing w:val="-4"/>
          <w:w w:val="105"/>
          <w:sz w:val="22"/>
          <w:szCs w:val="22"/>
        </w:rPr>
        <w:t xml:space="preserve"> </w:t>
      </w:r>
      <w:r w:rsidRPr="00305992">
        <w:rPr>
          <w:color w:val="111111"/>
          <w:w w:val="105"/>
          <w:sz w:val="22"/>
          <w:szCs w:val="22"/>
        </w:rPr>
        <w:t>members</w:t>
      </w:r>
      <w:r w:rsidRPr="00305992">
        <w:rPr>
          <w:color w:val="111111"/>
          <w:spacing w:val="2"/>
          <w:w w:val="105"/>
          <w:sz w:val="22"/>
          <w:szCs w:val="22"/>
        </w:rPr>
        <w:t xml:space="preserve"> </w:t>
      </w:r>
      <w:r w:rsidRPr="00305992">
        <w:rPr>
          <w:color w:val="111111"/>
          <w:w w:val="105"/>
          <w:sz w:val="22"/>
          <w:szCs w:val="22"/>
        </w:rPr>
        <w:t>longer.</w:t>
      </w:r>
      <w:r w:rsidRPr="00305992">
        <w:rPr>
          <w:color w:val="111111"/>
          <w:spacing w:val="-20"/>
          <w:w w:val="105"/>
          <w:sz w:val="22"/>
          <w:szCs w:val="22"/>
        </w:rPr>
        <w:t xml:space="preserve"> </w:t>
      </w:r>
      <w:r w:rsidRPr="00305992">
        <w:rPr>
          <w:color w:val="111111"/>
          <w:w w:val="105"/>
          <w:sz w:val="22"/>
          <w:szCs w:val="22"/>
        </w:rPr>
        <w:t>That</w:t>
      </w:r>
      <w:r w:rsidRPr="00305992">
        <w:rPr>
          <w:color w:val="111111"/>
          <w:spacing w:val="5"/>
          <w:w w:val="105"/>
          <w:sz w:val="22"/>
          <w:szCs w:val="22"/>
        </w:rPr>
        <w:t xml:space="preserve"> </w:t>
      </w:r>
      <w:r w:rsidRPr="00305992">
        <w:rPr>
          <w:color w:val="111111"/>
          <w:w w:val="105"/>
          <w:sz w:val="22"/>
          <w:szCs w:val="22"/>
        </w:rPr>
        <w:t>is</w:t>
      </w:r>
      <w:r w:rsidRPr="00305992">
        <w:rPr>
          <w:color w:val="111111"/>
          <w:spacing w:val="-19"/>
          <w:w w:val="105"/>
          <w:sz w:val="22"/>
          <w:szCs w:val="22"/>
        </w:rPr>
        <w:t xml:space="preserve"> </w:t>
      </w:r>
      <w:r w:rsidRPr="00305992">
        <w:rPr>
          <w:color w:val="111111"/>
          <w:w w:val="105"/>
          <w:sz w:val="22"/>
          <w:szCs w:val="22"/>
        </w:rPr>
        <w:t>where</w:t>
      </w:r>
      <w:r w:rsidRPr="00305992">
        <w:rPr>
          <w:color w:val="111111"/>
          <w:spacing w:val="-1"/>
          <w:w w:val="105"/>
          <w:sz w:val="22"/>
          <w:szCs w:val="22"/>
        </w:rPr>
        <w:t xml:space="preserve"> </w:t>
      </w:r>
      <w:r w:rsidRPr="00305992">
        <w:rPr>
          <w:color w:val="111111"/>
          <w:w w:val="105"/>
          <w:sz w:val="22"/>
          <w:szCs w:val="22"/>
        </w:rPr>
        <w:t>it</w:t>
      </w:r>
      <w:r w:rsidRPr="00305992">
        <w:rPr>
          <w:color w:val="111111"/>
          <w:spacing w:val="13"/>
          <w:w w:val="105"/>
          <w:sz w:val="22"/>
          <w:szCs w:val="22"/>
        </w:rPr>
        <w:t xml:space="preserve"> </w:t>
      </w:r>
      <w:r w:rsidRPr="00305992">
        <w:rPr>
          <w:color w:val="111111"/>
          <w:w w:val="105"/>
          <w:sz w:val="22"/>
          <w:szCs w:val="22"/>
        </w:rPr>
        <w:t>is</w:t>
      </w:r>
      <w:r w:rsidRPr="00305992">
        <w:rPr>
          <w:color w:val="111111"/>
          <w:spacing w:val="-19"/>
          <w:w w:val="105"/>
          <w:sz w:val="22"/>
          <w:szCs w:val="22"/>
        </w:rPr>
        <w:t xml:space="preserve"> </w:t>
      </w:r>
      <w:r w:rsidRPr="00305992">
        <w:rPr>
          <w:color w:val="111111"/>
          <w:w w:val="105"/>
          <w:sz w:val="22"/>
          <w:szCs w:val="22"/>
        </w:rPr>
        <w:t>at!</w:t>
      </w:r>
    </w:p>
    <w:p w14:paraId="6E770F6D" w14:textId="77777777" w:rsidR="00507F7D" w:rsidRDefault="00507F7D" w:rsidP="00507F7D">
      <w:pPr>
        <w:pStyle w:val="BodyText"/>
        <w:kinsoku w:val="0"/>
        <w:overflowPunct w:val="0"/>
        <w:spacing w:before="181" w:line="310" w:lineRule="auto"/>
        <w:ind w:left="158" w:right="115"/>
        <w:rPr>
          <w:color w:val="111111"/>
          <w:sz w:val="22"/>
          <w:szCs w:val="22"/>
        </w:rPr>
      </w:pPr>
      <w:r w:rsidRPr="00305992">
        <w:rPr>
          <w:color w:val="111111"/>
          <w:sz w:val="22"/>
          <w:szCs w:val="22"/>
        </w:rPr>
        <w:t xml:space="preserve">For many years I have kept monthly membership numbers.  They do not </w:t>
      </w:r>
      <w:proofErr w:type="gramStart"/>
      <w:r w:rsidRPr="00305992">
        <w:rPr>
          <w:color w:val="111111"/>
          <w:sz w:val="22"/>
          <w:szCs w:val="22"/>
        </w:rPr>
        <w:t>lie,</w:t>
      </w:r>
      <w:proofErr w:type="gramEnd"/>
      <w:r w:rsidRPr="00305992">
        <w:rPr>
          <w:color w:val="111111"/>
          <w:sz w:val="22"/>
          <w:szCs w:val="22"/>
        </w:rPr>
        <w:t xml:space="preserve"> we are in decline.  Dave’s graphs are even more dramatic.  We need an additional bit of dat</w:t>
      </w:r>
      <w:r>
        <w:rPr>
          <w:color w:val="111111"/>
          <w:sz w:val="22"/>
          <w:szCs w:val="22"/>
        </w:rPr>
        <w:t>a</w:t>
      </w:r>
      <w:r w:rsidRPr="00305992">
        <w:rPr>
          <w:color w:val="111111"/>
          <w:sz w:val="22"/>
          <w:szCs w:val="22"/>
        </w:rPr>
        <w:t>.  With the exuberance over new members resulting from social media, I think a code should be added telling where a new member learned about OCTA.  When you look at the non-renewals I send out, you see that one-half or more are one or two years and done.  I suspect these non-renewals are from the social media joiners.</w:t>
      </w:r>
    </w:p>
    <w:p w14:paraId="6897C3A1" w14:textId="77777777" w:rsidR="00507F7D" w:rsidRPr="00305992" w:rsidRDefault="00507F7D" w:rsidP="00507F7D">
      <w:pPr>
        <w:pStyle w:val="BodyText"/>
        <w:kinsoku w:val="0"/>
        <w:overflowPunct w:val="0"/>
        <w:spacing w:before="181" w:line="310" w:lineRule="auto"/>
        <w:ind w:left="158" w:right="115"/>
        <w:rPr>
          <w:color w:val="111111"/>
          <w:sz w:val="22"/>
          <w:szCs w:val="22"/>
        </w:rPr>
      </w:pPr>
      <w:r w:rsidRPr="00305992">
        <w:rPr>
          <w:color w:val="111111"/>
          <w:sz w:val="22"/>
          <w:szCs w:val="22"/>
        </w:rPr>
        <w:t>Going forward, I hope a replacement is named very soon.  We must reverse the continual decline in members.  I wish this individual great success.  I will always be available to assist or discuss the issue.</w:t>
      </w:r>
    </w:p>
    <w:p w14:paraId="2138DB38" w14:textId="77777777" w:rsidR="00507F7D" w:rsidRPr="00305992" w:rsidRDefault="00507F7D" w:rsidP="00507F7D">
      <w:pPr>
        <w:pStyle w:val="BodyText"/>
        <w:kinsoku w:val="0"/>
        <w:overflowPunct w:val="0"/>
        <w:spacing w:before="136"/>
        <w:ind w:left="156"/>
        <w:rPr>
          <w:color w:val="111111"/>
          <w:sz w:val="22"/>
          <w:szCs w:val="22"/>
        </w:rPr>
      </w:pPr>
      <w:r w:rsidRPr="00305992">
        <w:rPr>
          <w:color w:val="111111"/>
          <w:sz w:val="22"/>
          <w:szCs w:val="22"/>
        </w:rPr>
        <w:t>Happy Trails,</w:t>
      </w:r>
    </w:p>
    <w:p w14:paraId="1D3EC41E" w14:textId="77777777" w:rsidR="00507F7D" w:rsidRPr="00305992" w:rsidRDefault="00507F7D" w:rsidP="00507F7D">
      <w:pPr>
        <w:pStyle w:val="BodyText"/>
        <w:kinsoku w:val="0"/>
        <w:overflowPunct w:val="0"/>
        <w:spacing w:before="136"/>
        <w:ind w:left="156"/>
        <w:rPr>
          <w:color w:val="111111"/>
          <w:sz w:val="22"/>
          <w:szCs w:val="22"/>
        </w:rPr>
      </w:pPr>
      <w:r w:rsidRPr="00305992">
        <w:rPr>
          <w:sz w:val="22"/>
          <w:szCs w:val="22"/>
        </w:rPr>
        <w:object w:dxaOrig="15000" w:dyaOrig="7500" w14:anchorId="28CAB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45pt;height:32.9pt" o:ole="">
            <v:imagedata r:id="rId33" o:title="" croptop="6291f" cropbottom="37749f" cropleft="5662f" cropright="6291f"/>
          </v:shape>
          <o:OLEObject Type="Embed" ProgID="MSPhotoEd.3" ShapeID="_x0000_i1025" DrawAspect="Content" ObjectID="_1692457617" r:id="rId34"/>
        </w:object>
      </w:r>
    </w:p>
    <w:p w14:paraId="0BF68566" w14:textId="77777777" w:rsidR="00507F7D" w:rsidRPr="00305992" w:rsidRDefault="00507F7D" w:rsidP="00507F7D">
      <w:pPr>
        <w:pStyle w:val="BodyText"/>
        <w:kinsoku w:val="0"/>
        <w:overflowPunct w:val="0"/>
        <w:spacing w:before="181" w:line="482" w:lineRule="auto"/>
        <w:ind w:left="157" w:right="7421" w:hanging="8"/>
        <w:rPr>
          <w:color w:val="111111"/>
          <w:sz w:val="22"/>
          <w:szCs w:val="22"/>
        </w:rPr>
      </w:pPr>
      <w:r w:rsidRPr="00305992">
        <w:rPr>
          <w:color w:val="111111"/>
          <w:sz w:val="22"/>
          <w:szCs w:val="22"/>
        </w:rPr>
        <w:t>Duane A. lies</w:t>
      </w:r>
      <w:r w:rsidRPr="00305992">
        <w:rPr>
          <w:color w:val="111111"/>
          <w:spacing w:val="1"/>
          <w:sz w:val="22"/>
          <w:szCs w:val="22"/>
        </w:rPr>
        <w:t xml:space="preserve"> </w:t>
      </w:r>
      <w:r w:rsidRPr="00305992">
        <w:rPr>
          <w:color w:val="111111"/>
          <w:sz w:val="22"/>
          <w:szCs w:val="22"/>
        </w:rPr>
        <w:t>Membership</w:t>
      </w:r>
      <w:r w:rsidRPr="00305992">
        <w:rPr>
          <w:color w:val="111111"/>
          <w:spacing w:val="53"/>
          <w:sz w:val="22"/>
          <w:szCs w:val="22"/>
        </w:rPr>
        <w:t xml:space="preserve"> </w:t>
      </w:r>
      <w:r w:rsidRPr="00305992">
        <w:rPr>
          <w:color w:val="111111"/>
          <w:sz w:val="22"/>
          <w:szCs w:val="22"/>
        </w:rPr>
        <w:t>Chairman</w:t>
      </w:r>
    </w:p>
    <w:p w14:paraId="7BAD211F" w14:textId="77777777" w:rsidR="00507F7D" w:rsidRDefault="00507F7D" w:rsidP="00507F7D">
      <w:pPr>
        <w:pStyle w:val="BodyText"/>
        <w:kinsoku w:val="0"/>
        <w:overflowPunct w:val="0"/>
        <w:spacing w:before="181" w:line="482" w:lineRule="auto"/>
        <w:ind w:left="157" w:right="7421" w:hanging="8"/>
        <w:rPr>
          <w:color w:val="111111"/>
        </w:rPr>
      </w:pPr>
    </w:p>
    <w:p w14:paraId="4CF70D84" w14:textId="77777777" w:rsidR="007D30D9" w:rsidRDefault="007D30D9" w:rsidP="007D30D9">
      <w:pPr>
        <w:pStyle w:val="NoSpacing"/>
        <w:jc w:val="center"/>
        <w:rPr>
          <w:w w:val="105"/>
        </w:rPr>
      </w:pPr>
      <w:r>
        <w:rPr>
          <w:spacing w:val="-1"/>
          <w:w w:val="105"/>
        </w:rPr>
        <w:lastRenderedPageBreak/>
        <w:t>MEMBERSHIP REPORT</w:t>
      </w:r>
    </w:p>
    <w:p w14:paraId="3CCE6881" w14:textId="77777777" w:rsidR="007D30D9" w:rsidRDefault="007D30D9" w:rsidP="007D30D9">
      <w:pPr>
        <w:pStyle w:val="BodyText"/>
        <w:kinsoku w:val="0"/>
        <w:overflowPunct w:val="0"/>
        <w:spacing w:before="10"/>
        <w:jc w:val="center"/>
        <w:rPr>
          <w:sz w:val="18"/>
          <w:szCs w:val="18"/>
        </w:rPr>
      </w:pPr>
    </w:p>
    <w:p w14:paraId="558BF7C0" w14:textId="77777777" w:rsidR="007D30D9" w:rsidRDefault="007D30D9" w:rsidP="007D30D9">
      <w:pPr>
        <w:pStyle w:val="BodyText"/>
        <w:kinsoku w:val="0"/>
        <w:overflowPunct w:val="0"/>
        <w:ind w:left="156"/>
        <w:rPr>
          <w:color w:val="111111"/>
          <w:w w:val="95"/>
        </w:rPr>
      </w:pPr>
      <w:r>
        <w:rPr>
          <w:color w:val="111111"/>
          <w:w w:val="95"/>
        </w:rPr>
        <w:t>Dear</w:t>
      </w:r>
      <w:r>
        <w:rPr>
          <w:color w:val="111111"/>
          <w:spacing w:val="2"/>
          <w:w w:val="95"/>
        </w:rPr>
        <w:t xml:space="preserve"> </w:t>
      </w:r>
      <w:r>
        <w:rPr>
          <w:color w:val="111111"/>
          <w:w w:val="95"/>
        </w:rPr>
        <w:t>Colleagues,</w:t>
      </w:r>
    </w:p>
    <w:p w14:paraId="75AC6740" w14:textId="77777777" w:rsidR="007D30D9" w:rsidRDefault="007D30D9" w:rsidP="007D30D9">
      <w:pPr>
        <w:pStyle w:val="BodyText"/>
        <w:kinsoku w:val="0"/>
        <w:overflowPunct w:val="0"/>
        <w:rPr>
          <w:sz w:val="12"/>
          <w:szCs w:val="12"/>
        </w:rPr>
      </w:pPr>
    </w:p>
    <w:p w14:paraId="7201EEAB" w14:textId="77777777" w:rsidR="007D30D9" w:rsidRDefault="007D30D9" w:rsidP="007D30D9">
      <w:pPr>
        <w:pStyle w:val="BodyText"/>
        <w:kinsoku w:val="0"/>
        <w:overflowPunct w:val="0"/>
        <w:spacing w:before="94" w:line="307" w:lineRule="auto"/>
        <w:ind w:left="144" w:right="119" w:firstLine="196"/>
        <w:rPr>
          <w:color w:val="111111"/>
        </w:rPr>
      </w:pPr>
      <w:r>
        <w:rPr>
          <w:color w:val="111111"/>
          <w:w w:val="105"/>
        </w:rPr>
        <w:t>This</w:t>
      </w:r>
      <w:r>
        <w:rPr>
          <w:color w:val="111111"/>
          <w:spacing w:val="-12"/>
          <w:w w:val="105"/>
        </w:rPr>
        <w:t xml:space="preserve"> </w:t>
      </w:r>
      <w:r>
        <w:rPr>
          <w:color w:val="111111"/>
          <w:w w:val="105"/>
        </w:rPr>
        <w:t>will</w:t>
      </w:r>
      <w:r>
        <w:rPr>
          <w:color w:val="111111"/>
          <w:spacing w:val="-9"/>
          <w:w w:val="105"/>
        </w:rPr>
        <w:t xml:space="preserve"> </w:t>
      </w:r>
      <w:r>
        <w:rPr>
          <w:color w:val="111111"/>
          <w:w w:val="105"/>
        </w:rPr>
        <w:t>be</w:t>
      </w:r>
      <w:r>
        <w:rPr>
          <w:color w:val="111111"/>
          <w:spacing w:val="-17"/>
          <w:w w:val="105"/>
        </w:rPr>
        <w:t xml:space="preserve"> </w:t>
      </w:r>
      <w:r>
        <w:rPr>
          <w:color w:val="111111"/>
          <w:w w:val="105"/>
        </w:rPr>
        <w:t>my</w:t>
      </w:r>
      <w:r>
        <w:rPr>
          <w:color w:val="111111"/>
          <w:spacing w:val="-14"/>
          <w:w w:val="105"/>
        </w:rPr>
        <w:t xml:space="preserve"> </w:t>
      </w:r>
      <w:r>
        <w:rPr>
          <w:color w:val="111111"/>
          <w:w w:val="105"/>
        </w:rPr>
        <w:t>final</w:t>
      </w:r>
      <w:r>
        <w:rPr>
          <w:color w:val="111111"/>
          <w:spacing w:val="-20"/>
          <w:w w:val="105"/>
        </w:rPr>
        <w:t xml:space="preserve"> </w:t>
      </w:r>
      <w:r>
        <w:rPr>
          <w:color w:val="111111"/>
          <w:w w:val="105"/>
        </w:rPr>
        <w:t>report</w:t>
      </w:r>
      <w:r>
        <w:rPr>
          <w:color w:val="111111"/>
          <w:spacing w:val="1"/>
          <w:w w:val="105"/>
        </w:rPr>
        <w:t xml:space="preserve"> </w:t>
      </w:r>
      <w:r>
        <w:rPr>
          <w:color w:val="111111"/>
          <w:w w:val="105"/>
        </w:rPr>
        <w:t>to</w:t>
      </w:r>
      <w:r>
        <w:rPr>
          <w:color w:val="111111"/>
          <w:spacing w:val="-3"/>
          <w:w w:val="105"/>
        </w:rPr>
        <w:t xml:space="preserve"> </w:t>
      </w:r>
      <w:r>
        <w:rPr>
          <w:color w:val="111111"/>
          <w:w w:val="105"/>
        </w:rPr>
        <w:t>the</w:t>
      </w:r>
      <w:r>
        <w:rPr>
          <w:color w:val="111111"/>
          <w:spacing w:val="-1"/>
          <w:w w:val="105"/>
        </w:rPr>
        <w:t xml:space="preserve"> </w:t>
      </w:r>
      <w:r>
        <w:rPr>
          <w:color w:val="111111"/>
          <w:w w:val="105"/>
        </w:rPr>
        <w:t>National</w:t>
      </w:r>
      <w:r>
        <w:rPr>
          <w:color w:val="111111"/>
          <w:spacing w:val="-5"/>
          <w:w w:val="105"/>
        </w:rPr>
        <w:t xml:space="preserve"> </w:t>
      </w:r>
      <w:r>
        <w:rPr>
          <w:color w:val="111111"/>
          <w:w w:val="105"/>
        </w:rPr>
        <w:t>Board</w:t>
      </w:r>
      <w:r>
        <w:rPr>
          <w:color w:val="111111"/>
          <w:spacing w:val="-7"/>
          <w:w w:val="105"/>
        </w:rPr>
        <w:t xml:space="preserve"> </w:t>
      </w:r>
      <w:r>
        <w:rPr>
          <w:color w:val="111111"/>
          <w:w w:val="105"/>
        </w:rPr>
        <w:t>of</w:t>
      </w:r>
      <w:r>
        <w:rPr>
          <w:color w:val="111111"/>
          <w:spacing w:val="11"/>
          <w:w w:val="105"/>
        </w:rPr>
        <w:t xml:space="preserve"> </w:t>
      </w:r>
      <w:r>
        <w:rPr>
          <w:color w:val="111111"/>
          <w:w w:val="105"/>
        </w:rPr>
        <w:t>Directors</w:t>
      </w:r>
      <w:r>
        <w:rPr>
          <w:color w:val="343434"/>
          <w:w w:val="105"/>
        </w:rPr>
        <w:t xml:space="preserve">. </w:t>
      </w:r>
      <w:r>
        <w:rPr>
          <w:color w:val="111111"/>
          <w:w w:val="105"/>
        </w:rPr>
        <w:t>I</w:t>
      </w:r>
      <w:r>
        <w:rPr>
          <w:color w:val="111111"/>
          <w:spacing w:val="-10"/>
          <w:w w:val="105"/>
        </w:rPr>
        <w:t xml:space="preserve"> </w:t>
      </w:r>
      <w:r>
        <w:rPr>
          <w:color w:val="111111"/>
          <w:w w:val="105"/>
        </w:rPr>
        <w:t>am</w:t>
      </w:r>
      <w:r>
        <w:rPr>
          <w:color w:val="111111"/>
          <w:spacing w:val="-6"/>
          <w:w w:val="105"/>
        </w:rPr>
        <w:t xml:space="preserve"> </w:t>
      </w:r>
      <w:r>
        <w:rPr>
          <w:color w:val="111111"/>
          <w:w w:val="105"/>
        </w:rPr>
        <w:t>afraid,</w:t>
      </w:r>
      <w:r>
        <w:rPr>
          <w:color w:val="111111"/>
          <w:spacing w:val="-16"/>
          <w:w w:val="105"/>
        </w:rPr>
        <w:t xml:space="preserve"> </w:t>
      </w:r>
      <w:r>
        <w:rPr>
          <w:color w:val="111111"/>
          <w:w w:val="105"/>
        </w:rPr>
        <w:t>it</w:t>
      </w:r>
      <w:r>
        <w:rPr>
          <w:color w:val="111111"/>
          <w:spacing w:val="25"/>
          <w:w w:val="105"/>
        </w:rPr>
        <w:t xml:space="preserve"> </w:t>
      </w:r>
      <w:r>
        <w:rPr>
          <w:color w:val="111111"/>
          <w:w w:val="105"/>
        </w:rPr>
        <w:t>will</w:t>
      </w:r>
      <w:r>
        <w:rPr>
          <w:color w:val="111111"/>
          <w:spacing w:val="-16"/>
          <w:w w:val="105"/>
        </w:rPr>
        <w:t xml:space="preserve"> </w:t>
      </w:r>
      <w:r>
        <w:rPr>
          <w:color w:val="111111"/>
          <w:w w:val="105"/>
        </w:rPr>
        <w:t>be</w:t>
      </w:r>
      <w:r>
        <w:rPr>
          <w:color w:val="111111"/>
          <w:spacing w:val="-13"/>
          <w:w w:val="105"/>
        </w:rPr>
        <w:t xml:space="preserve"> </w:t>
      </w:r>
      <w:r>
        <w:rPr>
          <w:color w:val="111111"/>
          <w:w w:val="105"/>
        </w:rPr>
        <w:t>the</w:t>
      </w:r>
      <w:r>
        <w:rPr>
          <w:color w:val="111111"/>
          <w:spacing w:val="12"/>
          <w:w w:val="105"/>
        </w:rPr>
        <w:t xml:space="preserve"> </w:t>
      </w:r>
      <w:r>
        <w:rPr>
          <w:color w:val="111111"/>
          <w:w w:val="105"/>
        </w:rPr>
        <w:t>same</w:t>
      </w:r>
      <w:r>
        <w:rPr>
          <w:color w:val="111111"/>
          <w:spacing w:val="2"/>
          <w:w w:val="105"/>
        </w:rPr>
        <w:t xml:space="preserve"> </w:t>
      </w:r>
      <w:r>
        <w:rPr>
          <w:color w:val="111111"/>
          <w:w w:val="105"/>
        </w:rPr>
        <w:t>sermon</w:t>
      </w:r>
      <w:r>
        <w:rPr>
          <w:color w:val="111111"/>
          <w:spacing w:val="1"/>
          <w:w w:val="105"/>
        </w:rPr>
        <w:t xml:space="preserve"> </w:t>
      </w:r>
      <w:r>
        <w:rPr>
          <w:color w:val="111111"/>
          <w:w w:val="105"/>
        </w:rPr>
        <w:t>with a few updates. The good news is that you will not have to put up with any more from me</w:t>
      </w:r>
      <w:r>
        <w:rPr>
          <w:color w:val="343434"/>
          <w:w w:val="105"/>
        </w:rPr>
        <w:t xml:space="preserve">. </w:t>
      </w:r>
      <w:r>
        <w:rPr>
          <w:color w:val="111111"/>
          <w:w w:val="105"/>
        </w:rPr>
        <w:t>It has</w:t>
      </w:r>
      <w:r>
        <w:rPr>
          <w:color w:val="111111"/>
          <w:spacing w:val="1"/>
          <w:w w:val="105"/>
        </w:rPr>
        <w:t xml:space="preserve"> </w:t>
      </w:r>
      <w:r>
        <w:rPr>
          <w:color w:val="111111"/>
        </w:rPr>
        <w:t>been a disappointing challenge to</w:t>
      </w:r>
      <w:r>
        <w:rPr>
          <w:color w:val="111111"/>
          <w:spacing w:val="1"/>
        </w:rPr>
        <w:t xml:space="preserve"> </w:t>
      </w:r>
      <w:r>
        <w:rPr>
          <w:color w:val="111111"/>
        </w:rPr>
        <w:t>try</w:t>
      </w:r>
      <w:r>
        <w:rPr>
          <w:color w:val="111111"/>
          <w:spacing w:val="1"/>
        </w:rPr>
        <w:t xml:space="preserve"> </w:t>
      </w:r>
      <w:r>
        <w:rPr>
          <w:color w:val="111111"/>
        </w:rPr>
        <w:t>to</w:t>
      </w:r>
      <w:r>
        <w:rPr>
          <w:color w:val="111111"/>
          <w:spacing w:val="1"/>
        </w:rPr>
        <w:t xml:space="preserve"> </w:t>
      </w:r>
      <w:r>
        <w:rPr>
          <w:color w:val="111111"/>
        </w:rPr>
        <w:t>stem the</w:t>
      </w:r>
      <w:r>
        <w:rPr>
          <w:color w:val="111111"/>
          <w:spacing w:val="1"/>
        </w:rPr>
        <w:t xml:space="preserve"> </w:t>
      </w:r>
      <w:r>
        <w:rPr>
          <w:color w:val="111111"/>
        </w:rPr>
        <w:t>bleeding we experience. It</w:t>
      </w:r>
      <w:r>
        <w:rPr>
          <w:color w:val="111111"/>
          <w:spacing w:val="1"/>
        </w:rPr>
        <w:t xml:space="preserve"> </w:t>
      </w:r>
      <w:r>
        <w:rPr>
          <w:color w:val="111111"/>
        </w:rPr>
        <w:t>has been rewarding and a</w:t>
      </w:r>
      <w:r>
        <w:rPr>
          <w:color w:val="111111"/>
          <w:spacing w:val="1"/>
        </w:rPr>
        <w:t xml:space="preserve"> </w:t>
      </w:r>
      <w:r>
        <w:rPr>
          <w:color w:val="111111"/>
        </w:rPr>
        <w:t>pleasure</w:t>
      </w:r>
      <w:r>
        <w:rPr>
          <w:color w:val="111111"/>
          <w:spacing w:val="5"/>
        </w:rPr>
        <w:t xml:space="preserve"> </w:t>
      </w:r>
      <w:r>
        <w:rPr>
          <w:color w:val="111111"/>
        </w:rPr>
        <w:t>to</w:t>
      </w:r>
      <w:r>
        <w:rPr>
          <w:color w:val="111111"/>
          <w:spacing w:val="30"/>
        </w:rPr>
        <w:t xml:space="preserve"> </w:t>
      </w:r>
      <w:r>
        <w:rPr>
          <w:color w:val="111111"/>
        </w:rPr>
        <w:t>work</w:t>
      </w:r>
      <w:r>
        <w:rPr>
          <w:color w:val="111111"/>
          <w:spacing w:val="10"/>
        </w:rPr>
        <w:t xml:space="preserve"> </w:t>
      </w:r>
      <w:r>
        <w:rPr>
          <w:color w:val="111111"/>
        </w:rPr>
        <w:t>with</w:t>
      </w:r>
      <w:r>
        <w:rPr>
          <w:color w:val="111111"/>
          <w:spacing w:val="-9"/>
        </w:rPr>
        <w:t xml:space="preserve"> </w:t>
      </w:r>
      <w:r>
        <w:rPr>
          <w:color w:val="111111"/>
        </w:rPr>
        <w:t>many</w:t>
      </w:r>
      <w:r>
        <w:rPr>
          <w:color w:val="111111"/>
          <w:spacing w:val="-10"/>
        </w:rPr>
        <w:t xml:space="preserve"> </w:t>
      </w:r>
      <w:r>
        <w:rPr>
          <w:color w:val="111111"/>
        </w:rPr>
        <w:t>who</w:t>
      </w:r>
      <w:r>
        <w:rPr>
          <w:color w:val="111111"/>
          <w:spacing w:val="8"/>
        </w:rPr>
        <w:t xml:space="preserve"> </w:t>
      </w:r>
      <w:r>
        <w:rPr>
          <w:color w:val="111111"/>
        </w:rPr>
        <w:t>are</w:t>
      </w:r>
      <w:r>
        <w:rPr>
          <w:color w:val="111111"/>
          <w:spacing w:val="-2"/>
        </w:rPr>
        <w:t xml:space="preserve"> </w:t>
      </w:r>
      <w:r>
        <w:rPr>
          <w:color w:val="111111"/>
        </w:rPr>
        <w:t>dedicated</w:t>
      </w:r>
      <w:r>
        <w:rPr>
          <w:color w:val="111111"/>
          <w:spacing w:val="1"/>
        </w:rPr>
        <w:t xml:space="preserve"> </w:t>
      </w:r>
      <w:r>
        <w:rPr>
          <w:color w:val="111111"/>
        </w:rPr>
        <w:t>to</w:t>
      </w:r>
      <w:r>
        <w:rPr>
          <w:color w:val="111111"/>
          <w:spacing w:val="28"/>
        </w:rPr>
        <w:t xml:space="preserve"> </w:t>
      </w:r>
      <w:r>
        <w:rPr>
          <w:color w:val="111111"/>
        </w:rPr>
        <w:t>keeping</w:t>
      </w:r>
      <w:r>
        <w:rPr>
          <w:color w:val="111111"/>
          <w:spacing w:val="-22"/>
        </w:rPr>
        <w:t xml:space="preserve"> </w:t>
      </w:r>
      <w:r>
        <w:rPr>
          <w:color w:val="111111"/>
        </w:rPr>
        <w:t>OCTA</w:t>
      </w:r>
      <w:r>
        <w:rPr>
          <w:color w:val="111111"/>
          <w:spacing w:val="4"/>
        </w:rPr>
        <w:t xml:space="preserve"> </w:t>
      </w:r>
      <w:r>
        <w:rPr>
          <w:color w:val="111111"/>
        </w:rPr>
        <w:t>strong</w:t>
      </w:r>
      <w:r>
        <w:rPr>
          <w:color w:val="111111"/>
          <w:spacing w:val="-15"/>
        </w:rPr>
        <w:t xml:space="preserve"> </w:t>
      </w:r>
      <w:r>
        <w:rPr>
          <w:color w:val="111111"/>
        </w:rPr>
        <w:t>and</w:t>
      </w:r>
      <w:r>
        <w:rPr>
          <w:color w:val="111111"/>
          <w:spacing w:val="-4"/>
        </w:rPr>
        <w:t xml:space="preserve"> </w:t>
      </w:r>
      <w:r>
        <w:rPr>
          <w:color w:val="111111"/>
        </w:rPr>
        <w:t>viable.</w:t>
      </w:r>
    </w:p>
    <w:p w14:paraId="4F2E1007" w14:textId="77777777" w:rsidR="007D30D9" w:rsidRDefault="007D30D9" w:rsidP="007D30D9">
      <w:pPr>
        <w:pStyle w:val="BodyText"/>
        <w:kinsoku w:val="0"/>
        <w:overflowPunct w:val="0"/>
        <w:spacing w:before="164"/>
        <w:ind w:left="348"/>
        <w:rPr>
          <w:color w:val="111111"/>
        </w:rPr>
      </w:pPr>
      <w:r>
        <w:rPr>
          <w:color w:val="111111"/>
        </w:rPr>
        <w:t>There</w:t>
      </w:r>
      <w:r>
        <w:rPr>
          <w:color w:val="111111"/>
          <w:spacing w:val="10"/>
        </w:rPr>
        <w:t xml:space="preserve"> </w:t>
      </w:r>
      <w:r>
        <w:rPr>
          <w:color w:val="111111"/>
        </w:rPr>
        <w:t>are</w:t>
      </w:r>
      <w:r>
        <w:rPr>
          <w:color w:val="111111"/>
          <w:spacing w:val="8"/>
        </w:rPr>
        <w:t xml:space="preserve"> </w:t>
      </w:r>
      <w:r>
        <w:rPr>
          <w:color w:val="111111"/>
        </w:rPr>
        <w:t>a</w:t>
      </w:r>
      <w:r>
        <w:rPr>
          <w:color w:val="111111"/>
          <w:spacing w:val="-5"/>
        </w:rPr>
        <w:t xml:space="preserve"> </w:t>
      </w:r>
      <w:r>
        <w:rPr>
          <w:color w:val="111111"/>
        </w:rPr>
        <w:t>great</w:t>
      </w:r>
      <w:r>
        <w:rPr>
          <w:color w:val="111111"/>
          <w:spacing w:val="5"/>
        </w:rPr>
        <w:t xml:space="preserve"> </w:t>
      </w:r>
      <w:r>
        <w:rPr>
          <w:color w:val="111111"/>
        </w:rPr>
        <w:t>many</w:t>
      </w:r>
      <w:r>
        <w:rPr>
          <w:color w:val="111111"/>
          <w:spacing w:val="15"/>
        </w:rPr>
        <w:t xml:space="preserve"> </w:t>
      </w:r>
      <w:r>
        <w:rPr>
          <w:color w:val="111111"/>
        </w:rPr>
        <w:t>reasons</w:t>
      </w:r>
      <w:r>
        <w:rPr>
          <w:color w:val="111111"/>
          <w:spacing w:val="19"/>
        </w:rPr>
        <w:t xml:space="preserve"> </w:t>
      </w:r>
      <w:r>
        <w:rPr>
          <w:color w:val="111111"/>
        </w:rPr>
        <w:t>why</w:t>
      </w:r>
      <w:r>
        <w:rPr>
          <w:color w:val="111111"/>
          <w:spacing w:val="11"/>
        </w:rPr>
        <w:t xml:space="preserve"> </w:t>
      </w:r>
      <w:r>
        <w:rPr>
          <w:color w:val="111111"/>
        </w:rPr>
        <w:t>people</w:t>
      </w:r>
      <w:r>
        <w:rPr>
          <w:color w:val="111111"/>
          <w:spacing w:val="16"/>
        </w:rPr>
        <w:t xml:space="preserve"> </w:t>
      </w:r>
      <w:r>
        <w:rPr>
          <w:color w:val="111111"/>
        </w:rPr>
        <w:t>no</w:t>
      </w:r>
      <w:r>
        <w:rPr>
          <w:color w:val="111111"/>
          <w:spacing w:val="5"/>
        </w:rPr>
        <w:t xml:space="preserve"> </w:t>
      </w:r>
      <w:r>
        <w:rPr>
          <w:color w:val="111111"/>
        </w:rPr>
        <w:t>longer</w:t>
      </w:r>
      <w:r>
        <w:rPr>
          <w:color w:val="111111"/>
          <w:spacing w:val="23"/>
        </w:rPr>
        <w:t xml:space="preserve"> </w:t>
      </w:r>
      <w:r>
        <w:rPr>
          <w:color w:val="111111"/>
        </w:rPr>
        <w:t>feel</w:t>
      </w:r>
      <w:r>
        <w:rPr>
          <w:color w:val="111111"/>
          <w:spacing w:val="5"/>
        </w:rPr>
        <w:t xml:space="preserve"> </w:t>
      </w:r>
      <w:r>
        <w:rPr>
          <w:color w:val="111111"/>
        </w:rPr>
        <w:t>the</w:t>
      </w:r>
      <w:r>
        <w:rPr>
          <w:color w:val="111111"/>
          <w:spacing w:val="19"/>
        </w:rPr>
        <w:t xml:space="preserve"> </w:t>
      </w:r>
      <w:r>
        <w:rPr>
          <w:color w:val="111111"/>
        </w:rPr>
        <w:t>need</w:t>
      </w:r>
      <w:r>
        <w:rPr>
          <w:color w:val="111111"/>
          <w:spacing w:val="6"/>
        </w:rPr>
        <w:t xml:space="preserve"> </w:t>
      </w:r>
      <w:r>
        <w:rPr>
          <w:color w:val="111111"/>
        </w:rPr>
        <w:t>to</w:t>
      </w:r>
      <w:r>
        <w:rPr>
          <w:color w:val="111111"/>
          <w:spacing w:val="44"/>
        </w:rPr>
        <w:t xml:space="preserve"> </w:t>
      </w:r>
      <w:r>
        <w:rPr>
          <w:color w:val="111111"/>
        </w:rPr>
        <w:t>belong to</w:t>
      </w:r>
      <w:r>
        <w:rPr>
          <w:color w:val="111111"/>
          <w:spacing w:val="34"/>
        </w:rPr>
        <w:t xml:space="preserve"> </w:t>
      </w:r>
      <w:r>
        <w:rPr>
          <w:color w:val="111111"/>
        </w:rPr>
        <w:t>organizations.</w:t>
      </w:r>
    </w:p>
    <w:p w14:paraId="3529CAC3" w14:textId="77777777" w:rsidR="007D30D9" w:rsidRDefault="007D30D9" w:rsidP="007D30D9">
      <w:pPr>
        <w:pStyle w:val="BodyText"/>
        <w:kinsoku w:val="0"/>
        <w:overflowPunct w:val="0"/>
        <w:spacing w:before="66" w:line="304" w:lineRule="auto"/>
        <w:ind w:left="140" w:right="170" w:firstLine="2"/>
        <w:rPr>
          <w:color w:val="484848"/>
          <w:w w:val="105"/>
        </w:rPr>
      </w:pPr>
      <w:r>
        <w:rPr>
          <w:color w:val="111111"/>
        </w:rPr>
        <w:t>Probably some of</w:t>
      </w:r>
      <w:r>
        <w:rPr>
          <w:color w:val="111111"/>
          <w:spacing w:val="1"/>
        </w:rPr>
        <w:t xml:space="preserve"> </w:t>
      </w:r>
      <w:r>
        <w:rPr>
          <w:color w:val="111111"/>
        </w:rPr>
        <w:t>the</w:t>
      </w:r>
      <w:r>
        <w:rPr>
          <w:color w:val="111111"/>
          <w:spacing w:val="1"/>
        </w:rPr>
        <w:t xml:space="preserve"> </w:t>
      </w:r>
      <w:r>
        <w:rPr>
          <w:color w:val="111111"/>
        </w:rPr>
        <w:t>salient</w:t>
      </w:r>
      <w:r>
        <w:rPr>
          <w:color w:val="111111"/>
          <w:spacing w:val="55"/>
        </w:rPr>
        <w:t xml:space="preserve"> </w:t>
      </w:r>
      <w:r>
        <w:rPr>
          <w:color w:val="111111"/>
        </w:rPr>
        <w:t>issues are a mobile society</w:t>
      </w:r>
      <w:r>
        <w:rPr>
          <w:color w:val="111111"/>
          <w:spacing w:val="56"/>
        </w:rPr>
        <w:t xml:space="preserve"> </w:t>
      </w:r>
      <w:r>
        <w:rPr>
          <w:color w:val="111111"/>
        </w:rPr>
        <w:t>that does not</w:t>
      </w:r>
      <w:r>
        <w:rPr>
          <w:color w:val="111111"/>
          <w:spacing w:val="55"/>
        </w:rPr>
        <w:t xml:space="preserve"> </w:t>
      </w:r>
      <w:r>
        <w:rPr>
          <w:color w:val="111111"/>
        </w:rPr>
        <w:t>really stay anywhere long enough</w:t>
      </w:r>
      <w:r>
        <w:rPr>
          <w:color w:val="111111"/>
          <w:spacing w:val="-53"/>
        </w:rPr>
        <w:t xml:space="preserve"> </w:t>
      </w:r>
      <w:r>
        <w:rPr>
          <w:color w:val="111111"/>
        </w:rPr>
        <w:t>to</w:t>
      </w:r>
      <w:r>
        <w:rPr>
          <w:color w:val="111111"/>
          <w:spacing w:val="1"/>
        </w:rPr>
        <w:t xml:space="preserve"> </w:t>
      </w:r>
      <w:r>
        <w:rPr>
          <w:color w:val="111111"/>
        </w:rPr>
        <w:t>sink roots, the decline of</w:t>
      </w:r>
      <w:r>
        <w:rPr>
          <w:color w:val="111111"/>
          <w:spacing w:val="1"/>
        </w:rPr>
        <w:t xml:space="preserve"> </w:t>
      </w:r>
      <w:r>
        <w:rPr>
          <w:color w:val="111111"/>
        </w:rPr>
        <w:t>personal relationships through the pervasiveness</w:t>
      </w:r>
      <w:r>
        <w:rPr>
          <w:color w:val="111111"/>
          <w:spacing w:val="1"/>
        </w:rPr>
        <w:t xml:space="preserve"> </w:t>
      </w:r>
      <w:r>
        <w:rPr>
          <w:color w:val="111111"/>
        </w:rPr>
        <w:t>of</w:t>
      </w:r>
      <w:r>
        <w:rPr>
          <w:color w:val="111111"/>
          <w:spacing w:val="1"/>
        </w:rPr>
        <w:t xml:space="preserve"> </w:t>
      </w:r>
      <w:r>
        <w:rPr>
          <w:color w:val="111111"/>
        </w:rPr>
        <w:t>electronics and social</w:t>
      </w:r>
      <w:r>
        <w:rPr>
          <w:color w:val="111111"/>
          <w:spacing w:val="1"/>
        </w:rPr>
        <w:t xml:space="preserve"> </w:t>
      </w:r>
      <w:r>
        <w:rPr>
          <w:color w:val="111111"/>
          <w:w w:val="105"/>
        </w:rPr>
        <w:t>media,</w:t>
      </w:r>
      <w:r>
        <w:rPr>
          <w:color w:val="111111"/>
          <w:spacing w:val="-2"/>
          <w:w w:val="105"/>
        </w:rPr>
        <w:t xml:space="preserve"> </w:t>
      </w:r>
      <w:r>
        <w:rPr>
          <w:color w:val="111111"/>
          <w:w w:val="105"/>
        </w:rPr>
        <w:t>revisionist</w:t>
      </w:r>
      <w:r>
        <w:rPr>
          <w:color w:val="111111"/>
          <w:spacing w:val="8"/>
          <w:w w:val="105"/>
        </w:rPr>
        <w:t xml:space="preserve"> </w:t>
      </w:r>
      <w:r>
        <w:rPr>
          <w:color w:val="111111"/>
          <w:w w:val="105"/>
        </w:rPr>
        <w:t>historical</w:t>
      </w:r>
      <w:r>
        <w:rPr>
          <w:color w:val="111111"/>
          <w:spacing w:val="-13"/>
          <w:w w:val="105"/>
        </w:rPr>
        <w:t xml:space="preserve"> </w:t>
      </w:r>
      <w:r>
        <w:rPr>
          <w:color w:val="111111"/>
          <w:w w:val="105"/>
        </w:rPr>
        <w:t>interpretation</w:t>
      </w:r>
      <w:r>
        <w:rPr>
          <w:color w:val="111111"/>
          <w:spacing w:val="-18"/>
          <w:w w:val="105"/>
        </w:rPr>
        <w:t xml:space="preserve"> </w:t>
      </w:r>
      <w:r>
        <w:rPr>
          <w:color w:val="111111"/>
          <w:w w:val="105"/>
        </w:rPr>
        <w:t>without</w:t>
      </w:r>
      <w:r>
        <w:rPr>
          <w:color w:val="111111"/>
          <w:spacing w:val="-5"/>
          <w:w w:val="105"/>
        </w:rPr>
        <w:t xml:space="preserve"> </w:t>
      </w:r>
      <w:r>
        <w:rPr>
          <w:color w:val="111111"/>
          <w:w w:val="105"/>
        </w:rPr>
        <w:t>understanding</w:t>
      </w:r>
      <w:r>
        <w:rPr>
          <w:color w:val="111111"/>
          <w:spacing w:val="-2"/>
          <w:w w:val="105"/>
        </w:rPr>
        <w:t xml:space="preserve"> </w:t>
      </w:r>
      <w:r>
        <w:rPr>
          <w:color w:val="111111"/>
          <w:w w:val="105"/>
        </w:rPr>
        <w:t>the</w:t>
      </w:r>
      <w:r>
        <w:rPr>
          <w:color w:val="111111"/>
          <w:spacing w:val="17"/>
          <w:w w:val="105"/>
        </w:rPr>
        <w:t xml:space="preserve"> </w:t>
      </w:r>
      <w:r>
        <w:rPr>
          <w:color w:val="111111"/>
          <w:w w:val="105"/>
        </w:rPr>
        <w:t>times</w:t>
      </w:r>
      <w:r>
        <w:rPr>
          <w:color w:val="111111"/>
          <w:spacing w:val="-20"/>
          <w:w w:val="105"/>
        </w:rPr>
        <w:t xml:space="preserve"> </w:t>
      </w:r>
      <w:r>
        <w:rPr>
          <w:color w:val="111111"/>
          <w:w w:val="105"/>
        </w:rPr>
        <w:t>of</w:t>
      </w:r>
      <w:r>
        <w:rPr>
          <w:color w:val="111111"/>
          <w:spacing w:val="21"/>
          <w:w w:val="105"/>
        </w:rPr>
        <w:t xml:space="preserve"> </w:t>
      </w:r>
      <w:r>
        <w:rPr>
          <w:color w:val="111111"/>
          <w:w w:val="105"/>
        </w:rPr>
        <w:t>historical</w:t>
      </w:r>
      <w:r>
        <w:rPr>
          <w:color w:val="111111"/>
          <w:spacing w:val="-6"/>
          <w:w w:val="105"/>
        </w:rPr>
        <w:t xml:space="preserve"> </w:t>
      </w:r>
      <w:r>
        <w:rPr>
          <w:color w:val="111111"/>
          <w:w w:val="105"/>
        </w:rPr>
        <w:t>events,</w:t>
      </w:r>
      <w:r>
        <w:rPr>
          <w:color w:val="111111"/>
          <w:spacing w:val="-20"/>
          <w:w w:val="105"/>
        </w:rPr>
        <w:t xml:space="preserve"> </w:t>
      </w:r>
      <w:r>
        <w:rPr>
          <w:color w:val="111111"/>
          <w:w w:val="105"/>
        </w:rPr>
        <w:t>etc</w:t>
      </w:r>
      <w:r>
        <w:rPr>
          <w:color w:val="484848"/>
          <w:w w:val="105"/>
        </w:rPr>
        <w:t>.</w:t>
      </w:r>
    </w:p>
    <w:p w14:paraId="1F547C19" w14:textId="77777777" w:rsidR="007D30D9" w:rsidRDefault="007D30D9" w:rsidP="007D30D9">
      <w:pPr>
        <w:pStyle w:val="BodyText"/>
        <w:kinsoku w:val="0"/>
        <w:overflowPunct w:val="0"/>
        <w:spacing w:before="3" w:line="300" w:lineRule="auto"/>
        <w:ind w:left="144" w:right="374" w:hanging="11"/>
        <w:rPr>
          <w:color w:val="111111"/>
          <w:w w:val="105"/>
        </w:rPr>
      </w:pPr>
      <w:r>
        <w:rPr>
          <w:color w:val="111111"/>
          <w:w w:val="105"/>
        </w:rPr>
        <w:t>Some of these things have led to an "a-la-carte" attitude of taking what you want without becoming a</w:t>
      </w:r>
      <w:r>
        <w:rPr>
          <w:color w:val="111111"/>
          <w:spacing w:val="-56"/>
          <w:w w:val="105"/>
        </w:rPr>
        <w:t xml:space="preserve"> </w:t>
      </w:r>
      <w:r>
        <w:rPr>
          <w:color w:val="111111"/>
          <w:w w:val="105"/>
        </w:rPr>
        <w:t>member for more than a year or two. A case in point is putting all our journals</w:t>
      </w:r>
      <w:r>
        <w:rPr>
          <w:color w:val="484848"/>
          <w:w w:val="105"/>
        </w:rPr>
        <w:t xml:space="preserve">, </w:t>
      </w:r>
      <w:r>
        <w:rPr>
          <w:color w:val="111111"/>
          <w:w w:val="105"/>
        </w:rPr>
        <w:t>diaries, and other</w:t>
      </w:r>
      <w:r>
        <w:rPr>
          <w:color w:val="111111"/>
          <w:spacing w:val="1"/>
          <w:w w:val="105"/>
        </w:rPr>
        <w:t xml:space="preserve"> </w:t>
      </w:r>
      <w:r>
        <w:rPr>
          <w:color w:val="111111"/>
          <w:w w:val="105"/>
        </w:rPr>
        <w:t>intellectual</w:t>
      </w:r>
      <w:r>
        <w:rPr>
          <w:color w:val="111111"/>
          <w:spacing w:val="5"/>
          <w:w w:val="105"/>
        </w:rPr>
        <w:t xml:space="preserve"> </w:t>
      </w:r>
      <w:r>
        <w:rPr>
          <w:color w:val="111111"/>
          <w:w w:val="105"/>
        </w:rPr>
        <w:t>properties</w:t>
      </w:r>
      <w:r>
        <w:rPr>
          <w:color w:val="111111"/>
          <w:spacing w:val="-6"/>
          <w:w w:val="105"/>
        </w:rPr>
        <w:t xml:space="preserve"> </w:t>
      </w:r>
      <w:r>
        <w:rPr>
          <w:color w:val="111111"/>
          <w:w w:val="105"/>
        </w:rPr>
        <w:t>online.</w:t>
      </w:r>
      <w:r>
        <w:rPr>
          <w:color w:val="111111"/>
          <w:spacing w:val="-12"/>
          <w:w w:val="105"/>
        </w:rPr>
        <w:t xml:space="preserve"> </w:t>
      </w:r>
      <w:r>
        <w:rPr>
          <w:color w:val="111111"/>
          <w:w w:val="105"/>
        </w:rPr>
        <w:t>A</w:t>
      </w:r>
      <w:r>
        <w:rPr>
          <w:color w:val="111111"/>
          <w:spacing w:val="-10"/>
          <w:w w:val="105"/>
        </w:rPr>
        <w:t xml:space="preserve"> </w:t>
      </w:r>
      <w:r>
        <w:rPr>
          <w:color w:val="111111"/>
          <w:w w:val="105"/>
        </w:rPr>
        <w:t>pretty</w:t>
      </w:r>
      <w:r>
        <w:rPr>
          <w:color w:val="111111"/>
          <w:spacing w:val="-6"/>
          <w:w w:val="105"/>
        </w:rPr>
        <w:t xml:space="preserve"> </w:t>
      </w:r>
      <w:r>
        <w:rPr>
          <w:color w:val="111111"/>
          <w:w w:val="105"/>
        </w:rPr>
        <w:t>low</w:t>
      </w:r>
      <w:r>
        <w:rPr>
          <w:color w:val="111111"/>
          <w:spacing w:val="-26"/>
          <w:w w:val="105"/>
        </w:rPr>
        <w:t xml:space="preserve"> </w:t>
      </w:r>
      <w:r>
        <w:rPr>
          <w:color w:val="111111"/>
          <w:w w:val="105"/>
        </w:rPr>
        <w:t>price</w:t>
      </w:r>
      <w:r>
        <w:rPr>
          <w:color w:val="111111"/>
          <w:spacing w:val="-8"/>
          <w:w w:val="105"/>
        </w:rPr>
        <w:t xml:space="preserve"> </w:t>
      </w:r>
      <w:r>
        <w:rPr>
          <w:color w:val="111111"/>
          <w:w w:val="105"/>
        </w:rPr>
        <w:t>for</w:t>
      </w:r>
      <w:r>
        <w:rPr>
          <w:color w:val="111111"/>
          <w:spacing w:val="5"/>
          <w:w w:val="105"/>
        </w:rPr>
        <w:t xml:space="preserve"> </w:t>
      </w:r>
      <w:r>
        <w:rPr>
          <w:color w:val="111111"/>
          <w:w w:val="105"/>
        </w:rPr>
        <w:t>this</w:t>
      </w:r>
      <w:r>
        <w:rPr>
          <w:color w:val="111111"/>
          <w:spacing w:val="-20"/>
          <w:w w:val="105"/>
        </w:rPr>
        <w:t xml:space="preserve"> </w:t>
      </w:r>
      <w:r>
        <w:rPr>
          <w:color w:val="111111"/>
          <w:w w:val="105"/>
        </w:rPr>
        <w:t>valuable</w:t>
      </w:r>
      <w:r>
        <w:rPr>
          <w:color w:val="111111"/>
          <w:spacing w:val="-6"/>
          <w:w w:val="105"/>
        </w:rPr>
        <w:t xml:space="preserve"> </w:t>
      </w:r>
      <w:r>
        <w:rPr>
          <w:color w:val="111111"/>
          <w:w w:val="105"/>
        </w:rPr>
        <w:t>material.</w:t>
      </w:r>
    </w:p>
    <w:p w14:paraId="07299C15" w14:textId="77777777" w:rsidR="007D30D9" w:rsidRDefault="007D30D9" w:rsidP="007D30D9">
      <w:pPr>
        <w:pStyle w:val="BodyText"/>
        <w:kinsoku w:val="0"/>
        <w:overflowPunct w:val="0"/>
        <w:spacing w:before="184" w:line="304" w:lineRule="auto"/>
        <w:ind w:left="130" w:right="170" w:firstLine="265"/>
        <w:rPr>
          <w:color w:val="111111"/>
          <w:w w:val="105"/>
        </w:rPr>
      </w:pPr>
      <w:r>
        <w:rPr>
          <w:color w:val="111111"/>
          <w:w w:val="105"/>
        </w:rPr>
        <w:t>Membership is composed of two issues, recruiting and retention. Let's start with keeping with what</w:t>
      </w:r>
      <w:r>
        <w:rPr>
          <w:color w:val="111111"/>
          <w:spacing w:val="1"/>
          <w:w w:val="105"/>
        </w:rPr>
        <w:t xml:space="preserve"> </w:t>
      </w:r>
      <w:r>
        <w:rPr>
          <w:color w:val="111111"/>
          <w:w w:val="105"/>
        </w:rPr>
        <w:t>we have. We cannot affect the actions of aging and the grim reaper. What we can do is improve our</w:t>
      </w:r>
      <w:r>
        <w:rPr>
          <w:color w:val="111111"/>
          <w:spacing w:val="1"/>
          <w:w w:val="105"/>
        </w:rPr>
        <w:t xml:space="preserve"> </w:t>
      </w:r>
      <w:r>
        <w:rPr>
          <w:color w:val="111111"/>
          <w:spacing w:val="-1"/>
          <w:w w:val="105"/>
        </w:rPr>
        <w:t xml:space="preserve">product and give our members more benefits. For those </w:t>
      </w:r>
      <w:r>
        <w:rPr>
          <w:color w:val="111111"/>
          <w:w w:val="105"/>
        </w:rPr>
        <w:t>not on social media, similar material needs to</w:t>
      </w:r>
      <w:r>
        <w:rPr>
          <w:color w:val="111111"/>
          <w:spacing w:val="1"/>
          <w:w w:val="105"/>
        </w:rPr>
        <w:t xml:space="preserve"> </w:t>
      </w:r>
      <w:r>
        <w:rPr>
          <w:color w:val="111111"/>
        </w:rPr>
        <w:t>be placed on-line through e-news or</w:t>
      </w:r>
      <w:r>
        <w:rPr>
          <w:color w:val="111111"/>
          <w:spacing w:val="1"/>
        </w:rPr>
        <w:t xml:space="preserve"> </w:t>
      </w:r>
      <w:r>
        <w:rPr>
          <w:color w:val="111111"/>
        </w:rPr>
        <w:t>similar ways. Camille Bradford</w:t>
      </w:r>
      <w:r>
        <w:rPr>
          <w:color w:val="111111"/>
          <w:spacing w:val="1"/>
        </w:rPr>
        <w:t xml:space="preserve"> </w:t>
      </w:r>
      <w:r>
        <w:rPr>
          <w:color w:val="111111"/>
        </w:rPr>
        <w:t>has conducted</w:t>
      </w:r>
      <w:r>
        <w:rPr>
          <w:color w:val="111111"/>
          <w:spacing w:val="1"/>
        </w:rPr>
        <w:t xml:space="preserve"> </w:t>
      </w:r>
      <w:r>
        <w:rPr>
          <w:color w:val="111111"/>
        </w:rPr>
        <w:t>many Zoom programs</w:t>
      </w:r>
      <w:r>
        <w:rPr>
          <w:color w:val="111111"/>
          <w:spacing w:val="1"/>
        </w:rPr>
        <w:t xml:space="preserve"> </w:t>
      </w:r>
      <w:r>
        <w:rPr>
          <w:color w:val="111111"/>
          <w:spacing w:val="-1"/>
          <w:w w:val="105"/>
        </w:rPr>
        <w:t xml:space="preserve">open to </w:t>
      </w:r>
      <w:r>
        <w:rPr>
          <w:color w:val="111111"/>
          <w:w w:val="105"/>
        </w:rPr>
        <w:t>all, members of Colorado-Cherokee or not. These need to be further promoted and</w:t>
      </w:r>
      <w:r>
        <w:rPr>
          <w:color w:val="111111"/>
          <w:spacing w:val="1"/>
          <w:w w:val="105"/>
        </w:rPr>
        <w:t xml:space="preserve"> </w:t>
      </w:r>
      <w:r>
        <w:rPr>
          <w:color w:val="111111"/>
          <w:w w:val="105"/>
        </w:rPr>
        <w:t>recommended. They are great. Southern Trails is joining in putting forth similar programs</w:t>
      </w:r>
      <w:r>
        <w:rPr>
          <w:color w:val="343434"/>
          <w:w w:val="105"/>
        </w:rPr>
        <w:t xml:space="preserve">. </w:t>
      </w:r>
      <w:r>
        <w:rPr>
          <w:color w:val="111111"/>
          <w:w w:val="105"/>
        </w:rPr>
        <w:t>It must be</w:t>
      </w:r>
      <w:r>
        <w:rPr>
          <w:color w:val="111111"/>
          <w:spacing w:val="1"/>
          <w:w w:val="105"/>
        </w:rPr>
        <w:t xml:space="preserve"> </w:t>
      </w:r>
      <w:r>
        <w:rPr>
          <w:color w:val="111111"/>
        </w:rPr>
        <w:t>remembered that Chapters are the bedrock of OCTA. There needs to</w:t>
      </w:r>
      <w:r>
        <w:rPr>
          <w:color w:val="111111"/>
          <w:spacing w:val="1"/>
        </w:rPr>
        <w:t xml:space="preserve"> </w:t>
      </w:r>
      <w:r>
        <w:rPr>
          <w:color w:val="111111"/>
        </w:rPr>
        <w:t>be greater emphasis placed on</w:t>
      </w:r>
      <w:r>
        <w:rPr>
          <w:color w:val="111111"/>
          <w:spacing w:val="1"/>
        </w:rPr>
        <w:t xml:space="preserve"> </w:t>
      </w:r>
      <w:r>
        <w:rPr>
          <w:color w:val="111111"/>
        </w:rPr>
        <w:t>strengthening</w:t>
      </w:r>
      <w:r>
        <w:rPr>
          <w:color w:val="111111"/>
          <w:spacing w:val="55"/>
        </w:rPr>
        <w:t xml:space="preserve"> </w:t>
      </w:r>
      <w:r>
        <w:rPr>
          <w:color w:val="111111"/>
        </w:rPr>
        <w:t>ALL chapters. Most members do</w:t>
      </w:r>
      <w:r>
        <w:rPr>
          <w:color w:val="111111"/>
          <w:spacing w:val="56"/>
        </w:rPr>
        <w:t xml:space="preserve"> </w:t>
      </w:r>
      <w:r>
        <w:rPr>
          <w:color w:val="111111"/>
        </w:rPr>
        <w:t>not</w:t>
      </w:r>
      <w:r>
        <w:rPr>
          <w:color w:val="111111"/>
          <w:spacing w:val="55"/>
        </w:rPr>
        <w:t xml:space="preserve"> </w:t>
      </w:r>
      <w:r>
        <w:rPr>
          <w:color w:val="111111"/>
        </w:rPr>
        <w:t>attend conventions. Benefits need to</w:t>
      </w:r>
      <w:r>
        <w:rPr>
          <w:color w:val="111111"/>
          <w:spacing w:val="56"/>
        </w:rPr>
        <w:t xml:space="preserve"> </w:t>
      </w:r>
      <w:r>
        <w:rPr>
          <w:color w:val="111111"/>
        </w:rPr>
        <w:t>be created</w:t>
      </w:r>
      <w:r>
        <w:rPr>
          <w:color w:val="111111"/>
          <w:spacing w:val="55"/>
        </w:rPr>
        <w:t xml:space="preserve"> </w:t>
      </w:r>
      <w:r>
        <w:rPr>
          <w:color w:val="111111"/>
        </w:rPr>
        <w:t>for</w:t>
      </w:r>
      <w:r>
        <w:rPr>
          <w:color w:val="111111"/>
          <w:spacing w:val="1"/>
        </w:rPr>
        <w:t xml:space="preserve"> </w:t>
      </w:r>
      <w:r>
        <w:rPr>
          <w:color w:val="111111"/>
          <w:w w:val="105"/>
        </w:rPr>
        <w:t>all</w:t>
      </w:r>
      <w:r>
        <w:rPr>
          <w:color w:val="111111"/>
          <w:spacing w:val="-7"/>
          <w:w w:val="105"/>
        </w:rPr>
        <w:t xml:space="preserve"> </w:t>
      </w:r>
      <w:r>
        <w:rPr>
          <w:color w:val="111111"/>
          <w:w w:val="105"/>
        </w:rPr>
        <w:t>members.</w:t>
      </w:r>
    </w:p>
    <w:p w14:paraId="625592AA" w14:textId="77777777" w:rsidR="007D30D9" w:rsidRDefault="007D30D9" w:rsidP="007D30D9">
      <w:pPr>
        <w:pStyle w:val="BodyText"/>
        <w:kinsoku w:val="0"/>
        <w:overflowPunct w:val="0"/>
        <w:spacing w:before="177" w:line="304" w:lineRule="auto"/>
        <w:ind w:left="122" w:right="119" w:firstLine="163"/>
        <w:rPr>
          <w:color w:val="111111"/>
          <w:w w:val="105"/>
        </w:rPr>
      </w:pPr>
      <w:r>
        <w:rPr>
          <w:color w:val="111111"/>
        </w:rPr>
        <w:t>Recruiting new members is the other side of</w:t>
      </w:r>
      <w:r>
        <w:rPr>
          <w:color w:val="111111"/>
          <w:spacing w:val="55"/>
        </w:rPr>
        <w:t xml:space="preserve"> </w:t>
      </w:r>
      <w:r>
        <w:rPr>
          <w:color w:val="111111"/>
        </w:rPr>
        <w:t>the</w:t>
      </w:r>
      <w:r>
        <w:rPr>
          <w:color w:val="111111"/>
          <w:spacing w:val="56"/>
        </w:rPr>
        <w:t xml:space="preserve"> </w:t>
      </w:r>
      <w:r>
        <w:rPr>
          <w:color w:val="111111"/>
        </w:rPr>
        <w:t>issue. It</w:t>
      </w:r>
      <w:r>
        <w:rPr>
          <w:color w:val="111111"/>
          <w:spacing w:val="55"/>
        </w:rPr>
        <w:t xml:space="preserve"> </w:t>
      </w:r>
      <w:r>
        <w:rPr>
          <w:color w:val="111111"/>
        </w:rPr>
        <w:t>has now become a two-pronged approach.</w:t>
      </w:r>
      <w:r>
        <w:rPr>
          <w:color w:val="111111"/>
          <w:spacing w:val="1"/>
        </w:rPr>
        <w:t xml:space="preserve"> </w:t>
      </w:r>
      <w:r>
        <w:rPr>
          <w:color w:val="111111"/>
          <w:spacing w:val="-1"/>
          <w:w w:val="105"/>
        </w:rPr>
        <w:t xml:space="preserve">Due to the aggressive move </w:t>
      </w:r>
      <w:r>
        <w:rPr>
          <w:color w:val="111111"/>
          <w:w w:val="105"/>
        </w:rPr>
        <w:t>into social media</w:t>
      </w:r>
      <w:r>
        <w:rPr>
          <w:color w:val="343434"/>
          <w:w w:val="105"/>
        </w:rPr>
        <w:t xml:space="preserve">, </w:t>
      </w:r>
      <w:r>
        <w:rPr>
          <w:color w:val="111111"/>
          <w:w w:val="105"/>
        </w:rPr>
        <w:t>this is a major source of new members. I believe that the</w:t>
      </w:r>
      <w:r>
        <w:rPr>
          <w:color w:val="111111"/>
          <w:spacing w:val="-56"/>
          <w:w w:val="105"/>
        </w:rPr>
        <w:t xml:space="preserve"> </w:t>
      </w:r>
      <w:r>
        <w:rPr>
          <w:color w:val="111111"/>
          <w:w w:val="105"/>
        </w:rPr>
        <w:t>majority</w:t>
      </w:r>
      <w:r>
        <w:rPr>
          <w:color w:val="111111"/>
          <w:spacing w:val="3"/>
          <w:w w:val="105"/>
        </w:rPr>
        <w:t xml:space="preserve"> </w:t>
      </w:r>
      <w:r>
        <w:rPr>
          <w:color w:val="111111"/>
          <w:w w:val="105"/>
        </w:rPr>
        <w:t>of</w:t>
      </w:r>
      <w:r>
        <w:rPr>
          <w:color w:val="111111"/>
          <w:spacing w:val="-2"/>
          <w:w w:val="105"/>
        </w:rPr>
        <w:t xml:space="preserve"> </w:t>
      </w:r>
      <w:r>
        <w:rPr>
          <w:color w:val="111111"/>
          <w:w w:val="105"/>
        </w:rPr>
        <w:t>these</w:t>
      </w:r>
      <w:r>
        <w:rPr>
          <w:color w:val="111111"/>
          <w:spacing w:val="-4"/>
          <w:w w:val="105"/>
        </w:rPr>
        <w:t xml:space="preserve"> </w:t>
      </w:r>
      <w:r>
        <w:rPr>
          <w:color w:val="111111"/>
          <w:w w:val="105"/>
        </w:rPr>
        <w:t>members</w:t>
      </w:r>
      <w:r>
        <w:rPr>
          <w:color w:val="111111"/>
          <w:spacing w:val="1"/>
          <w:w w:val="105"/>
        </w:rPr>
        <w:t xml:space="preserve"> </w:t>
      </w:r>
      <w:r>
        <w:rPr>
          <w:color w:val="111111"/>
          <w:w w:val="105"/>
        </w:rPr>
        <w:t>stay</w:t>
      </w:r>
      <w:r>
        <w:rPr>
          <w:color w:val="111111"/>
          <w:spacing w:val="5"/>
          <w:w w:val="105"/>
        </w:rPr>
        <w:t xml:space="preserve"> </w:t>
      </w:r>
      <w:r>
        <w:rPr>
          <w:color w:val="111111"/>
          <w:w w:val="105"/>
        </w:rPr>
        <w:t>no</w:t>
      </w:r>
      <w:r>
        <w:rPr>
          <w:color w:val="111111"/>
          <w:spacing w:val="1"/>
          <w:w w:val="105"/>
        </w:rPr>
        <w:t xml:space="preserve"> </w:t>
      </w:r>
      <w:r>
        <w:rPr>
          <w:color w:val="111111"/>
          <w:w w:val="105"/>
        </w:rPr>
        <w:t>longer</w:t>
      </w:r>
      <w:r>
        <w:rPr>
          <w:color w:val="111111"/>
          <w:spacing w:val="-11"/>
          <w:w w:val="105"/>
        </w:rPr>
        <w:t xml:space="preserve"> </w:t>
      </w:r>
      <w:r>
        <w:rPr>
          <w:color w:val="111111"/>
          <w:w w:val="105"/>
        </w:rPr>
        <w:t>than</w:t>
      </w:r>
      <w:r>
        <w:rPr>
          <w:color w:val="111111"/>
          <w:spacing w:val="-20"/>
          <w:w w:val="105"/>
        </w:rPr>
        <w:t xml:space="preserve"> </w:t>
      </w:r>
      <w:r>
        <w:rPr>
          <w:color w:val="111111"/>
          <w:w w:val="105"/>
        </w:rPr>
        <w:t>a</w:t>
      </w:r>
      <w:r>
        <w:rPr>
          <w:color w:val="111111"/>
          <w:spacing w:val="-17"/>
          <w:w w:val="105"/>
        </w:rPr>
        <w:t xml:space="preserve"> </w:t>
      </w:r>
      <w:r>
        <w:rPr>
          <w:color w:val="111111"/>
          <w:w w:val="105"/>
        </w:rPr>
        <w:t>year</w:t>
      </w:r>
      <w:r>
        <w:rPr>
          <w:color w:val="111111"/>
          <w:spacing w:val="-9"/>
          <w:w w:val="105"/>
        </w:rPr>
        <w:t xml:space="preserve"> </w:t>
      </w:r>
      <w:r>
        <w:rPr>
          <w:color w:val="111111"/>
          <w:w w:val="105"/>
        </w:rPr>
        <w:t>or</w:t>
      </w:r>
      <w:r>
        <w:rPr>
          <w:color w:val="111111"/>
          <w:spacing w:val="10"/>
          <w:w w:val="105"/>
        </w:rPr>
        <w:t xml:space="preserve"> </w:t>
      </w:r>
      <w:r>
        <w:rPr>
          <w:color w:val="111111"/>
          <w:w w:val="105"/>
        </w:rPr>
        <w:t>two.</w:t>
      </w:r>
      <w:r>
        <w:rPr>
          <w:color w:val="111111"/>
          <w:spacing w:val="-32"/>
          <w:w w:val="105"/>
        </w:rPr>
        <w:t xml:space="preserve"> </w:t>
      </w:r>
      <w:r>
        <w:rPr>
          <w:color w:val="111111"/>
          <w:w w:val="105"/>
        </w:rPr>
        <w:t>That</w:t>
      </w:r>
      <w:r>
        <w:rPr>
          <w:color w:val="111111"/>
          <w:spacing w:val="-5"/>
          <w:w w:val="105"/>
        </w:rPr>
        <w:t xml:space="preserve"> </w:t>
      </w:r>
      <w:r>
        <w:rPr>
          <w:color w:val="111111"/>
          <w:w w:val="105"/>
        </w:rPr>
        <w:t>is</w:t>
      </w:r>
      <w:r>
        <w:rPr>
          <w:color w:val="111111"/>
          <w:spacing w:val="-27"/>
          <w:w w:val="105"/>
        </w:rPr>
        <w:t xml:space="preserve"> </w:t>
      </w:r>
      <w:r>
        <w:rPr>
          <w:color w:val="111111"/>
          <w:w w:val="105"/>
        </w:rPr>
        <w:t>a</w:t>
      </w:r>
      <w:r>
        <w:rPr>
          <w:color w:val="111111"/>
          <w:spacing w:val="-10"/>
          <w:w w:val="105"/>
        </w:rPr>
        <w:t xml:space="preserve"> </w:t>
      </w:r>
      <w:r>
        <w:rPr>
          <w:color w:val="111111"/>
          <w:w w:val="105"/>
        </w:rPr>
        <w:t>short</w:t>
      </w:r>
      <w:r>
        <w:rPr>
          <w:color w:val="111111"/>
          <w:spacing w:val="-6"/>
          <w:w w:val="105"/>
        </w:rPr>
        <w:t>-</w:t>
      </w:r>
      <w:r>
        <w:rPr>
          <w:color w:val="111111"/>
          <w:w w:val="105"/>
        </w:rPr>
        <w:t>term</w:t>
      </w:r>
      <w:r>
        <w:rPr>
          <w:color w:val="111111"/>
          <w:spacing w:val="-12"/>
          <w:w w:val="105"/>
        </w:rPr>
        <w:t xml:space="preserve"> </w:t>
      </w:r>
      <w:r>
        <w:rPr>
          <w:color w:val="111111"/>
          <w:w w:val="105"/>
        </w:rPr>
        <w:t>financial</w:t>
      </w:r>
      <w:r>
        <w:rPr>
          <w:color w:val="111111"/>
          <w:spacing w:val="-8"/>
          <w:w w:val="105"/>
        </w:rPr>
        <w:t xml:space="preserve"> </w:t>
      </w:r>
      <w:r>
        <w:rPr>
          <w:color w:val="111111"/>
          <w:w w:val="105"/>
        </w:rPr>
        <w:t>gain</w:t>
      </w:r>
      <w:r>
        <w:rPr>
          <w:color w:val="111111"/>
          <w:spacing w:val="-12"/>
          <w:w w:val="105"/>
        </w:rPr>
        <w:t xml:space="preserve"> </w:t>
      </w:r>
      <w:r>
        <w:rPr>
          <w:color w:val="111111"/>
          <w:w w:val="105"/>
        </w:rPr>
        <w:t>but</w:t>
      </w:r>
      <w:r>
        <w:rPr>
          <w:color w:val="111111"/>
          <w:spacing w:val="23"/>
          <w:w w:val="105"/>
        </w:rPr>
        <w:t xml:space="preserve"> </w:t>
      </w:r>
      <w:r>
        <w:rPr>
          <w:color w:val="111111"/>
          <w:w w:val="105"/>
        </w:rPr>
        <w:t>does</w:t>
      </w:r>
      <w:r>
        <w:rPr>
          <w:color w:val="111111"/>
          <w:spacing w:val="1"/>
          <w:w w:val="105"/>
        </w:rPr>
        <w:t xml:space="preserve"> </w:t>
      </w:r>
      <w:r>
        <w:rPr>
          <w:color w:val="111111"/>
        </w:rPr>
        <w:t>not</w:t>
      </w:r>
      <w:r>
        <w:rPr>
          <w:color w:val="111111"/>
          <w:spacing w:val="1"/>
        </w:rPr>
        <w:t xml:space="preserve"> </w:t>
      </w:r>
      <w:r>
        <w:rPr>
          <w:color w:val="111111"/>
        </w:rPr>
        <w:t>help advance the goals of OCTA in</w:t>
      </w:r>
      <w:r>
        <w:rPr>
          <w:color w:val="111111"/>
          <w:spacing w:val="55"/>
        </w:rPr>
        <w:t xml:space="preserve"> </w:t>
      </w:r>
      <w:r>
        <w:rPr>
          <w:color w:val="111111"/>
        </w:rPr>
        <w:t>our</w:t>
      </w:r>
      <w:r>
        <w:rPr>
          <w:color w:val="111111"/>
          <w:spacing w:val="56"/>
        </w:rPr>
        <w:t xml:space="preserve"> </w:t>
      </w:r>
      <w:r>
        <w:rPr>
          <w:color w:val="111111"/>
        </w:rPr>
        <w:t>five-year plan. We need to have all members coded with</w:t>
      </w:r>
      <w:r>
        <w:rPr>
          <w:color w:val="111111"/>
          <w:spacing w:val="1"/>
        </w:rPr>
        <w:t xml:space="preserve"> </w:t>
      </w:r>
      <w:r>
        <w:rPr>
          <w:color w:val="111111"/>
          <w:spacing w:val="-1"/>
          <w:w w:val="105"/>
        </w:rPr>
        <w:t>re</w:t>
      </w:r>
      <w:r>
        <w:rPr>
          <w:color w:val="343434"/>
          <w:spacing w:val="-1"/>
          <w:w w:val="105"/>
        </w:rPr>
        <w:t>s</w:t>
      </w:r>
      <w:r>
        <w:rPr>
          <w:color w:val="111111"/>
          <w:spacing w:val="-1"/>
          <w:w w:val="105"/>
        </w:rPr>
        <w:t>pect to how they heard about OCTA and joined</w:t>
      </w:r>
      <w:r>
        <w:rPr>
          <w:color w:val="343434"/>
          <w:spacing w:val="-1"/>
          <w:w w:val="105"/>
        </w:rPr>
        <w:t xml:space="preserve">. </w:t>
      </w:r>
      <w:r>
        <w:rPr>
          <w:color w:val="111111"/>
          <w:spacing w:val="-1"/>
          <w:w w:val="105"/>
        </w:rPr>
        <w:t xml:space="preserve">That would give us </w:t>
      </w:r>
      <w:r>
        <w:rPr>
          <w:color w:val="111111"/>
          <w:w w:val="105"/>
        </w:rPr>
        <w:t>greater documentation about</w:t>
      </w:r>
      <w:r>
        <w:rPr>
          <w:color w:val="111111"/>
          <w:spacing w:val="1"/>
          <w:w w:val="105"/>
        </w:rPr>
        <w:t xml:space="preserve"> </w:t>
      </w:r>
      <w:r>
        <w:rPr>
          <w:color w:val="111111"/>
          <w:w w:val="105"/>
        </w:rPr>
        <w:t>success</w:t>
      </w:r>
      <w:r>
        <w:rPr>
          <w:color w:val="111111"/>
          <w:spacing w:val="-20"/>
          <w:w w:val="105"/>
        </w:rPr>
        <w:t xml:space="preserve"> </w:t>
      </w:r>
      <w:r>
        <w:rPr>
          <w:color w:val="111111"/>
          <w:w w:val="105"/>
        </w:rPr>
        <w:t>of</w:t>
      </w:r>
      <w:r>
        <w:rPr>
          <w:color w:val="111111"/>
          <w:spacing w:val="26"/>
          <w:w w:val="105"/>
        </w:rPr>
        <w:t xml:space="preserve"> </w:t>
      </w:r>
      <w:r>
        <w:rPr>
          <w:color w:val="111111"/>
          <w:w w:val="105"/>
        </w:rPr>
        <w:t>recruiting</w:t>
      </w:r>
      <w:r>
        <w:rPr>
          <w:color w:val="111111"/>
          <w:spacing w:val="-13"/>
          <w:w w:val="105"/>
        </w:rPr>
        <w:t xml:space="preserve"> </w:t>
      </w:r>
      <w:r>
        <w:rPr>
          <w:color w:val="111111"/>
          <w:w w:val="105"/>
        </w:rPr>
        <w:t>and</w:t>
      </w:r>
      <w:r>
        <w:rPr>
          <w:color w:val="111111"/>
          <w:spacing w:val="-10"/>
          <w:w w:val="105"/>
        </w:rPr>
        <w:t xml:space="preserve"> </w:t>
      </w:r>
      <w:r>
        <w:rPr>
          <w:color w:val="111111"/>
          <w:w w:val="105"/>
        </w:rPr>
        <w:t>how</w:t>
      </w:r>
      <w:r>
        <w:rPr>
          <w:color w:val="111111"/>
          <w:spacing w:val="-1"/>
          <w:w w:val="105"/>
        </w:rPr>
        <w:t xml:space="preserve"> </w:t>
      </w:r>
      <w:r>
        <w:rPr>
          <w:color w:val="111111"/>
          <w:w w:val="105"/>
        </w:rPr>
        <w:t>long</w:t>
      </w:r>
      <w:r>
        <w:rPr>
          <w:color w:val="111111"/>
          <w:spacing w:val="-21"/>
          <w:w w:val="105"/>
        </w:rPr>
        <w:t xml:space="preserve"> </w:t>
      </w:r>
      <w:r>
        <w:rPr>
          <w:color w:val="111111"/>
          <w:w w:val="105"/>
        </w:rPr>
        <w:t>new</w:t>
      </w:r>
      <w:r>
        <w:rPr>
          <w:color w:val="111111"/>
          <w:spacing w:val="-16"/>
          <w:w w:val="105"/>
        </w:rPr>
        <w:t xml:space="preserve"> </w:t>
      </w:r>
      <w:r>
        <w:rPr>
          <w:color w:val="111111"/>
          <w:w w:val="105"/>
        </w:rPr>
        <w:t>members</w:t>
      </w:r>
      <w:r>
        <w:rPr>
          <w:color w:val="111111"/>
          <w:spacing w:val="-5"/>
          <w:w w:val="105"/>
        </w:rPr>
        <w:t xml:space="preserve"> </w:t>
      </w:r>
      <w:r>
        <w:rPr>
          <w:color w:val="111111"/>
          <w:w w:val="105"/>
        </w:rPr>
        <w:t>stay.</w:t>
      </w:r>
    </w:p>
    <w:p w14:paraId="07E87714" w14:textId="77777777" w:rsidR="007D30D9" w:rsidRDefault="007D30D9" w:rsidP="007D30D9">
      <w:pPr>
        <w:pStyle w:val="BodyText"/>
        <w:kinsoku w:val="0"/>
        <w:overflowPunct w:val="0"/>
        <w:spacing w:before="173" w:line="304" w:lineRule="auto"/>
        <w:ind w:left="129" w:right="379" w:firstLine="197"/>
        <w:rPr>
          <w:color w:val="111111"/>
          <w:w w:val="105"/>
        </w:rPr>
      </w:pPr>
      <w:r>
        <w:rPr>
          <w:color w:val="111111"/>
          <w:spacing w:val="-1"/>
          <w:w w:val="105"/>
        </w:rPr>
        <w:t xml:space="preserve">I believe we had greater </w:t>
      </w:r>
      <w:r>
        <w:rPr>
          <w:color w:val="111111"/>
          <w:w w:val="105"/>
        </w:rPr>
        <w:t>success when a majority of members felt like they were recruiters. People</w:t>
      </w:r>
      <w:r>
        <w:rPr>
          <w:color w:val="111111"/>
          <w:spacing w:val="-56"/>
          <w:w w:val="105"/>
        </w:rPr>
        <w:t xml:space="preserve"> </w:t>
      </w:r>
      <w:r>
        <w:rPr>
          <w:color w:val="111111"/>
        </w:rPr>
        <w:t>recruited</w:t>
      </w:r>
      <w:r>
        <w:rPr>
          <w:color w:val="111111"/>
          <w:spacing w:val="1"/>
        </w:rPr>
        <w:t xml:space="preserve"> </w:t>
      </w:r>
      <w:r>
        <w:rPr>
          <w:color w:val="111111"/>
        </w:rPr>
        <w:t>by other members or</w:t>
      </w:r>
      <w:r>
        <w:rPr>
          <w:color w:val="111111"/>
          <w:spacing w:val="1"/>
        </w:rPr>
        <w:t xml:space="preserve"> </w:t>
      </w:r>
      <w:r>
        <w:rPr>
          <w:color w:val="111111"/>
        </w:rPr>
        <w:t>by chapters have a tendency</w:t>
      </w:r>
      <w:r>
        <w:rPr>
          <w:color w:val="111111"/>
          <w:spacing w:val="1"/>
        </w:rPr>
        <w:t xml:space="preserve"> </w:t>
      </w:r>
      <w:r>
        <w:rPr>
          <w:color w:val="111111"/>
        </w:rPr>
        <w:t>to</w:t>
      </w:r>
      <w:r>
        <w:rPr>
          <w:color w:val="111111"/>
          <w:spacing w:val="1"/>
        </w:rPr>
        <w:t xml:space="preserve"> </w:t>
      </w:r>
      <w:r>
        <w:rPr>
          <w:color w:val="111111"/>
        </w:rPr>
        <w:t>stay longer. These folks strengthen</w:t>
      </w:r>
      <w:r>
        <w:rPr>
          <w:color w:val="111111"/>
          <w:spacing w:val="1"/>
        </w:rPr>
        <w:t xml:space="preserve"> </w:t>
      </w:r>
      <w:r>
        <w:rPr>
          <w:color w:val="111111"/>
        </w:rPr>
        <w:t>the</w:t>
      </w:r>
      <w:r>
        <w:rPr>
          <w:color w:val="111111"/>
          <w:spacing w:val="-53"/>
        </w:rPr>
        <w:t xml:space="preserve"> </w:t>
      </w:r>
      <w:r>
        <w:rPr>
          <w:color w:val="111111"/>
          <w:w w:val="105"/>
        </w:rPr>
        <w:t>organization</w:t>
      </w:r>
      <w:r>
        <w:rPr>
          <w:color w:val="111111"/>
          <w:spacing w:val="-5"/>
          <w:w w:val="105"/>
        </w:rPr>
        <w:t xml:space="preserve"> </w:t>
      </w:r>
      <w:r>
        <w:rPr>
          <w:color w:val="111111"/>
          <w:w w:val="105"/>
        </w:rPr>
        <w:t>and</w:t>
      </w:r>
      <w:r>
        <w:rPr>
          <w:color w:val="111111"/>
          <w:spacing w:val="-10"/>
          <w:w w:val="105"/>
        </w:rPr>
        <w:t xml:space="preserve"> </w:t>
      </w:r>
      <w:r>
        <w:rPr>
          <w:color w:val="111111"/>
          <w:w w:val="105"/>
        </w:rPr>
        <w:t>help</w:t>
      </w:r>
      <w:r>
        <w:rPr>
          <w:color w:val="111111"/>
          <w:spacing w:val="-12"/>
          <w:w w:val="105"/>
        </w:rPr>
        <w:t xml:space="preserve"> </w:t>
      </w:r>
      <w:r>
        <w:rPr>
          <w:color w:val="111111"/>
          <w:w w:val="105"/>
        </w:rPr>
        <w:t>advance</w:t>
      </w:r>
      <w:r>
        <w:rPr>
          <w:color w:val="111111"/>
          <w:spacing w:val="-1"/>
          <w:w w:val="105"/>
        </w:rPr>
        <w:t xml:space="preserve"> </w:t>
      </w:r>
      <w:r>
        <w:rPr>
          <w:color w:val="111111"/>
          <w:w w:val="105"/>
        </w:rPr>
        <w:t>our</w:t>
      </w:r>
      <w:r>
        <w:rPr>
          <w:color w:val="111111"/>
          <w:spacing w:val="14"/>
          <w:w w:val="105"/>
        </w:rPr>
        <w:t xml:space="preserve"> </w:t>
      </w:r>
      <w:r>
        <w:rPr>
          <w:color w:val="111111"/>
          <w:w w:val="105"/>
        </w:rPr>
        <w:t>goals.</w:t>
      </w:r>
    </w:p>
    <w:p w14:paraId="7C2CDC48" w14:textId="77777777" w:rsidR="007D30D9" w:rsidRDefault="007D30D9" w:rsidP="007D30D9">
      <w:pPr>
        <w:pStyle w:val="BodyText"/>
        <w:kinsoku w:val="0"/>
        <w:overflowPunct w:val="0"/>
        <w:spacing w:before="163" w:line="304" w:lineRule="auto"/>
        <w:ind w:left="121" w:right="200" w:firstLine="205"/>
        <w:rPr>
          <w:color w:val="111111"/>
          <w:w w:val="105"/>
        </w:rPr>
      </w:pPr>
      <w:r>
        <w:rPr>
          <w:color w:val="111111"/>
        </w:rPr>
        <w:t>In any event, OCTA has to elevate</w:t>
      </w:r>
      <w:r>
        <w:rPr>
          <w:color w:val="111111"/>
          <w:spacing w:val="56"/>
        </w:rPr>
        <w:t xml:space="preserve"> </w:t>
      </w:r>
      <w:r>
        <w:rPr>
          <w:color w:val="111111"/>
        </w:rPr>
        <w:t>Membership to our Number One goal. Finances are doing well</w:t>
      </w:r>
      <w:r>
        <w:rPr>
          <w:color w:val="484848"/>
        </w:rPr>
        <w:t>,</w:t>
      </w:r>
      <w:r>
        <w:rPr>
          <w:color w:val="484848"/>
          <w:spacing w:val="56"/>
        </w:rPr>
        <w:t xml:space="preserve"> </w:t>
      </w:r>
      <w:r>
        <w:rPr>
          <w:color w:val="111111"/>
        </w:rPr>
        <w:t>and I</w:t>
      </w:r>
      <w:r>
        <w:rPr>
          <w:color w:val="111111"/>
          <w:spacing w:val="-8"/>
          <w:w w:val="105"/>
        </w:rPr>
        <w:t xml:space="preserve"> </w:t>
      </w:r>
      <w:r>
        <w:rPr>
          <w:color w:val="111111"/>
          <w:w w:val="105"/>
        </w:rPr>
        <w:t>personally</w:t>
      </w:r>
      <w:r>
        <w:rPr>
          <w:color w:val="111111"/>
          <w:spacing w:val="11"/>
          <w:w w:val="105"/>
        </w:rPr>
        <w:t xml:space="preserve"> </w:t>
      </w:r>
      <w:r>
        <w:rPr>
          <w:color w:val="111111"/>
          <w:w w:val="105"/>
        </w:rPr>
        <w:t>believe</w:t>
      </w:r>
      <w:r>
        <w:rPr>
          <w:color w:val="111111"/>
          <w:spacing w:val="-11"/>
          <w:w w:val="105"/>
        </w:rPr>
        <w:t xml:space="preserve"> </w:t>
      </w:r>
      <w:r>
        <w:rPr>
          <w:color w:val="111111"/>
          <w:w w:val="105"/>
        </w:rPr>
        <w:t>we</w:t>
      </w:r>
      <w:r>
        <w:rPr>
          <w:color w:val="111111"/>
          <w:spacing w:val="4"/>
          <w:w w:val="105"/>
        </w:rPr>
        <w:t xml:space="preserve"> </w:t>
      </w:r>
      <w:r>
        <w:rPr>
          <w:color w:val="111111"/>
          <w:w w:val="105"/>
        </w:rPr>
        <w:t>will</w:t>
      </w:r>
      <w:r>
        <w:rPr>
          <w:color w:val="111111"/>
          <w:spacing w:val="-14"/>
          <w:w w:val="105"/>
        </w:rPr>
        <w:t xml:space="preserve"> </w:t>
      </w:r>
      <w:r>
        <w:rPr>
          <w:color w:val="111111"/>
          <w:w w:val="105"/>
        </w:rPr>
        <w:t>runout</w:t>
      </w:r>
      <w:r>
        <w:rPr>
          <w:color w:val="111111"/>
          <w:spacing w:val="-16"/>
          <w:w w:val="105"/>
        </w:rPr>
        <w:t xml:space="preserve"> </w:t>
      </w:r>
      <w:r>
        <w:rPr>
          <w:color w:val="111111"/>
          <w:w w:val="105"/>
        </w:rPr>
        <w:t>of</w:t>
      </w:r>
      <w:r>
        <w:rPr>
          <w:color w:val="111111"/>
          <w:spacing w:val="-15"/>
          <w:w w:val="105"/>
        </w:rPr>
        <w:t xml:space="preserve"> </w:t>
      </w:r>
      <w:r>
        <w:rPr>
          <w:color w:val="111111"/>
          <w:w w:val="105"/>
        </w:rPr>
        <w:t>members before</w:t>
      </w:r>
      <w:r>
        <w:rPr>
          <w:color w:val="111111"/>
          <w:spacing w:val="-2"/>
          <w:w w:val="105"/>
        </w:rPr>
        <w:t xml:space="preserve"> </w:t>
      </w:r>
      <w:r>
        <w:rPr>
          <w:color w:val="111111"/>
          <w:w w:val="105"/>
        </w:rPr>
        <w:t>we</w:t>
      </w:r>
      <w:r>
        <w:rPr>
          <w:color w:val="111111"/>
          <w:spacing w:val="-8"/>
          <w:w w:val="105"/>
        </w:rPr>
        <w:t xml:space="preserve"> </w:t>
      </w:r>
      <w:r>
        <w:rPr>
          <w:color w:val="111111"/>
          <w:w w:val="105"/>
        </w:rPr>
        <w:t>run</w:t>
      </w:r>
      <w:r>
        <w:rPr>
          <w:color w:val="111111"/>
          <w:spacing w:val="-12"/>
          <w:w w:val="105"/>
        </w:rPr>
        <w:t xml:space="preserve"> </w:t>
      </w:r>
      <w:r>
        <w:rPr>
          <w:color w:val="111111"/>
          <w:w w:val="105"/>
        </w:rPr>
        <w:t>out</w:t>
      </w:r>
      <w:r>
        <w:rPr>
          <w:color w:val="111111"/>
          <w:spacing w:val="10"/>
          <w:w w:val="105"/>
        </w:rPr>
        <w:t xml:space="preserve"> </w:t>
      </w:r>
      <w:r>
        <w:rPr>
          <w:color w:val="111111"/>
          <w:w w:val="105"/>
        </w:rPr>
        <w:t>of</w:t>
      </w:r>
      <w:r>
        <w:rPr>
          <w:color w:val="111111"/>
          <w:spacing w:val="3"/>
          <w:w w:val="105"/>
        </w:rPr>
        <w:t xml:space="preserve"> </w:t>
      </w:r>
      <w:r>
        <w:rPr>
          <w:color w:val="111111"/>
          <w:w w:val="105"/>
        </w:rPr>
        <w:t>money.</w:t>
      </w:r>
      <w:r>
        <w:rPr>
          <w:color w:val="111111"/>
          <w:spacing w:val="-4"/>
          <w:w w:val="105"/>
        </w:rPr>
        <w:t xml:space="preserve"> </w:t>
      </w:r>
      <w:r>
        <w:rPr>
          <w:color w:val="111111"/>
          <w:w w:val="105"/>
        </w:rPr>
        <w:t>Preservation</w:t>
      </w:r>
      <w:r>
        <w:rPr>
          <w:color w:val="111111"/>
          <w:spacing w:val="8"/>
          <w:w w:val="105"/>
        </w:rPr>
        <w:t xml:space="preserve"> </w:t>
      </w:r>
      <w:r>
        <w:rPr>
          <w:color w:val="111111"/>
          <w:w w:val="105"/>
        </w:rPr>
        <w:t>is</w:t>
      </w:r>
      <w:r>
        <w:rPr>
          <w:color w:val="111111"/>
          <w:spacing w:val="-19"/>
          <w:w w:val="105"/>
        </w:rPr>
        <w:t xml:space="preserve"> </w:t>
      </w:r>
      <w:r>
        <w:rPr>
          <w:color w:val="111111"/>
          <w:w w:val="105"/>
        </w:rPr>
        <w:t>happenin</w:t>
      </w:r>
      <w:r>
        <w:rPr>
          <w:color w:val="343434"/>
          <w:w w:val="105"/>
        </w:rPr>
        <w:t>g,</w:t>
      </w:r>
      <w:r>
        <w:rPr>
          <w:color w:val="343434"/>
          <w:spacing w:val="1"/>
          <w:w w:val="105"/>
        </w:rPr>
        <w:t xml:space="preserve"> </w:t>
      </w:r>
      <w:r>
        <w:rPr>
          <w:color w:val="111111"/>
          <w:spacing w:val="-1"/>
          <w:w w:val="105"/>
        </w:rPr>
        <w:t>and</w:t>
      </w:r>
      <w:r>
        <w:rPr>
          <w:color w:val="111111"/>
          <w:spacing w:val="-10"/>
          <w:w w:val="105"/>
        </w:rPr>
        <w:t xml:space="preserve"> </w:t>
      </w:r>
      <w:r>
        <w:rPr>
          <w:color w:val="111111"/>
          <w:spacing w:val="-1"/>
          <w:w w:val="105"/>
        </w:rPr>
        <w:t>we</w:t>
      </w:r>
      <w:r>
        <w:rPr>
          <w:color w:val="111111"/>
          <w:spacing w:val="-12"/>
          <w:w w:val="105"/>
        </w:rPr>
        <w:t xml:space="preserve"> </w:t>
      </w:r>
      <w:r>
        <w:rPr>
          <w:color w:val="111111"/>
          <w:spacing w:val="-1"/>
          <w:w w:val="105"/>
        </w:rPr>
        <w:t>have</w:t>
      </w:r>
      <w:r>
        <w:rPr>
          <w:color w:val="111111"/>
          <w:spacing w:val="-7"/>
          <w:w w:val="105"/>
        </w:rPr>
        <w:t xml:space="preserve"> </w:t>
      </w:r>
      <w:r>
        <w:rPr>
          <w:color w:val="111111"/>
          <w:spacing w:val="-1"/>
          <w:w w:val="105"/>
        </w:rPr>
        <w:t>assistance</w:t>
      </w:r>
      <w:r>
        <w:rPr>
          <w:color w:val="111111"/>
          <w:w w:val="105"/>
        </w:rPr>
        <w:t xml:space="preserve"> </w:t>
      </w:r>
      <w:r>
        <w:rPr>
          <w:color w:val="111111"/>
          <w:spacing w:val="-1"/>
          <w:w w:val="105"/>
        </w:rPr>
        <w:t>from</w:t>
      </w:r>
      <w:r>
        <w:rPr>
          <w:color w:val="111111"/>
          <w:spacing w:val="-6"/>
          <w:w w:val="105"/>
        </w:rPr>
        <w:t xml:space="preserve"> </w:t>
      </w:r>
      <w:r>
        <w:rPr>
          <w:color w:val="111111"/>
          <w:spacing w:val="-1"/>
          <w:w w:val="105"/>
        </w:rPr>
        <w:t>other</w:t>
      </w:r>
      <w:r>
        <w:rPr>
          <w:color w:val="111111"/>
          <w:spacing w:val="-11"/>
          <w:w w:val="105"/>
        </w:rPr>
        <w:t xml:space="preserve"> </w:t>
      </w:r>
      <w:r>
        <w:rPr>
          <w:color w:val="111111"/>
          <w:spacing w:val="-1"/>
          <w:w w:val="105"/>
        </w:rPr>
        <w:t>partners.</w:t>
      </w:r>
      <w:r>
        <w:rPr>
          <w:color w:val="111111"/>
          <w:spacing w:val="-23"/>
          <w:w w:val="105"/>
        </w:rPr>
        <w:t xml:space="preserve"> </w:t>
      </w:r>
      <w:r>
        <w:rPr>
          <w:color w:val="111111"/>
          <w:spacing w:val="-1"/>
          <w:w w:val="105"/>
        </w:rPr>
        <w:t>The</w:t>
      </w:r>
      <w:r>
        <w:rPr>
          <w:color w:val="111111"/>
          <w:spacing w:val="-16"/>
          <w:w w:val="105"/>
        </w:rPr>
        <w:t xml:space="preserve"> </w:t>
      </w:r>
      <w:r>
        <w:rPr>
          <w:color w:val="111111"/>
          <w:spacing w:val="-1"/>
          <w:w w:val="105"/>
        </w:rPr>
        <w:t>decline</w:t>
      </w:r>
      <w:r>
        <w:rPr>
          <w:color w:val="111111"/>
          <w:spacing w:val="-11"/>
          <w:w w:val="105"/>
        </w:rPr>
        <w:t xml:space="preserve"> </w:t>
      </w:r>
      <w:r>
        <w:rPr>
          <w:color w:val="111111"/>
          <w:spacing w:val="-1"/>
          <w:w w:val="105"/>
        </w:rPr>
        <w:t>of</w:t>
      </w:r>
      <w:r>
        <w:rPr>
          <w:color w:val="111111"/>
          <w:spacing w:val="5"/>
          <w:w w:val="105"/>
        </w:rPr>
        <w:t xml:space="preserve"> </w:t>
      </w:r>
      <w:r>
        <w:rPr>
          <w:color w:val="111111"/>
          <w:spacing w:val="-1"/>
          <w:w w:val="105"/>
        </w:rPr>
        <w:t>our</w:t>
      </w:r>
      <w:r>
        <w:rPr>
          <w:color w:val="111111"/>
          <w:spacing w:val="1"/>
          <w:w w:val="105"/>
        </w:rPr>
        <w:t xml:space="preserve"> </w:t>
      </w:r>
      <w:r>
        <w:rPr>
          <w:color w:val="111111"/>
          <w:spacing w:val="-1"/>
          <w:w w:val="105"/>
        </w:rPr>
        <w:t>membership</w:t>
      </w:r>
      <w:r>
        <w:rPr>
          <w:color w:val="111111"/>
          <w:spacing w:val="3"/>
          <w:w w:val="105"/>
        </w:rPr>
        <w:t xml:space="preserve"> </w:t>
      </w:r>
      <w:r>
        <w:rPr>
          <w:color w:val="111111"/>
          <w:w w:val="105"/>
        </w:rPr>
        <w:t>numbers</w:t>
      </w:r>
      <w:r>
        <w:rPr>
          <w:color w:val="111111"/>
          <w:spacing w:val="-18"/>
          <w:w w:val="105"/>
        </w:rPr>
        <w:t xml:space="preserve"> </w:t>
      </w:r>
      <w:r>
        <w:rPr>
          <w:color w:val="111111"/>
          <w:w w:val="105"/>
        </w:rPr>
        <w:t>is</w:t>
      </w:r>
      <w:r>
        <w:rPr>
          <w:color w:val="111111"/>
          <w:spacing w:val="-15"/>
          <w:w w:val="105"/>
        </w:rPr>
        <w:t xml:space="preserve"> </w:t>
      </w:r>
      <w:r>
        <w:rPr>
          <w:color w:val="111111"/>
          <w:w w:val="105"/>
        </w:rPr>
        <w:t>ine</w:t>
      </w:r>
      <w:r>
        <w:rPr>
          <w:color w:val="343434"/>
          <w:w w:val="105"/>
        </w:rPr>
        <w:t>x</w:t>
      </w:r>
      <w:r>
        <w:rPr>
          <w:color w:val="111111"/>
          <w:w w:val="105"/>
        </w:rPr>
        <w:t>orable.</w:t>
      </w:r>
      <w:r>
        <w:rPr>
          <w:color w:val="111111"/>
          <w:spacing w:val="-36"/>
          <w:w w:val="105"/>
        </w:rPr>
        <w:t xml:space="preserve"> </w:t>
      </w:r>
      <w:r>
        <w:rPr>
          <w:color w:val="111111"/>
          <w:w w:val="105"/>
        </w:rPr>
        <w:t>We</w:t>
      </w:r>
      <w:r>
        <w:rPr>
          <w:color w:val="111111"/>
          <w:spacing w:val="1"/>
          <w:w w:val="105"/>
        </w:rPr>
        <w:t xml:space="preserve"> </w:t>
      </w:r>
      <w:r>
        <w:rPr>
          <w:color w:val="111111"/>
          <w:w w:val="105"/>
        </w:rPr>
        <w:t>will at som</w:t>
      </w:r>
      <w:r>
        <w:rPr>
          <w:color w:val="343434"/>
          <w:w w:val="105"/>
        </w:rPr>
        <w:t xml:space="preserve">e </w:t>
      </w:r>
      <w:r>
        <w:rPr>
          <w:color w:val="111111"/>
          <w:w w:val="105"/>
        </w:rPr>
        <w:t>time r</w:t>
      </w:r>
      <w:r>
        <w:rPr>
          <w:color w:val="343434"/>
          <w:w w:val="105"/>
        </w:rPr>
        <w:t>e</w:t>
      </w:r>
      <w:r>
        <w:rPr>
          <w:color w:val="111111"/>
          <w:w w:val="105"/>
        </w:rPr>
        <w:t>ach a point where we cannot perform many of our goals. I will alway</w:t>
      </w:r>
      <w:r>
        <w:rPr>
          <w:color w:val="343434"/>
          <w:w w:val="105"/>
        </w:rPr>
        <w:t xml:space="preserve">s </w:t>
      </w:r>
      <w:r>
        <w:rPr>
          <w:color w:val="111111"/>
          <w:w w:val="105"/>
        </w:rPr>
        <w:t>be available</w:t>
      </w:r>
      <w:r>
        <w:rPr>
          <w:color w:val="111111"/>
          <w:spacing w:val="1"/>
          <w:w w:val="105"/>
        </w:rPr>
        <w:t xml:space="preserve"> </w:t>
      </w:r>
      <w:r>
        <w:rPr>
          <w:color w:val="343434"/>
          <w:w w:val="105"/>
        </w:rPr>
        <w:t>a</w:t>
      </w:r>
      <w:r>
        <w:rPr>
          <w:color w:val="111111"/>
          <w:w w:val="105"/>
        </w:rPr>
        <w:t>nd</w:t>
      </w:r>
      <w:r>
        <w:rPr>
          <w:color w:val="111111"/>
          <w:spacing w:val="31"/>
          <w:w w:val="105"/>
        </w:rPr>
        <w:t xml:space="preserve"> </w:t>
      </w:r>
      <w:r>
        <w:rPr>
          <w:color w:val="111111"/>
          <w:w w:val="105"/>
        </w:rPr>
        <w:t>dedicated</w:t>
      </w:r>
      <w:r>
        <w:rPr>
          <w:color w:val="111111"/>
          <w:spacing w:val="-1"/>
          <w:w w:val="105"/>
        </w:rPr>
        <w:t xml:space="preserve"> </w:t>
      </w:r>
      <w:r>
        <w:rPr>
          <w:color w:val="111111"/>
          <w:w w:val="105"/>
        </w:rPr>
        <w:t>to</w:t>
      </w:r>
      <w:r>
        <w:rPr>
          <w:color w:val="111111"/>
          <w:spacing w:val="5"/>
          <w:w w:val="105"/>
        </w:rPr>
        <w:t xml:space="preserve"> </w:t>
      </w:r>
      <w:r>
        <w:rPr>
          <w:color w:val="111111"/>
          <w:w w:val="105"/>
        </w:rPr>
        <w:t>OC</w:t>
      </w:r>
      <w:r>
        <w:rPr>
          <w:color w:val="343434"/>
          <w:w w:val="105"/>
        </w:rPr>
        <w:t>T</w:t>
      </w:r>
      <w:r>
        <w:rPr>
          <w:color w:val="111111"/>
          <w:w w:val="105"/>
        </w:rPr>
        <w:t>A.</w:t>
      </w:r>
    </w:p>
    <w:p w14:paraId="600BA1D4" w14:textId="77777777" w:rsidR="007D30D9" w:rsidRDefault="007D30D9" w:rsidP="007D30D9">
      <w:pPr>
        <w:pStyle w:val="BodyText"/>
        <w:kinsoku w:val="0"/>
        <w:overflowPunct w:val="0"/>
        <w:spacing w:before="9"/>
        <w:rPr>
          <w:sz w:val="13"/>
          <w:szCs w:val="13"/>
        </w:rPr>
      </w:pPr>
    </w:p>
    <w:p w14:paraId="394C1C9B" w14:textId="77777777" w:rsidR="007D30D9" w:rsidRDefault="007D30D9" w:rsidP="007D30D9">
      <w:pPr>
        <w:pStyle w:val="BodyText"/>
        <w:kinsoku w:val="0"/>
        <w:overflowPunct w:val="0"/>
        <w:spacing w:before="94" w:line="304" w:lineRule="auto"/>
        <w:ind w:left="180" w:right="170" w:firstLine="55"/>
        <w:rPr>
          <w:color w:val="0F0F0F"/>
          <w:w w:val="105"/>
        </w:rPr>
      </w:pPr>
      <w:r>
        <w:rPr>
          <w:color w:val="0F0F0F"/>
          <w:spacing w:val="-1"/>
          <w:w w:val="105"/>
        </w:rPr>
        <w:t>Membership</w:t>
      </w:r>
      <w:r>
        <w:rPr>
          <w:color w:val="0F0F0F"/>
          <w:spacing w:val="4"/>
          <w:w w:val="105"/>
        </w:rPr>
        <w:t xml:space="preserve"> </w:t>
      </w:r>
      <w:r>
        <w:rPr>
          <w:color w:val="0F0F0F"/>
          <w:spacing w:val="-1"/>
          <w:w w:val="105"/>
        </w:rPr>
        <w:t>numbers</w:t>
      </w:r>
      <w:r>
        <w:rPr>
          <w:color w:val="0F0F0F"/>
          <w:spacing w:val="-11"/>
          <w:w w:val="105"/>
        </w:rPr>
        <w:t xml:space="preserve"> </w:t>
      </w:r>
      <w:r>
        <w:rPr>
          <w:color w:val="0F0F0F"/>
          <w:spacing w:val="-1"/>
          <w:w w:val="105"/>
        </w:rPr>
        <w:t>and</w:t>
      </w:r>
      <w:r>
        <w:rPr>
          <w:color w:val="0F0F0F"/>
          <w:spacing w:val="-21"/>
          <w:w w:val="105"/>
        </w:rPr>
        <w:t xml:space="preserve"> </w:t>
      </w:r>
      <w:r>
        <w:rPr>
          <w:color w:val="0F0F0F"/>
          <w:spacing w:val="-1"/>
          <w:w w:val="105"/>
        </w:rPr>
        <w:t>charts</w:t>
      </w:r>
      <w:r>
        <w:rPr>
          <w:color w:val="0F0F0F"/>
          <w:spacing w:val="-13"/>
          <w:w w:val="105"/>
        </w:rPr>
        <w:t xml:space="preserve"> </w:t>
      </w:r>
      <w:r>
        <w:rPr>
          <w:color w:val="0F0F0F"/>
          <w:w w:val="105"/>
        </w:rPr>
        <w:t>created</w:t>
      </w:r>
      <w:r>
        <w:rPr>
          <w:color w:val="0F0F0F"/>
          <w:spacing w:val="-1"/>
          <w:w w:val="105"/>
        </w:rPr>
        <w:t xml:space="preserve"> </w:t>
      </w:r>
      <w:r>
        <w:rPr>
          <w:color w:val="0F0F0F"/>
          <w:w w:val="105"/>
        </w:rPr>
        <w:t>by</w:t>
      </w:r>
      <w:r>
        <w:rPr>
          <w:color w:val="0F0F0F"/>
          <w:spacing w:val="-16"/>
          <w:w w:val="105"/>
        </w:rPr>
        <w:t xml:space="preserve"> </w:t>
      </w:r>
      <w:r>
        <w:rPr>
          <w:color w:val="0F0F0F"/>
          <w:w w:val="105"/>
        </w:rPr>
        <w:t>Dave</w:t>
      </w:r>
      <w:r>
        <w:rPr>
          <w:color w:val="0F0F0F"/>
          <w:spacing w:val="-10"/>
          <w:w w:val="105"/>
        </w:rPr>
        <w:t xml:space="preserve"> </w:t>
      </w:r>
      <w:r>
        <w:rPr>
          <w:color w:val="0F0F0F"/>
          <w:w w:val="105"/>
        </w:rPr>
        <w:t>Welsh</w:t>
      </w:r>
      <w:r>
        <w:rPr>
          <w:color w:val="0F0F0F"/>
          <w:spacing w:val="-16"/>
          <w:w w:val="105"/>
        </w:rPr>
        <w:t xml:space="preserve"> </w:t>
      </w:r>
      <w:r>
        <w:rPr>
          <w:color w:val="0F0F0F"/>
          <w:w w:val="105"/>
        </w:rPr>
        <w:t>are</w:t>
      </w:r>
      <w:r>
        <w:rPr>
          <w:color w:val="0F0F0F"/>
          <w:spacing w:val="-10"/>
          <w:w w:val="105"/>
        </w:rPr>
        <w:t xml:space="preserve"> </w:t>
      </w:r>
      <w:r>
        <w:rPr>
          <w:color w:val="0F0F0F"/>
          <w:w w:val="105"/>
        </w:rPr>
        <w:t>included.</w:t>
      </w:r>
      <w:r>
        <w:rPr>
          <w:color w:val="0F0F0F"/>
          <w:spacing w:val="-12"/>
          <w:w w:val="105"/>
        </w:rPr>
        <w:t xml:space="preserve"> </w:t>
      </w:r>
      <w:r>
        <w:rPr>
          <w:color w:val="0F0F0F"/>
          <w:w w:val="105"/>
        </w:rPr>
        <w:t>I</w:t>
      </w:r>
      <w:r>
        <w:rPr>
          <w:color w:val="0F0F0F"/>
          <w:spacing w:val="-4"/>
          <w:w w:val="105"/>
        </w:rPr>
        <w:t xml:space="preserve"> </w:t>
      </w:r>
      <w:r>
        <w:rPr>
          <w:color w:val="0F0F0F"/>
          <w:w w:val="105"/>
        </w:rPr>
        <w:t>am</w:t>
      </w:r>
      <w:r>
        <w:rPr>
          <w:color w:val="0F0F0F"/>
          <w:spacing w:val="-16"/>
          <w:w w:val="105"/>
        </w:rPr>
        <w:t xml:space="preserve"> </w:t>
      </w:r>
      <w:r>
        <w:rPr>
          <w:color w:val="0F0F0F"/>
          <w:w w:val="105"/>
        </w:rPr>
        <w:t>grateful</w:t>
      </w:r>
      <w:r>
        <w:rPr>
          <w:color w:val="0F0F0F"/>
          <w:spacing w:val="-12"/>
          <w:w w:val="105"/>
        </w:rPr>
        <w:t xml:space="preserve"> </w:t>
      </w:r>
      <w:r>
        <w:rPr>
          <w:color w:val="0F0F0F"/>
          <w:w w:val="105"/>
        </w:rPr>
        <w:t>to</w:t>
      </w:r>
      <w:r>
        <w:rPr>
          <w:color w:val="0F0F0F"/>
          <w:spacing w:val="9"/>
          <w:w w:val="105"/>
        </w:rPr>
        <w:t xml:space="preserve"> </w:t>
      </w:r>
      <w:r>
        <w:rPr>
          <w:color w:val="0F0F0F"/>
          <w:w w:val="105"/>
        </w:rPr>
        <w:t>all</w:t>
      </w:r>
      <w:r>
        <w:rPr>
          <w:color w:val="0F0F0F"/>
          <w:spacing w:val="-11"/>
          <w:w w:val="105"/>
        </w:rPr>
        <w:t xml:space="preserve"> </w:t>
      </w:r>
      <w:r>
        <w:rPr>
          <w:color w:val="0F0F0F"/>
          <w:w w:val="105"/>
        </w:rPr>
        <w:t>the</w:t>
      </w:r>
      <w:r>
        <w:rPr>
          <w:color w:val="0F0F0F"/>
          <w:spacing w:val="-9"/>
          <w:w w:val="105"/>
        </w:rPr>
        <w:t xml:space="preserve"> </w:t>
      </w:r>
      <w:r>
        <w:rPr>
          <w:color w:val="0F0F0F"/>
          <w:w w:val="105"/>
        </w:rPr>
        <w:t>good</w:t>
      </w:r>
      <w:r>
        <w:rPr>
          <w:color w:val="0F0F0F"/>
          <w:spacing w:val="1"/>
          <w:w w:val="105"/>
        </w:rPr>
        <w:t xml:space="preserve"> </w:t>
      </w:r>
      <w:r>
        <w:rPr>
          <w:color w:val="0F0F0F"/>
        </w:rPr>
        <w:t>people who have worked to</w:t>
      </w:r>
      <w:r>
        <w:rPr>
          <w:color w:val="0F0F0F"/>
          <w:spacing w:val="1"/>
        </w:rPr>
        <w:t xml:space="preserve"> </w:t>
      </w:r>
      <w:r>
        <w:rPr>
          <w:color w:val="0F0F0F"/>
        </w:rPr>
        <w:t>maintain our membership</w:t>
      </w:r>
      <w:r>
        <w:rPr>
          <w:color w:val="2A2A2A"/>
        </w:rPr>
        <w:t>,</w:t>
      </w:r>
      <w:r>
        <w:rPr>
          <w:color w:val="2A2A2A"/>
          <w:spacing w:val="1"/>
        </w:rPr>
        <w:t xml:space="preserve"> </w:t>
      </w:r>
      <w:r>
        <w:rPr>
          <w:color w:val="0F0F0F"/>
        </w:rPr>
        <w:t>especially Kathy Conway, who</w:t>
      </w:r>
      <w:r>
        <w:rPr>
          <w:color w:val="2A2A2A"/>
        </w:rPr>
        <w:t xml:space="preserve">' </w:t>
      </w:r>
      <w:r>
        <w:rPr>
          <w:color w:val="0F0F0F"/>
        </w:rPr>
        <w:t>s assistance is</w:t>
      </w:r>
      <w:r>
        <w:rPr>
          <w:color w:val="0F0F0F"/>
          <w:spacing w:val="1"/>
        </w:rPr>
        <w:t xml:space="preserve"> </w:t>
      </w:r>
      <w:r>
        <w:rPr>
          <w:color w:val="0F0F0F"/>
          <w:w w:val="105"/>
        </w:rPr>
        <w:t>invaluable.</w:t>
      </w:r>
    </w:p>
    <w:p w14:paraId="37F230F0" w14:textId="126FD9AF" w:rsidR="007D30D9" w:rsidRDefault="007D30D9" w:rsidP="007D30D9">
      <w:pPr>
        <w:pStyle w:val="BodyText"/>
        <w:kinsoku w:val="0"/>
        <w:overflowPunct w:val="0"/>
        <w:spacing w:before="170" w:line="214" w:lineRule="exact"/>
        <w:ind w:left="178"/>
        <w:rPr>
          <w:color w:val="2A2A2A"/>
          <w:spacing w:val="-1"/>
          <w:w w:val="105"/>
        </w:rPr>
      </w:pPr>
      <w:r>
        <w:rPr>
          <w:color w:val="0F0F0F"/>
          <w:spacing w:val="-1"/>
          <w:w w:val="105"/>
        </w:rPr>
        <w:t>My</w:t>
      </w:r>
      <w:r>
        <w:rPr>
          <w:color w:val="0F0F0F"/>
          <w:w w:val="105"/>
        </w:rPr>
        <w:t xml:space="preserve"> </w:t>
      </w:r>
      <w:r>
        <w:rPr>
          <w:color w:val="0F0F0F"/>
          <w:spacing w:val="-1"/>
          <w:w w:val="105"/>
        </w:rPr>
        <w:t>very</w:t>
      </w:r>
      <w:r>
        <w:rPr>
          <w:color w:val="0F0F0F"/>
          <w:spacing w:val="-12"/>
          <w:w w:val="105"/>
        </w:rPr>
        <w:t xml:space="preserve"> </w:t>
      </w:r>
      <w:r>
        <w:rPr>
          <w:color w:val="0F0F0F"/>
          <w:spacing w:val="-1"/>
          <w:w w:val="105"/>
        </w:rPr>
        <w:t>best</w:t>
      </w:r>
      <w:r>
        <w:rPr>
          <w:color w:val="0F0F0F"/>
          <w:spacing w:val="-12"/>
          <w:w w:val="105"/>
        </w:rPr>
        <w:t xml:space="preserve"> </w:t>
      </w:r>
      <w:r>
        <w:rPr>
          <w:color w:val="0F0F0F"/>
          <w:spacing w:val="-1"/>
          <w:w w:val="105"/>
        </w:rPr>
        <w:t>regards</w:t>
      </w:r>
      <w:proofErr w:type="gramStart"/>
      <w:r w:rsidR="0083510B">
        <w:rPr>
          <w:color w:val="2A2A2A"/>
          <w:spacing w:val="-1"/>
          <w:w w:val="105"/>
        </w:rPr>
        <w:t>….Duane</w:t>
      </w:r>
      <w:proofErr w:type="gramEnd"/>
      <w:r w:rsidR="0083510B">
        <w:rPr>
          <w:color w:val="2A2A2A"/>
          <w:spacing w:val="-1"/>
          <w:w w:val="105"/>
        </w:rPr>
        <w:t xml:space="preserve"> A Iles, Past President</w:t>
      </w:r>
    </w:p>
    <w:p w14:paraId="0B684D02" w14:textId="28B3B65B" w:rsidR="007D30D9" w:rsidRDefault="007D30D9" w:rsidP="00507F7D">
      <w:pPr>
        <w:pStyle w:val="BodyText"/>
        <w:kinsoku w:val="0"/>
        <w:overflowPunct w:val="0"/>
        <w:spacing w:before="181" w:line="482" w:lineRule="auto"/>
        <w:ind w:left="157" w:right="7421" w:hanging="8"/>
        <w:rPr>
          <w:color w:val="111111"/>
        </w:rPr>
        <w:sectPr w:rsidR="007D30D9" w:rsidSect="00B27377">
          <w:pgSz w:w="12240" w:h="15840"/>
          <w:pgMar w:top="1195" w:right="1094" w:bottom="144" w:left="1296" w:header="720" w:footer="720" w:gutter="0"/>
          <w:cols w:space="720"/>
          <w:noEndnote/>
        </w:sectPr>
      </w:pPr>
    </w:p>
    <w:p w14:paraId="431C1617" w14:textId="77777777" w:rsidR="00A731BA" w:rsidRDefault="00A731BA" w:rsidP="00A731BA">
      <w:r>
        <w:rPr>
          <w:noProof/>
        </w:rPr>
        <w:lastRenderedPageBreak/>
        <w:drawing>
          <wp:inline distT="0" distB="0" distL="0" distR="0" wp14:anchorId="278853CA" wp14:editId="34032149">
            <wp:extent cx="7691755" cy="5943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91755" cy="5943600"/>
                    </a:xfrm>
                    <a:prstGeom prst="rect">
                      <a:avLst/>
                    </a:prstGeom>
                    <a:noFill/>
                    <a:ln>
                      <a:noFill/>
                    </a:ln>
                  </pic:spPr>
                </pic:pic>
              </a:graphicData>
            </a:graphic>
          </wp:inline>
        </w:drawing>
      </w:r>
      <w:r w:rsidRPr="00347228">
        <w:t xml:space="preserve"> </w:t>
      </w:r>
      <w:r>
        <w:rPr>
          <w:noProof/>
        </w:rPr>
        <w:lastRenderedPageBreak/>
        <w:drawing>
          <wp:inline distT="0" distB="0" distL="0" distR="0" wp14:anchorId="7720AA22" wp14:editId="3B2BD888">
            <wp:extent cx="7691755" cy="59436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91755" cy="5943600"/>
                    </a:xfrm>
                    <a:prstGeom prst="rect">
                      <a:avLst/>
                    </a:prstGeom>
                    <a:noFill/>
                    <a:ln>
                      <a:noFill/>
                    </a:ln>
                  </pic:spPr>
                </pic:pic>
              </a:graphicData>
            </a:graphic>
          </wp:inline>
        </w:drawing>
      </w:r>
      <w:r>
        <w:rPr>
          <w:noProof/>
        </w:rPr>
        <w:lastRenderedPageBreak/>
        <w:drawing>
          <wp:inline distT="0" distB="0" distL="0" distR="0" wp14:anchorId="1C1EAEC1" wp14:editId="6022D151">
            <wp:extent cx="7691755" cy="59436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1755" cy="5943600"/>
                    </a:xfrm>
                    <a:prstGeom prst="rect">
                      <a:avLst/>
                    </a:prstGeom>
                    <a:noFill/>
                    <a:ln>
                      <a:noFill/>
                    </a:ln>
                  </pic:spPr>
                </pic:pic>
              </a:graphicData>
            </a:graphic>
          </wp:inline>
        </w:drawing>
      </w:r>
    </w:p>
    <w:p w14:paraId="26BDA671" w14:textId="77777777" w:rsidR="005003F6" w:rsidRDefault="002B636F" w:rsidP="005003F6">
      <w:hyperlink w:anchor="Agenda" w:history="1">
        <w:r w:rsidR="005003F6" w:rsidRPr="001554D1">
          <w:rPr>
            <w:rStyle w:val="Hyperlink"/>
          </w:rPr>
          <w:t>To Agenda</w:t>
        </w:r>
      </w:hyperlink>
    </w:p>
    <w:p w14:paraId="05588843" w14:textId="77777777" w:rsidR="003002FC" w:rsidRDefault="003002FC" w:rsidP="00B45643">
      <w:pPr>
        <w:rPr>
          <w:rFonts w:ascii="Times New Roman" w:hAnsi="Times New Roman" w:cs="Times New Roman"/>
          <w:b/>
          <w:bCs/>
          <w:sz w:val="24"/>
          <w:szCs w:val="24"/>
        </w:rPr>
        <w:sectPr w:rsidR="003002FC" w:rsidSect="00840013">
          <w:pgSz w:w="15840" w:h="12240" w:orient="landscape" w:code="1"/>
          <w:pgMar w:top="1080" w:right="576" w:bottom="1080" w:left="576" w:header="720" w:footer="720" w:gutter="0"/>
          <w:cols w:space="720"/>
          <w:docGrid w:linePitch="360"/>
        </w:sectPr>
      </w:pPr>
    </w:p>
    <w:p w14:paraId="1DEA5993" w14:textId="2BF3769D" w:rsidR="00F2624B" w:rsidRDefault="00F2624B" w:rsidP="00F2624B">
      <w:pPr>
        <w:spacing w:after="0" w:line="200" w:lineRule="exact"/>
        <w:rPr>
          <w:sz w:val="20"/>
          <w:szCs w:val="20"/>
        </w:rPr>
      </w:pPr>
      <w:r>
        <w:rPr>
          <w:noProof/>
        </w:rPr>
        <w:lastRenderedPageBreak/>
        <mc:AlternateContent>
          <mc:Choice Requires="wps">
            <w:drawing>
              <wp:anchor distT="0" distB="0" distL="114300" distR="114300" simplePos="0" relativeHeight="251661312" behindDoc="1" locked="0" layoutInCell="1" allowOverlap="1" wp14:anchorId="11AE8C9C" wp14:editId="341F32FA">
                <wp:simplePos x="0" y="0"/>
                <wp:positionH relativeFrom="page">
                  <wp:posOffset>944880</wp:posOffset>
                </wp:positionH>
                <wp:positionV relativeFrom="paragraph">
                  <wp:posOffset>50165</wp:posOffset>
                </wp:positionV>
                <wp:extent cx="7346315" cy="1166495"/>
                <wp:effectExtent l="1905" t="635"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315"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316"/>
                              <w:gridCol w:w="4077"/>
                              <w:gridCol w:w="1041"/>
                            </w:tblGrid>
                            <w:tr w:rsidR="00F2624B" w14:paraId="03D8C723" w14:textId="77777777">
                              <w:trPr>
                                <w:trHeight w:hRule="exact" w:val="283"/>
                              </w:trPr>
                              <w:tc>
                                <w:tcPr>
                                  <w:tcW w:w="11434" w:type="dxa"/>
                                  <w:gridSpan w:val="3"/>
                                  <w:tcBorders>
                                    <w:top w:val="nil"/>
                                    <w:left w:val="nil"/>
                                    <w:bottom w:val="nil"/>
                                    <w:right w:val="nil"/>
                                  </w:tcBorders>
                                </w:tcPr>
                                <w:p w14:paraId="7054E4C2" w14:textId="77777777" w:rsidR="00F2624B" w:rsidRPr="004523FE" w:rsidRDefault="00F2624B" w:rsidP="009D7632">
                                  <w:pPr>
                                    <w:spacing w:before="34" w:after="0" w:line="480" w:lineRule="auto"/>
                                    <w:ind w:left="180" w:right="-20"/>
                                    <w:rPr>
                                      <w:rFonts w:eastAsia="Arial" w:cstheme="minorHAnsi"/>
                                      <w:sz w:val="24"/>
                                      <w:szCs w:val="24"/>
                                    </w:rPr>
                                  </w:pPr>
                                  <w:r w:rsidRPr="004523FE">
                                    <w:rPr>
                                      <w:rFonts w:eastAsia="Arial" w:cstheme="minorHAnsi"/>
                                      <w:spacing w:val="-1"/>
                                      <w:sz w:val="24"/>
                                      <w:szCs w:val="24"/>
                                    </w:rPr>
                                    <w:t>B</w:t>
                                  </w:r>
                                  <w:r w:rsidRPr="004523FE">
                                    <w:rPr>
                                      <w:rFonts w:eastAsia="Arial" w:cstheme="minorHAnsi"/>
                                      <w:sz w:val="24"/>
                                      <w:szCs w:val="24"/>
                                    </w:rPr>
                                    <w:t>e</w:t>
                                  </w:r>
                                  <w:r w:rsidRPr="004523FE">
                                    <w:rPr>
                                      <w:rFonts w:eastAsia="Arial" w:cstheme="minorHAnsi"/>
                                      <w:spacing w:val="-1"/>
                                      <w:sz w:val="24"/>
                                      <w:szCs w:val="24"/>
                                    </w:rPr>
                                    <w:t>ll</w:t>
                                  </w:r>
                                  <w:r w:rsidRPr="004523FE">
                                    <w:rPr>
                                      <w:rFonts w:eastAsia="Arial" w:cstheme="minorHAnsi"/>
                                      <w:sz w:val="24"/>
                                      <w:szCs w:val="24"/>
                                    </w:rPr>
                                    <w:t>a</w:t>
                                  </w:r>
                                  <w:r w:rsidRPr="004523FE">
                                    <w:rPr>
                                      <w:rFonts w:eastAsia="Arial" w:cstheme="minorHAnsi"/>
                                      <w:spacing w:val="-4"/>
                                      <w:sz w:val="24"/>
                                      <w:szCs w:val="24"/>
                                    </w:rPr>
                                    <w:t xml:space="preserve"> </w:t>
                                  </w:r>
                                  <w:r w:rsidRPr="004523FE">
                                    <w:rPr>
                                      <w:rFonts w:eastAsia="Arial" w:cstheme="minorHAnsi"/>
                                      <w:spacing w:val="-1"/>
                                      <w:sz w:val="24"/>
                                      <w:szCs w:val="24"/>
                                    </w:rPr>
                                    <w:t>M</w:t>
                                  </w:r>
                                  <w:r w:rsidRPr="004523FE">
                                    <w:rPr>
                                      <w:rFonts w:eastAsia="Arial" w:cstheme="minorHAnsi"/>
                                      <w:sz w:val="24"/>
                                      <w:szCs w:val="24"/>
                                    </w:rPr>
                                    <w:t>e</w:t>
                                  </w:r>
                                  <w:r w:rsidRPr="004523FE">
                                    <w:rPr>
                                      <w:rFonts w:eastAsia="Arial" w:cstheme="minorHAnsi"/>
                                      <w:spacing w:val="-1"/>
                                      <w:sz w:val="24"/>
                                      <w:szCs w:val="24"/>
                                    </w:rPr>
                                    <w:t>di</w:t>
                                  </w:r>
                                  <w:r w:rsidRPr="004523FE">
                                    <w:rPr>
                                      <w:rFonts w:eastAsia="Arial" w:cstheme="minorHAnsi"/>
                                      <w:sz w:val="24"/>
                                      <w:szCs w:val="24"/>
                                    </w:rPr>
                                    <w:t>a</w:t>
                                  </w:r>
                                  <w:r w:rsidRPr="004523FE">
                                    <w:rPr>
                                      <w:rFonts w:eastAsia="Arial" w:cstheme="minorHAnsi"/>
                                      <w:spacing w:val="-5"/>
                                      <w:sz w:val="24"/>
                                      <w:szCs w:val="24"/>
                                    </w:rPr>
                                    <w:t xml:space="preserve"> </w:t>
                                  </w:r>
                                  <w:r w:rsidRPr="004523FE">
                                    <w:rPr>
                                      <w:rFonts w:eastAsia="Arial" w:cstheme="minorHAnsi"/>
                                      <w:spacing w:val="-1"/>
                                      <w:sz w:val="24"/>
                                      <w:szCs w:val="24"/>
                                    </w:rPr>
                                    <w:t>S</w:t>
                                  </w:r>
                                  <w:r w:rsidRPr="004523FE">
                                    <w:rPr>
                                      <w:rFonts w:eastAsia="Arial" w:cstheme="minorHAnsi"/>
                                      <w:sz w:val="24"/>
                                      <w:szCs w:val="24"/>
                                    </w:rPr>
                                    <w:t>er</w:t>
                                  </w:r>
                                  <w:r w:rsidRPr="004523FE">
                                    <w:rPr>
                                      <w:rFonts w:eastAsia="Arial" w:cstheme="minorHAnsi"/>
                                      <w:spacing w:val="-1"/>
                                      <w:sz w:val="24"/>
                                      <w:szCs w:val="24"/>
                                    </w:rPr>
                                    <w:t>vi</w:t>
                                  </w:r>
                                  <w:r w:rsidRPr="004523FE">
                                    <w:rPr>
                                      <w:rFonts w:eastAsia="Arial" w:cstheme="minorHAnsi"/>
                                      <w:spacing w:val="1"/>
                                      <w:sz w:val="24"/>
                                      <w:szCs w:val="24"/>
                                    </w:rPr>
                                    <w:t>c</w:t>
                                  </w:r>
                                  <w:r w:rsidRPr="004523FE">
                                    <w:rPr>
                                      <w:rFonts w:eastAsia="Arial" w:cstheme="minorHAnsi"/>
                                      <w:sz w:val="24"/>
                                      <w:szCs w:val="24"/>
                                    </w:rPr>
                                    <w:t>e</w:t>
                                  </w:r>
                                  <w:r w:rsidRPr="004523FE">
                                    <w:rPr>
                                      <w:rFonts w:eastAsia="Arial" w:cstheme="minorHAnsi"/>
                                      <w:spacing w:val="1"/>
                                      <w:sz w:val="24"/>
                                      <w:szCs w:val="24"/>
                                    </w:rPr>
                                    <w:t>s</w:t>
                                  </w:r>
                                  <w:r w:rsidRPr="004523FE">
                                    <w:rPr>
                                      <w:rFonts w:eastAsia="Arial" w:cstheme="minorHAnsi"/>
                                      <w:sz w:val="24"/>
                                      <w:szCs w:val="24"/>
                                    </w:rPr>
                                    <w:t>,</w:t>
                                  </w:r>
                                  <w:r w:rsidRPr="004523FE">
                                    <w:rPr>
                                      <w:rFonts w:eastAsia="Arial" w:cstheme="minorHAnsi"/>
                                      <w:spacing w:val="-8"/>
                                      <w:sz w:val="24"/>
                                      <w:szCs w:val="24"/>
                                    </w:rPr>
                                    <w:t xml:space="preserve"> </w:t>
                                  </w:r>
                                  <w:r w:rsidRPr="004523FE">
                                    <w:rPr>
                                      <w:rFonts w:eastAsia="Arial" w:cstheme="minorHAnsi"/>
                                      <w:spacing w:val="-1"/>
                                      <w:sz w:val="24"/>
                                      <w:szCs w:val="24"/>
                                    </w:rPr>
                                    <w:t>L</w:t>
                                  </w:r>
                                  <w:r w:rsidRPr="004523FE">
                                    <w:rPr>
                                      <w:rFonts w:eastAsia="Arial" w:cstheme="minorHAnsi"/>
                                      <w:sz w:val="24"/>
                                      <w:szCs w:val="24"/>
                                    </w:rPr>
                                    <w:t>LC</w:t>
                                  </w:r>
                                </w:p>
                              </w:tc>
                            </w:tr>
                            <w:tr w:rsidR="00F2624B" w14:paraId="257BBD44" w14:textId="77777777">
                              <w:trPr>
                                <w:trHeight w:hRule="exact" w:val="247"/>
                              </w:trPr>
                              <w:tc>
                                <w:tcPr>
                                  <w:tcW w:w="11434" w:type="dxa"/>
                                  <w:gridSpan w:val="3"/>
                                  <w:tcBorders>
                                    <w:top w:val="nil"/>
                                    <w:left w:val="nil"/>
                                    <w:bottom w:val="nil"/>
                                    <w:right w:val="nil"/>
                                  </w:tcBorders>
                                </w:tcPr>
                                <w:p w14:paraId="2E5C497B" w14:textId="77777777" w:rsidR="00F2624B" w:rsidRPr="009D7632" w:rsidRDefault="00F2624B" w:rsidP="009D7632">
                                  <w:pPr>
                                    <w:spacing w:after="0" w:line="480" w:lineRule="auto"/>
                                    <w:ind w:left="180" w:right="-20"/>
                                    <w:rPr>
                                      <w:rFonts w:eastAsia="Arial" w:cstheme="minorHAnsi"/>
                                    </w:rPr>
                                  </w:pPr>
                                  <w:r w:rsidRPr="009D7632">
                                    <w:rPr>
                                      <w:rFonts w:eastAsia="Arial" w:cstheme="minorHAnsi"/>
                                    </w:rPr>
                                    <w:t>2</w:t>
                                  </w:r>
                                  <w:r w:rsidRPr="009D7632">
                                    <w:rPr>
                                      <w:rFonts w:eastAsia="Arial" w:cstheme="minorHAnsi"/>
                                      <w:spacing w:val="-1"/>
                                    </w:rPr>
                                    <w:t>1</w:t>
                                  </w:r>
                                  <w:r w:rsidRPr="009D7632">
                                    <w:rPr>
                                      <w:rFonts w:eastAsia="Arial" w:cstheme="minorHAnsi"/>
                                    </w:rPr>
                                    <w:t>5</w:t>
                                  </w:r>
                                  <w:r w:rsidRPr="009D7632">
                                    <w:rPr>
                                      <w:rFonts w:eastAsia="Arial" w:cstheme="minorHAnsi"/>
                                      <w:spacing w:val="-3"/>
                                    </w:rPr>
                                    <w:t xml:space="preserve"> </w:t>
                                  </w:r>
                                  <w:r w:rsidRPr="009D7632">
                                    <w:rPr>
                                      <w:rFonts w:eastAsia="Arial" w:cstheme="minorHAnsi"/>
                                      <w:spacing w:val="-1"/>
                                    </w:rPr>
                                    <w:t>S</w:t>
                                  </w:r>
                                  <w:r w:rsidRPr="009D7632">
                                    <w:rPr>
                                      <w:rFonts w:eastAsia="Arial" w:cstheme="minorHAnsi"/>
                                    </w:rPr>
                                    <w:t>o</w:t>
                                  </w:r>
                                  <w:r w:rsidRPr="009D7632">
                                    <w:rPr>
                                      <w:rFonts w:eastAsia="Arial" w:cstheme="minorHAnsi"/>
                                      <w:spacing w:val="-1"/>
                                    </w:rPr>
                                    <w:t>u</w:t>
                                  </w:r>
                                  <w:r w:rsidRPr="009D7632">
                                    <w:rPr>
                                      <w:rFonts w:eastAsia="Arial" w:cstheme="minorHAnsi"/>
                                    </w:rPr>
                                    <w:t>th</w:t>
                                  </w:r>
                                  <w:r w:rsidRPr="009D7632">
                                    <w:rPr>
                                      <w:rFonts w:eastAsia="Arial" w:cstheme="minorHAnsi"/>
                                      <w:spacing w:val="-6"/>
                                    </w:rPr>
                                    <w:t xml:space="preserve"> </w:t>
                                  </w:r>
                                  <w:r w:rsidRPr="009D7632">
                                    <w:rPr>
                                      <w:rFonts w:eastAsia="Arial" w:cstheme="minorHAnsi"/>
                                    </w:rPr>
                                    <w:t>L</w:t>
                                  </w:r>
                                  <w:r w:rsidRPr="009D7632">
                                    <w:rPr>
                                      <w:rFonts w:eastAsia="Arial" w:cstheme="minorHAnsi"/>
                                      <w:spacing w:val="-6"/>
                                    </w:rPr>
                                    <w:t>y</w:t>
                                  </w:r>
                                  <w:r w:rsidRPr="009D7632">
                                    <w:rPr>
                                      <w:rFonts w:eastAsia="Arial" w:cstheme="minorHAnsi"/>
                                    </w:rPr>
                                    <w:t>nn</w:t>
                                  </w:r>
                                  <w:r w:rsidRPr="009D7632">
                                    <w:rPr>
                                      <w:rFonts w:eastAsia="Arial" w:cstheme="minorHAnsi"/>
                                      <w:spacing w:val="-5"/>
                                    </w:rPr>
                                    <w:t xml:space="preserve"> </w:t>
                                  </w:r>
                                  <w:r w:rsidRPr="009D7632">
                                    <w:rPr>
                                      <w:rFonts w:eastAsia="Arial" w:cstheme="minorHAnsi"/>
                                      <w:spacing w:val="-1"/>
                                    </w:rPr>
                                    <w:t>S</w:t>
                                  </w:r>
                                  <w:r w:rsidRPr="009D7632">
                                    <w:rPr>
                                      <w:rFonts w:eastAsia="Arial" w:cstheme="minorHAnsi"/>
                                    </w:rPr>
                                    <w:t>tre</w:t>
                                  </w:r>
                                  <w:r w:rsidRPr="009D7632">
                                    <w:rPr>
                                      <w:rFonts w:eastAsia="Arial" w:cstheme="minorHAnsi"/>
                                      <w:spacing w:val="-1"/>
                                    </w:rPr>
                                    <w:t>e</w:t>
                                  </w:r>
                                  <w:r w:rsidRPr="009D7632">
                                    <w:rPr>
                                      <w:rFonts w:eastAsia="Arial" w:cstheme="minorHAnsi"/>
                                    </w:rPr>
                                    <w:t>t</w:t>
                                  </w:r>
                                </w:p>
                              </w:tc>
                            </w:tr>
                            <w:tr w:rsidR="00F2624B" w:rsidRPr="004523FE" w14:paraId="6F817406" w14:textId="77777777">
                              <w:trPr>
                                <w:trHeight w:hRule="exact" w:val="250"/>
                              </w:trPr>
                              <w:tc>
                                <w:tcPr>
                                  <w:tcW w:w="6316" w:type="dxa"/>
                                  <w:tcBorders>
                                    <w:top w:val="nil"/>
                                    <w:left w:val="nil"/>
                                    <w:bottom w:val="nil"/>
                                    <w:right w:val="nil"/>
                                  </w:tcBorders>
                                </w:tcPr>
                                <w:p w14:paraId="17189B6B" w14:textId="77777777" w:rsidR="00F2624B" w:rsidRPr="009D7632" w:rsidRDefault="00F2624B" w:rsidP="009D7632">
                                  <w:pPr>
                                    <w:spacing w:after="0" w:line="480" w:lineRule="auto"/>
                                    <w:ind w:left="180" w:right="-20"/>
                                    <w:rPr>
                                      <w:rFonts w:eastAsia="Arial" w:cstheme="minorHAnsi"/>
                                    </w:rPr>
                                  </w:pPr>
                                  <w:r w:rsidRPr="009D7632">
                                    <w:rPr>
                                      <w:rFonts w:eastAsia="Arial" w:cstheme="minorHAnsi"/>
                                    </w:rPr>
                                    <w:t>Inde</w:t>
                                  </w:r>
                                  <w:r w:rsidRPr="009D7632">
                                    <w:rPr>
                                      <w:rFonts w:eastAsia="Arial" w:cstheme="minorHAnsi"/>
                                      <w:spacing w:val="-1"/>
                                    </w:rPr>
                                    <w:t>p</w:t>
                                  </w:r>
                                  <w:r w:rsidRPr="009D7632">
                                    <w:rPr>
                                      <w:rFonts w:eastAsia="Arial" w:cstheme="minorHAnsi"/>
                                    </w:rPr>
                                    <w:t>end</w:t>
                                  </w:r>
                                  <w:r w:rsidRPr="009D7632">
                                    <w:rPr>
                                      <w:rFonts w:eastAsia="Arial" w:cstheme="minorHAnsi"/>
                                      <w:spacing w:val="-1"/>
                                    </w:rPr>
                                    <w:t>e</w:t>
                                  </w:r>
                                  <w:r w:rsidRPr="009D7632">
                                    <w:rPr>
                                      <w:rFonts w:eastAsia="Arial" w:cstheme="minorHAnsi"/>
                                    </w:rPr>
                                    <w:t>n</w:t>
                                  </w:r>
                                  <w:r w:rsidRPr="009D7632">
                                    <w:rPr>
                                      <w:rFonts w:eastAsia="Arial" w:cstheme="minorHAnsi"/>
                                      <w:spacing w:val="1"/>
                                    </w:rPr>
                                    <w:t>c</w:t>
                                  </w:r>
                                  <w:r w:rsidRPr="009D7632">
                                    <w:rPr>
                                      <w:rFonts w:eastAsia="Arial" w:cstheme="minorHAnsi"/>
                                    </w:rPr>
                                    <w:t>e,</w:t>
                                  </w:r>
                                  <w:r>
                                    <w:rPr>
                                      <w:rFonts w:eastAsia="Arial" w:cstheme="minorHAnsi"/>
                                    </w:rPr>
                                    <w:t xml:space="preserve"> </w:t>
                                  </w:r>
                                  <w:r w:rsidRPr="009D7632">
                                    <w:rPr>
                                      <w:rFonts w:eastAsia="Arial" w:cstheme="minorHAnsi"/>
                                    </w:rPr>
                                    <w:t>MO</w:t>
                                  </w:r>
                                  <w:r w:rsidRPr="009D7632">
                                    <w:rPr>
                                      <w:rFonts w:eastAsia="Arial" w:cstheme="minorHAnsi"/>
                                      <w:spacing w:val="-16"/>
                                    </w:rPr>
                                    <w:t xml:space="preserve"> </w:t>
                                  </w:r>
                                  <w:r w:rsidRPr="009D7632">
                                    <w:rPr>
                                      <w:rFonts w:eastAsia="Arial" w:cstheme="minorHAnsi"/>
                                    </w:rPr>
                                    <w:t>640</w:t>
                                  </w:r>
                                  <w:r w:rsidRPr="009D7632">
                                    <w:rPr>
                                      <w:rFonts w:eastAsia="Arial" w:cstheme="minorHAnsi"/>
                                      <w:spacing w:val="-1"/>
                                    </w:rPr>
                                    <w:t>5</w:t>
                                  </w:r>
                                  <w:r w:rsidRPr="009D7632">
                                    <w:rPr>
                                      <w:rFonts w:eastAsia="Arial" w:cstheme="minorHAnsi"/>
                                    </w:rPr>
                                    <w:t>0</w:t>
                                  </w:r>
                                </w:p>
                              </w:tc>
                              <w:tc>
                                <w:tcPr>
                                  <w:tcW w:w="4077" w:type="dxa"/>
                                  <w:tcBorders>
                                    <w:top w:val="nil"/>
                                    <w:left w:val="nil"/>
                                    <w:bottom w:val="nil"/>
                                    <w:right w:val="nil"/>
                                  </w:tcBorders>
                                </w:tcPr>
                                <w:p w14:paraId="260F16D0" w14:textId="77777777" w:rsidR="00F2624B" w:rsidRPr="009D7632" w:rsidRDefault="00F2624B" w:rsidP="009D7632">
                                  <w:pPr>
                                    <w:spacing w:after="0" w:line="480" w:lineRule="auto"/>
                                    <w:ind w:right="19"/>
                                    <w:jc w:val="right"/>
                                    <w:rPr>
                                      <w:rFonts w:eastAsia="Arial" w:cstheme="minorHAnsi"/>
                                    </w:rPr>
                                  </w:pPr>
                                  <w:r w:rsidRPr="009D7632">
                                    <w:rPr>
                                      <w:rFonts w:eastAsia="Arial" w:cstheme="minorHAnsi"/>
                                      <w:b/>
                                      <w:bCs/>
                                      <w:w w:val="99"/>
                                    </w:rPr>
                                    <w:t>D</w:t>
                                  </w:r>
                                  <w:r w:rsidRPr="009D7632">
                                    <w:rPr>
                                      <w:rFonts w:eastAsia="Arial" w:cstheme="minorHAnsi"/>
                                      <w:b/>
                                      <w:bCs/>
                                      <w:spacing w:val="-7"/>
                                      <w:w w:val="99"/>
                                    </w:rPr>
                                    <w:t>A</w:t>
                                  </w:r>
                                  <w:r w:rsidRPr="009D7632">
                                    <w:rPr>
                                      <w:rFonts w:eastAsia="Arial" w:cstheme="minorHAnsi"/>
                                      <w:b/>
                                      <w:bCs/>
                                      <w:spacing w:val="3"/>
                                      <w:w w:val="99"/>
                                    </w:rPr>
                                    <w:t>T</w:t>
                                  </w:r>
                                  <w:r w:rsidRPr="009D7632">
                                    <w:rPr>
                                      <w:rFonts w:eastAsia="Arial" w:cstheme="minorHAnsi"/>
                                      <w:b/>
                                      <w:bCs/>
                                      <w:spacing w:val="-1"/>
                                      <w:w w:val="99"/>
                                    </w:rPr>
                                    <w:t>E</w:t>
                                  </w:r>
                                  <w:r w:rsidRPr="009D7632">
                                    <w:rPr>
                                      <w:rFonts w:eastAsia="Arial" w:cstheme="minorHAnsi"/>
                                      <w:b/>
                                      <w:bCs/>
                                      <w:w w:val="99"/>
                                    </w:rPr>
                                    <w:t>:</w:t>
                                  </w:r>
                                </w:p>
                              </w:tc>
                              <w:tc>
                                <w:tcPr>
                                  <w:tcW w:w="1041" w:type="dxa"/>
                                  <w:tcBorders>
                                    <w:top w:val="nil"/>
                                    <w:left w:val="nil"/>
                                    <w:bottom w:val="nil"/>
                                    <w:right w:val="nil"/>
                                  </w:tcBorders>
                                </w:tcPr>
                                <w:p w14:paraId="2BEAF338" w14:textId="77777777" w:rsidR="00F2624B" w:rsidRPr="009D7632" w:rsidRDefault="00F2624B" w:rsidP="009D7632">
                                  <w:pPr>
                                    <w:spacing w:after="0" w:line="480" w:lineRule="auto"/>
                                    <w:ind w:left="39" w:right="-20"/>
                                    <w:rPr>
                                      <w:rFonts w:eastAsia="Arial" w:cstheme="minorHAnsi"/>
                                    </w:rPr>
                                  </w:pPr>
                                  <w:r w:rsidRPr="009D7632">
                                    <w:rPr>
                                      <w:rFonts w:eastAsia="Arial" w:cstheme="minorHAnsi"/>
                                    </w:rPr>
                                    <w:t>0</w:t>
                                  </w:r>
                                  <w:r>
                                    <w:rPr>
                                      <w:rFonts w:eastAsia="Arial" w:cstheme="minorHAnsi"/>
                                    </w:rPr>
                                    <w:t>8</w:t>
                                  </w:r>
                                  <w:r w:rsidRPr="009D7632">
                                    <w:rPr>
                                      <w:rFonts w:eastAsia="Arial" w:cstheme="minorHAnsi"/>
                                    </w:rPr>
                                    <w:t>/</w:t>
                                  </w:r>
                                  <w:r>
                                    <w:rPr>
                                      <w:rFonts w:eastAsia="Arial" w:cstheme="minorHAnsi"/>
                                    </w:rPr>
                                    <w:t>30</w:t>
                                  </w:r>
                                  <w:r w:rsidRPr="009D7632">
                                    <w:rPr>
                                      <w:rFonts w:eastAsia="Arial" w:cstheme="minorHAnsi"/>
                                    </w:rPr>
                                    <w:t>/21</w:t>
                                  </w:r>
                                </w:p>
                              </w:tc>
                            </w:tr>
                            <w:tr w:rsidR="00F2624B" w:rsidRPr="004523FE" w14:paraId="398FEE98" w14:textId="77777777">
                              <w:trPr>
                                <w:trHeight w:hRule="exact" w:val="259"/>
                              </w:trPr>
                              <w:tc>
                                <w:tcPr>
                                  <w:tcW w:w="6316" w:type="dxa"/>
                                  <w:tcBorders>
                                    <w:top w:val="nil"/>
                                    <w:left w:val="nil"/>
                                    <w:bottom w:val="nil"/>
                                    <w:right w:val="nil"/>
                                  </w:tcBorders>
                                </w:tcPr>
                                <w:p w14:paraId="544CEB5C" w14:textId="77777777" w:rsidR="00F2624B" w:rsidRDefault="00F2624B" w:rsidP="000A1CE5">
                                  <w:pPr>
                                    <w:spacing w:before="10" w:after="0" w:line="480" w:lineRule="auto"/>
                                    <w:ind w:right="-20"/>
                                    <w:rPr>
                                      <w:rFonts w:eastAsia="Arial" w:cstheme="minorHAnsi"/>
                                    </w:rPr>
                                  </w:pPr>
                                  <w:bookmarkStart w:id="15" w:name="Web" w:colFirst="2" w:colLast="2"/>
                                  <w:r>
                                    <w:rPr>
                                      <w:rFonts w:eastAsia="Arial" w:cstheme="minorHAnsi"/>
                                      <w:spacing w:val="-1"/>
                                    </w:rPr>
                                    <w:t xml:space="preserve">    </w:t>
                                  </w:r>
                                  <w:r w:rsidRPr="009D7632">
                                    <w:rPr>
                                      <w:rFonts w:eastAsia="Arial" w:cstheme="minorHAnsi"/>
                                      <w:spacing w:val="-1"/>
                                    </w:rPr>
                                    <w:t>P</w:t>
                                  </w:r>
                                  <w:r w:rsidRPr="009D7632">
                                    <w:rPr>
                                      <w:rFonts w:eastAsia="Arial" w:cstheme="minorHAnsi"/>
                                    </w:rPr>
                                    <w:t>h</w:t>
                                  </w:r>
                                  <w:r w:rsidRPr="009D7632">
                                    <w:rPr>
                                      <w:rFonts w:eastAsia="Arial" w:cstheme="minorHAnsi"/>
                                      <w:spacing w:val="-1"/>
                                    </w:rPr>
                                    <w:t>o</w:t>
                                  </w:r>
                                  <w:r w:rsidRPr="009D7632">
                                    <w:rPr>
                                      <w:rFonts w:eastAsia="Arial" w:cstheme="minorHAnsi"/>
                                    </w:rPr>
                                    <w:t>ne</w:t>
                                  </w:r>
                                  <w:r w:rsidRPr="009D7632">
                                    <w:rPr>
                                      <w:rFonts w:eastAsia="Arial" w:cstheme="minorHAnsi"/>
                                      <w:spacing w:val="-7"/>
                                    </w:rPr>
                                    <w:t xml:space="preserve"> </w:t>
                                  </w:r>
                                  <w:r w:rsidRPr="009D7632">
                                    <w:rPr>
                                      <w:rFonts w:eastAsia="Arial" w:cstheme="minorHAnsi"/>
                                    </w:rPr>
                                    <w:t>8</w:t>
                                  </w:r>
                                  <w:r w:rsidRPr="009D7632">
                                    <w:rPr>
                                      <w:rFonts w:eastAsia="Arial" w:cstheme="minorHAnsi"/>
                                      <w:spacing w:val="-1"/>
                                    </w:rPr>
                                    <w:t>1</w:t>
                                  </w:r>
                                  <w:r w:rsidRPr="009D7632">
                                    <w:rPr>
                                      <w:rFonts w:eastAsia="Arial" w:cstheme="minorHAnsi"/>
                                    </w:rPr>
                                    <w:t>6.</w:t>
                                  </w:r>
                                  <w:r w:rsidRPr="009D7632">
                                    <w:rPr>
                                      <w:rFonts w:eastAsia="Arial" w:cstheme="minorHAnsi"/>
                                      <w:spacing w:val="-1"/>
                                    </w:rPr>
                                    <w:t>4</w:t>
                                  </w:r>
                                  <w:r w:rsidRPr="009D7632">
                                    <w:rPr>
                                      <w:rFonts w:eastAsia="Arial" w:cstheme="minorHAnsi"/>
                                    </w:rPr>
                                    <w:t>5</w:t>
                                  </w:r>
                                  <w:r w:rsidRPr="009D7632">
                                    <w:rPr>
                                      <w:rFonts w:eastAsia="Arial" w:cstheme="minorHAnsi"/>
                                      <w:spacing w:val="-1"/>
                                    </w:rPr>
                                    <w:t>6</w:t>
                                  </w:r>
                                  <w:r w:rsidRPr="009D7632">
                                    <w:rPr>
                                      <w:rFonts w:eastAsia="Arial" w:cstheme="minorHAnsi"/>
                                    </w:rPr>
                                    <w:t>.7</w:t>
                                  </w:r>
                                  <w:r w:rsidRPr="009D7632">
                                    <w:rPr>
                                      <w:rFonts w:eastAsia="Arial" w:cstheme="minorHAnsi"/>
                                      <w:spacing w:val="-1"/>
                                    </w:rPr>
                                    <w:t>0</w:t>
                                  </w:r>
                                  <w:r w:rsidRPr="009D7632">
                                    <w:rPr>
                                      <w:rFonts w:eastAsia="Arial" w:cstheme="minorHAnsi"/>
                                    </w:rPr>
                                    <w:t>86</w:t>
                                  </w:r>
                                </w:p>
                                <w:p w14:paraId="25EE18E4" w14:textId="77777777" w:rsidR="00F2624B" w:rsidRDefault="00F2624B" w:rsidP="000A1CE5">
                                  <w:pPr>
                                    <w:spacing w:before="10" w:after="0" w:line="480" w:lineRule="auto"/>
                                    <w:ind w:right="-20"/>
                                    <w:rPr>
                                      <w:rFonts w:eastAsia="Arial" w:cstheme="minorHAnsi"/>
                                    </w:rPr>
                                  </w:pPr>
                                </w:p>
                                <w:p w14:paraId="3A3DAEF5" w14:textId="77777777" w:rsidR="00F2624B" w:rsidRDefault="00F2624B" w:rsidP="000A1CE5">
                                  <w:pPr>
                                    <w:spacing w:before="10" w:after="0" w:line="480" w:lineRule="auto"/>
                                    <w:ind w:right="-20"/>
                                    <w:rPr>
                                      <w:rFonts w:eastAsia="Arial" w:cstheme="minorHAnsi"/>
                                    </w:rPr>
                                  </w:pPr>
                                </w:p>
                                <w:p w14:paraId="6B6DB575" w14:textId="77777777" w:rsidR="00F2624B" w:rsidRPr="009D7632" w:rsidRDefault="00F2624B" w:rsidP="000A1CE5">
                                  <w:pPr>
                                    <w:spacing w:before="10" w:after="0" w:line="480" w:lineRule="auto"/>
                                    <w:ind w:right="-20"/>
                                    <w:rPr>
                                      <w:rFonts w:eastAsia="Arial" w:cstheme="minorHAnsi"/>
                                    </w:rPr>
                                  </w:pPr>
                                </w:p>
                              </w:tc>
                              <w:tc>
                                <w:tcPr>
                                  <w:tcW w:w="4077" w:type="dxa"/>
                                  <w:tcBorders>
                                    <w:top w:val="nil"/>
                                    <w:left w:val="nil"/>
                                    <w:bottom w:val="nil"/>
                                    <w:right w:val="nil"/>
                                  </w:tcBorders>
                                </w:tcPr>
                                <w:p w14:paraId="6AD73C24" w14:textId="77777777" w:rsidR="00F2624B" w:rsidRPr="009D7632" w:rsidRDefault="00F2624B" w:rsidP="009D7632">
                                  <w:pPr>
                                    <w:spacing w:before="7" w:after="0" w:line="480" w:lineRule="auto"/>
                                    <w:ind w:right="20"/>
                                    <w:jc w:val="right"/>
                                    <w:rPr>
                                      <w:rFonts w:eastAsia="Arial" w:cstheme="minorHAnsi"/>
                                    </w:rPr>
                                  </w:pPr>
                                  <w:r w:rsidRPr="009D7632">
                                    <w:rPr>
                                      <w:rFonts w:eastAsia="Arial" w:cstheme="minorHAnsi"/>
                                      <w:b/>
                                      <w:bCs/>
                                      <w:w w:val="99"/>
                                    </w:rPr>
                                    <w:t>F</w:t>
                                  </w:r>
                                  <w:r w:rsidRPr="009D7632">
                                    <w:rPr>
                                      <w:rFonts w:eastAsia="Arial" w:cstheme="minorHAnsi"/>
                                      <w:b/>
                                      <w:bCs/>
                                      <w:spacing w:val="1"/>
                                      <w:w w:val="99"/>
                                    </w:rPr>
                                    <w:t>O</w:t>
                                  </w:r>
                                  <w:r w:rsidRPr="009D7632">
                                    <w:rPr>
                                      <w:rFonts w:eastAsia="Arial" w:cstheme="minorHAnsi"/>
                                      <w:b/>
                                      <w:bCs/>
                                      <w:w w:val="99"/>
                                    </w:rPr>
                                    <w:t>R:</w:t>
                                  </w:r>
                                </w:p>
                              </w:tc>
                              <w:tc>
                                <w:tcPr>
                                  <w:tcW w:w="1041" w:type="dxa"/>
                                  <w:tcBorders>
                                    <w:top w:val="nil"/>
                                    <w:left w:val="nil"/>
                                    <w:bottom w:val="nil"/>
                                    <w:right w:val="nil"/>
                                  </w:tcBorders>
                                </w:tcPr>
                                <w:p w14:paraId="5E2B2DFB" w14:textId="77777777" w:rsidR="00F2624B" w:rsidRPr="005B1A19" w:rsidRDefault="00F2624B" w:rsidP="009D7632">
                                  <w:pPr>
                                    <w:spacing w:after="0" w:line="480" w:lineRule="auto"/>
                                    <w:ind w:left="39" w:right="-20"/>
                                    <w:rPr>
                                      <w:rFonts w:eastAsia="Arial" w:cstheme="minorHAnsi"/>
                                      <w:highlight w:val="cyan"/>
                                    </w:rPr>
                                  </w:pPr>
                                  <w:r w:rsidRPr="005B1A19">
                                    <w:rPr>
                                      <w:rFonts w:eastAsia="Arial" w:cstheme="minorHAnsi"/>
                                      <w:i/>
                                      <w:spacing w:val="1"/>
                                      <w:highlight w:val="cyan"/>
                                    </w:rPr>
                                    <w:t>O</w:t>
                                  </w:r>
                                  <w:r w:rsidRPr="005B1A19">
                                    <w:rPr>
                                      <w:rFonts w:eastAsia="Arial" w:cstheme="minorHAnsi"/>
                                      <w:i/>
                                      <w:highlight w:val="cyan"/>
                                    </w:rPr>
                                    <w:t>C</w:t>
                                  </w:r>
                                  <w:r w:rsidRPr="005B1A19">
                                    <w:rPr>
                                      <w:rFonts w:eastAsia="Arial" w:cstheme="minorHAnsi"/>
                                      <w:i/>
                                      <w:spacing w:val="1"/>
                                      <w:highlight w:val="cyan"/>
                                    </w:rPr>
                                    <w:t>T</w:t>
                                  </w:r>
                                  <w:r w:rsidRPr="005B1A19">
                                    <w:rPr>
                                      <w:rFonts w:eastAsia="Arial" w:cstheme="minorHAnsi"/>
                                      <w:i/>
                                      <w:highlight w:val="cyan"/>
                                    </w:rPr>
                                    <w:t>A</w:t>
                                  </w:r>
                                </w:p>
                              </w:tc>
                            </w:tr>
                            <w:tr w:rsidR="00F2624B" w:rsidRPr="004523FE" w14:paraId="1F86CC26" w14:textId="77777777">
                              <w:trPr>
                                <w:trHeight w:hRule="exact" w:val="288"/>
                              </w:trPr>
                              <w:tc>
                                <w:tcPr>
                                  <w:tcW w:w="6316" w:type="dxa"/>
                                  <w:tcBorders>
                                    <w:top w:val="nil"/>
                                    <w:left w:val="nil"/>
                                    <w:bottom w:val="nil"/>
                                    <w:right w:val="nil"/>
                                  </w:tcBorders>
                                </w:tcPr>
                                <w:p w14:paraId="61C11316" w14:textId="77777777" w:rsidR="00F2624B" w:rsidRPr="009D7632" w:rsidRDefault="00F2624B" w:rsidP="000A1CE5">
                                  <w:pPr>
                                    <w:spacing w:before="2" w:after="0" w:line="480" w:lineRule="auto"/>
                                    <w:ind w:right="-20"/>
                                    <w:rPr>
                                      <w:rFonts w:eastAsia="Arial" w:cstheme="minorHAnsi"/>
                                    </w:rPr>
                                  </w:pPr>
                                </w:p>
                              </w:tc>
                              <w:tc>
                                <w:tcPr>
                                  <w:tcW w:w="4077" w:type="dxa"/>
                                  <w:tcBorders>
                                    <w:top w:val="nil"/>
                                    <w:left w:val="nil"/>
                                    <w:bottom w:val="nil"/>
                                    <w:right w:val="nil"/>
                                  </w:tcBorders>
                                </w:tcPr>
                                <w:p w14:paraId="470612FA" w14:textId="77777777" w:rsidR="00F2624B" w:rsidRPr="009D7632" w:rsidRDefault="00F2624B" w:rsidP="009D7632">
                                  <w:pPr>
                                    <w:spacing w:line="480" w:lineRule="auto"/>
                                    <w:rPr>
                                      <w:rFonts w:cstheme="minorHAnsi"/>
                                    </w:rPr>
                                  </w:pPr>
                                </w:p>
                              </w:tc>
                              <w:tc>
                                <w:tcPr>
                                  <w:tcW w:w="1041" w:type="dxa"/>
                                  <w:tcBorders>
                                    <w:top w:val="nil"/>
                                    <w:left w:val="nil"/>
                                    <w:bottom w:val="nil"/>
                                    <w:right w:val="nil"/>
                                  </w:tcBorders>
                                </w:tcPr>
                                <w:p w14:paraId="4F12CE72" w14:textId="77777777" w:rsidR="00F2624B" w:rsidRPr="005B1A19" w:rsidRDefault="00F2624B" w:rsidP="009D7632">
                                  <w:pPr>
                                    <w:spacing w:after="0" w:line="480" w:lineRule="auto"/>
                                    <w:ind w:left="39" w:right="-20"/>
                                    <w:rPr>
                                      <w:rFonts w:eastAsia="Arial" w:cstheme="minorHAnsi"/>
                                      <w:highlight w:val="cyan"/>
                                    </w:rPr>
                                  </w:pPr>
                                  <w:r w:rsidRPr="005B1A19">
                                    <w:rPr>
                                      <w:rFonts w:eastAsia="Arial" w:cstheme="minorHAnsi"/>
                                      <w:i/>
                                      <w:spacing w:val="4"/>
                                      <w:highlight w:val="cyan"/>
                                    </w:rPr>
                                    <w:t>W</w:t>
                                  </w:r>
                                  <w:r w:rsidRPr="005B1A19">
                                    <w:rPr>
                                      <w:rFonts w:eastAsia="Arial" w:cstheme="minorHAnsi"/>
                                      <w:i/>
                                      <w:highlight w:val="cyan"/>
                                    </w:rPr>
                                    <w:t>e</w:t>
                                  </w:r>
                                  <w:r w:rsidRPr="005B1A19">
                                    <w:rPr>
                                      <w:rFonts w:eastAsia="Arial" w:cstheme="minorHAnsi"/>
                                      <w:i/>
                                      <w:spacing w:val="-1"/>
                                      <w:highlight w:val="cyan"/>
                                    </w:rPr>
                                    <w:t>b</w:t>
                                  </w:r>
                                  <w:r w:rsidRPr="005B1A19">
                                    <w:rPr>
                                      <w:rFonts w:eastAsia="Arial" w:cstheme="minorHAnsi"/>
                                      <w:i/>
                                      <w:spacing w:val="1"/>
                                      <w:highlight w:val="cyan"/>
                                    </w:rPr>
                                    <w:t>s</w:t>
                                  </w:r>
                                  <w:r w:rsidRPr="005B1A19">
                                    <w:rPr>
                                      <w:rFonts w:eastAsia="Arial" w:cstheme="minorHAnsi"/>
                                      <w:i/>
                                      <w:spacing w:val="-1"/>
                                      <w:highlight w:val="cyan"/>
                                    </w:rPr>
                                    <w:t>i</w:t>
                                  </w:r>
                                  <w:r w:rsidRPr="005B1A19">
                                    <w:rPr>
                                      <w:rFonts w:eastAsia="Arial" w:cstheme="minorHAnsi"/>
                                      <w:i/>
                                      <w:highlight w:val="cyan"/>
                                    </w:rPr>
                                    <w:t>tes</w:t>
                                  </w:r>
                                </w:p>
                              </w:tc>
                            </w:tr>
                            <w:bookmarkEnd w:id="15"/>
                          </w:tbl>
                          <w:p w14:paraId="11529464" w14:textId="77777777" w:rsidR="00F2624B" w:rsidRPr="004523FE" w:rsidRDefault="00F2624B" w:rsidP="00F2624B">
                            <w:pPr>
                              <w:spacing w:after="0" w:line="240" w:lineRule="auto"/>
                              <w:rPr>
                                <w:rFonts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E8C9C" id="_x0000_t202" coordsize="21600,21600" o:spt="202" path="m,l,21600r21600,l21600,xe">
                <v:stroke joinstyle="miter"/>
                <v:path gradientshapeok="t" o:connecttype="rect"/>
              </v:shapetype>
              <v:shape id="Text Box 7" o:spid="_x0000_s1026" type="#_x0000_t202" style="position:absolute;margin-left:74.4pt;margin-top:3.95pt;width:578.45pt;height:9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16"/>
                        <w:gridCol w:w="4077"/>
                        <w:gridCol w:w="1041"/>
                      </w:tblGrid>
                      <w:tr w:rsidR="00F2624B" w14:paraId="03D8C723" w14:textId="77777777">
                        <w:trPr>
                          <w:trHeight w:hRule="exact" w:val="283"/>
                        </w:trPr>
                        <w:tc>
                          <w:tcPr>
                            <w:tcW w:w="11434" w:type="dxa"/>
                            <w:gridSpan w:val="3"/>
                            <w:tcBorders>
                              <w:top w:val="nil"/>
                              <w:left w:val="nil"/>
                              <w:bottom w:val="nil"/>
                              <w:right w:val="nil"/>
                            </w:tcBorders>
                          </w:tcPr>
                          <w:p w14:paraId="7054E4C2" w14:textId="77777777" w:rsidR="00F2624B" w:rsidRPr="004523FE" w:rsidRDefault="00F2624B" w:rsidP="009D7632">
                            <w:pPr>
                              <w:spacing w:before="34" w:after="0" w:line="480" w:lineRule="auto"/>
                              <w:ind w:left="180" w:right="-20"/>
                              <w:rPr>
                                <w:rFonts w:eastAsia="Arial" w:cstheme="minorHAnsi"/>
                                <w:sz w:val="24"/>
                                <w:szCs w:val="24"/>
                              </w:rPr>
                            </w:pPr>
                            <w:r w:rsidRPr="004523FE">
                              <w:rPr>
                                <w:rFonts w:eastAsia="Arial" w:cstheme="minorHAnsi"/>
                                <w:spacing w:val="-1"/>
                                <w:sz w:val="24"/>
                                <w:szCs w:val="24"/>
                              </w:rPr>
                              <w:t>B</w:t>
                            </w:r>
                            <w:r w:rsidRPr="004523FE">
                              <w:rPr>
                                <w:rFonts w:eastAsia="Arial" w:cstheme="minorHAnsi"/>
                                <w:sz w:val="24"/>
                                <w:szCs w:val="24"/>
                              </w:rPr>
                              <w:t>e</w:t>
                            </w:r>
                            <w:r w:rsidRPr="004523FE">
                              <w:rPr>
                                <w:rFonts w:eastAsia="Arial" w:cstheme="minorHAnsi"/>
                                <w:spacing w:val="-1"/>
                                <w:sz w:val="24"/>
                                <w:szCs w:val="24"/>
                              </w:rPr>
                              <w:t>ll</w:t>
                            </w:r>
                            <w:r w:rsidRPr="004523FE">
                              <w:rPr>
                                <w:rFonts w:eastAsia="Arial" w:cstheme="minorHAnsi"/>
                                <w:sz w:val="24"/>
                                <w:szCs w:val="24"/>
                              </w:rPr>
                              <w:t>a</w:t>
                            </w:r>
                            <w:r w:rsidRPr="004523FE">
                              <w:rPr>
                                <w:rFonts w:eastAsia="Arial" w:cstheme="minorHAnsi"/>
                                <w:spacing w:val="-4"/>
                                <w:sz w:val="24"/>
                                <w:szCs w:val="24"/>
                              </w:rPr>
                              <w:t xml:space="preserve"> </w:t>
                            </w:r>
                            <w:r w:rsidRPr="004523FE">
                              <w:rPr>
                                <w:rFonts w:eastAsia="Arial" w:cstheme="minorHAnsi"/>
                                <w:spacing w:val="-1"/>
                                <w:sz w:val="24"/>
                                <w:szCs w:val="24"/>
                              </w:rPr>
                              <w:t>M</w:t>
                            </w:r>
                            <w:r w:rsidRPr="004523FE">
                              <w:rPr>
                                <w:rFonts w:eastAsia="Arial" w:cstheme="minorHAnsi"/>
                                <w:sz w:val="24"/>
                                <w:szCs w:val="24"/>
                              </w:rPr>
                              <w:t>e</w:t>
                            </w:r>
                            <w:r w:rsidRPr="004523FE">
                              <w:rPr>
                                <w:rFonts w:eastAsia="Arial" w:cstheme="minorHAnsi"/>
                                <w:spacing w:val="-1"/>
                                <w:sz w:val="24"/>
                                <w:szCs w:val="24"/>
                              </w:rPr>
                              <w:t>di</w:t>
                            </w:r>
                            <w:r w:rsidRPr="004523FE">
                              <w:rPr>
                                <w:rFonts w:eastAsia="Arial" w:cstheme="minorHAnsi"/>
                                <w:sz w:val="24"/>
                                <w:szCs w:val="24"/>
                              </w:rPr>
                              <w:t>a</w:t>
                            </w:r>
                            <w:r w:rsidRPr="004523FE">
                              <w:rPr>
                                <w:rFonts w:eastAsia="Arial" w:cstheme="minorHAnsi"/>
                                <w:spacing w:val="-5"/>
                                <w:sz w:val="24"/>
                                <w:szCs w:val="24"/>
                              </w:rPr>
                              <w:t xml:space="preserve"> </w:t>
                            </w:r>
                            <w:r w:rsidRPr="004523FE">
                              <w:rPr>
                                <w:rFonts w:eastAsia="Arial" w:cstheme="minorHAnsi"/>
                                <w:spacing w:val="-1"/>
                                <w:sz w:val="24"/>
                                <w:szCs w:val="24"/>
                              </w:rPr>
                              <w:t>S</w:t>
                            </w:r>
                            <w:r w:rsidRPr="004523FE">
                              <w:rPr>
                                <w:rFonts w:eastAsia="Arial" w:cstheme="minorHAnsi"/>
                                <w:sz w:val="24"/>
                                <w:szCs w:val="24"/>
                              </w:rPr>
                              <w:t>er</w:t>
                            </w:r>
                            <w:r w:rsidRPr="004523FE">
                              <w:rPr>
                                <w:rFonts w:eastAsia="Arial" w:cstheme="minorHAnsi"/>
                                <w:spacing w:val="-1"/>
                                <w:sz w:val="24"/>
                                <w:szCs w:val="24"/>
                              </w:rPr>
                              <w:t>vi</w:t>
                            </w:r>
                            <w:r w:rsidRPr="004523FE">
                              <w:rPr>
                                <w:rFonts w:eastAsia="Arial" w:cstheme="minorHAnsi"/>
                                <w:spacing w:val="1"/>
                                <w:sz w:val="24"/>
                                <w:szCs w:val="24"/>
                              </w:rPr>
                              <w:t>c</w:t>
                            </w:r>
                            <w:r w:rsidRPr="004523FE">
                              <w:rPr>
                                <w:rFonts w:eastAsia="Arial" w:cstheme="minorHAnsi"/>
                                <w:sz w:val="24"/>
                                <w:szCs w:val="24"/>
                              </w:rPr>
                              <w:t>e</w:t>
                            </w:r>
                            <w:r w:rsidRPr="004523FE">
                              <w:rPr>
                                <w:rFonts w:eastAsia="Arial" w:cstheme="minorHAnsi"/>
                                <w:spacing w:val="1"/>
                                <w:sz w:val="24"/>
                                <w:szCs w:val="24"/>
                              </w:rPr>
                              <w:t>s</w:t>
                            </w:r>
                            <w:r w:rsidRPr="004523FE">
                              <w:rPr>
                                <w:rFonts w:eastAsia="Arial" w:cstheme="minorHAnsi"/>
                                <w:sz w:val="24"/>
                                <w:szCs w:val="24"/>
                              </w:rPr>
                              <w:t>,</w:t>
                            </w:r>
                            <w:r w:rsidRPr="004523FE">
                              <w:rPr>
                                <w:rFonts w:eastAsia="Arial" w:cstheme="minorHAnsi"/>
                                <w:spacing w:val="-8"/>
                                <w:sz w:val="24"/>
                                <w:szCs w:val="24"/>
                              </w:rPr>
                              <w:t xml:space="preserve"> </w:t>
                            </w:r>
                            <w:r w:rsidRPr="004523FE">
                              <w:rPr>
                                <w:rFonts w:eastAsia="Arial" w:cstheme="minorHAnsi"/>
                                <w:spacing w:val="-1"/>
                                <w:sz w:val="24"/>
                                <w:szCs w:val="24"/>
                              </w:rPr>
                              <w:t>L</w:t>
                            </w:r>
                            <w:r w:rsidRPr="004523FE">
                              <w:rPr>
                                <w:rFonts w:eastAsia="Arial" w:cstheme="minorHAnsi"/>
                                <w:sz w:val="24"/>
                                <w:szCs w:val="24"/>
                              </w:rPr>
                              <w:t>LC</w:t>
                            </w:r>
                          </w:p>
                        </w:tc>
                      </w:tr>
                      <w:tr w:rsidR="00F2624B" w14:paraId="257BBD44" w14:textId="77777777">
                        <w:trPr>
                          <w:trHeight w:hRule="exact" w:val="247"/>
                        </w:trPr>
                        <w:tc>
                          <w:tcPr>
                            <w:tcW w:w="11434" w:type="dxa"/>
                            <w:gridSpan w:val="3"/>
                            <w:tcBorders>
                              <w:top w:val="nil"/>
                              <w:left w:val="nil"/>
                              <w:bottom w:val="nil"/>
                              <w:right w:val="nil"/>
                            </w:tcBorders>
                          </w:tcPr>
                          <w:p w14:paraId="2E5C497B" w14:textId="77777777" w:rsidR="00F2624B" w:rsidRPr="009D7632" w:rsidRDefault="00F2624B" w:rsidP="009D7632">
                            <w:pPr>
                              <w:spacing w:after="0" w:line="480" w:lineRule="auto"/>
                              <w:ind w:left="180" w:right="-20"/>
                              <w:rPr>
                                <w:rFonts w:eastAsia="Arial" w:cstheme="minorHAnsi"/>
                              </w:rPr>
                            </w:pPr>
                            <w:r w:rsidRPr="009D7632">
                              <w:rPr>
                                <w:rFonts w:eastAsia="Arial" w:cstheme="minorHAnsi"/>
                              </w:rPr>
                              <w:t>2</w:t>
                            </w:r>
                            <w:r w:rsidRPr="009D7632">
                              <w:rPr>
                                <w:rFonts w:eastAsia="Arial" w:cstheme="minorHAnsi"/>
                                <w:spacing w:val="-1"/>
                              </w:rPr>
                              <w:t>1</w:t>
                            </w:r>
                            <w:r w:rsidRPr="009D7632">
                              <w:rPr>
                                <w:rFonts w:eastAsia="Arial" w:cstheme="minorHAnsi"/>
                              </w:rPr>
                              <w:t>5</w:t>
                            </w:r>
                            <w:r w:rsidRPr="009D7632">
                              <w:rPr>
                                <w:rFonts w:eastAsia="Arial" w:cstheme="minorHAnsi"/>
                                <w:spacing w:val="-3"/>
                              </w:rPr>
                              <w:t xml:space="preserve"> </w:t>
                            </w:r>
                            <w:r w:rsidRPr="009D7632">
                              <w:rPr>
                                <w:rFonts w:eastAsia="Arial" w:cstheme="minorHAnsi"/>
                                <w:spacing w:val="-1"/>
                              </w:rPr>
                              <w:t>S</w:t>
                            </w:r>
                            <w:r w:rsidRPr="009D7632">
                              <w:rPr>
                                <w:rFonts w:eastAsia="Arial" w:cstheme="minorHAnsi"/>
                              </w:rPr>
                              <w:t>o</w:t>
                            </w:r>
                            <w:r w:rsidRPr="009D7632">
                              <w:rPr>
                                <w:rFonts w:eastAsia="Arial" w:cstheme="minorHAnsi"/>
                                <w:spacing w:val="-1"/>
                              </w:rPr>
                              <w:t>u</w:t>
                            </w:r>
                            <w:r w:rsidRPr="009D7632">
                              <w:rPr>
                                <w:rFonts w:eastAsia="Arial" w:cstheme="minorHAnsi"/>
                              </w:rPr>
                              <w:t>th</w:t>
                            </w:r>
                            <w:r w:rsidRPr="009D7632">
                              <w:rPr>
                                <w:rFonts w:eastAsia="Arial" w:cstheme="minorHAnsi"/>
                                <w:spacing w:val="-6"/>
                              </w:rPr>
                              <w:t xml:space="preserve"> </w:t>
                            </w:r>
                            <w:r w:rsidRPr="009D7632">
                              <w:rPr>
                                <w:rFonts w:eastAsia="Arial" w:cstheme="minorHAnsi"/>
                              </w:rPr>
                              <w:t>L</w:t>
                            </w:r>
                            <w:r w:rsidRPr="009D7632">
                              <w:rPr>
                                <w:rFonts w:eastAsia="Arial" w:cstheme="minorHAnsi"/>
                                <w:spacing w:val="-6"/>
                              </w:rPr>
                              <w:t>y</w:t>
                            </w:r>
                            <w:r w:rsidRPr="009D7632">
                              <w:rPr>
                                <w:rFonts w:eastAsia="Arial" w:cstheme="minorHAnsi"/>
                              </w:rPr>
                              <w:t>nn</w:t>
                            </w:r>
                            <w:r w:rsidRPr="009D7632">
                              <w:rPr>
                                <w:rFonts w:eastAsia="Arial" w:cstheme="minorHAnsi"/>
                                <w:spacing w:val="-5"/>
                              </w:rPr>
                              <w:t xml:space="preserve"> </w:t>
                            </w:r>
                            <w:r w:rsidRPr="009D7632">
                              <w:rPr>
                                <w:rFonts w:eastAsia="Arial" w:cstheme="minorHAnsi"/>
                                <w:spacing w:val="-1"/>
                              </w:rPr>
                              <w:t>S</w:t>
                            </w:r>
                            <w:r w:rsidRPr="009D7632">
                              <w:rPr>
                                <w:rFonts w:eastAsia="Arial" w:cstheme="minorHAnsi"/>
                              </w:rPr>
                              <w:t>tre</w:t>
                            </w:r>
                            <w:r w:rsidRPr="009D7632">
                              <w:rPr>
                                <w:rFonts w:eastAsia="Arial" w:cstheme="minorHAnsi"/>
                                <w:spacing w:val="-1"/>
                              </w:rPr>
                              <w:t>e</w:t>
                            </w:r>
                            <w:r w:rsidRPr="009D7632">
                              <w:rPr>
                                <w:rFonts w:eastAsia="Arial" w:cstheme="minorHAnsi"/>
                              </w:rPr>
                              <w:t>t</w:t>
                            </w:r>
                          </w:p>
                        </w:tc>
                      </w:tr>
                      <w:tr w:rsidR="00F2624B" w:rsidRPr="004523FE" w14:paraId="6F817406" w14:textId="77777777">
                        <w:trPr>
                          <w:trHeight w:hRule="exact" w:val="250"/>
                        </w:trPr>
                        <w:tc>
                          <w:tcPr>
                            <w:tcW w:w="6316" w:type="dxa"/>
                            <w:tcBorders>
                              <w:top w:val="nil"/>
                              <w:left w:val="nil"/>
                              <w:bottom w:val="nil"/>
                              <w:right w:val="nil"/>
                            </w:tcBorders>
                          </w:tcPr>
                          <w:p w14:paraId="17189B6B" w14:textId="77777777" w:rsidR="00F2624B" w:rsidRPr="009D7632" w:rsidRDefault="00F2624B" w:rsidP="009D7632">
                            <w:pPr>
                              <w:spacing w:after="0" w:line="480" w:lineRule="auto"/>
                              <w:ind w:left="180" w:right="-20"/>
                              <w:rPr>
                                <w:rFonts w:eastAsia="Arial" w:cstheme="minorHAnsi"/>
                              </w:rPr>
                            </w:pPr>
                            <w:r w:rsidRPr="009D7632">
                              <w:rPr>
                                <w:rFonts w:eastAsia="Arial" w:cstheme="minorHAnsi"/>
                              </w:rPr>
                              <w:t>Inde</w:t>
                            </w:r>
                            <w:r w:rsidRPr="009D7632">
                              <w:rPr>
                                <w:rFonts w:eastAsia="Arial" w:cstheme="minorHAnsi"/>
                                <w:spacing w:val="-1"/>
                              </w:rPr>
                              <w:t>p</w:t>
                            </w:r>
                            <w:r w:rsidRPr="009D7632">
                              <w:rPr>
                                <w:rFonts w:eastAsia="Arial" w:cstheme="minorHAnsi"/>
                              </w:rPr>
                              <w:t>end</w:t>
                            </w:r>
                            <w:r w:rsidRPr="009D7632">
                              <w:rPr>
                                <w:rFonts w:eastAsia="Arial" w:cstheme="minorHAnsi"/>
                                <w:spacing w:val="-1"/>
                              </w:rPr>
                              <w:t>e</w:t>
                            </w:r>
                            <w:r w:rsidRPr="009D7632">
                              <w:rPr>
                                <w:rFonts w:eastAsia="Arial" w:cstheme="minorHAnsi"/>
                              </w:rPr>
                              <w:t>n</w:t>
                            </w:r>
                            <w:r w:rsidRPr="009D7632">
                              <w:rPr>
                                <w:rFonts w:eastAsia="Arial" w:cstheme="minorHAnsi"/>
                                <w:spacing w:val="1"/>
                              </w:rPr>
                              <w:t>c</w:t>
                            </w:r>
                            <w:r w:rsidRPr="009D7632">
                              <w:rPr>
                                <w:rFonts w:eastAsia="Arial" w:cstheme="minorHAnsi"/>
                              </w:rPr>
                              <w:t>e,</w:t>
                            </w:r>
                            <w:r>
                              <w:rPr>
                                <w:rFonts w:eastAsia="Arial" w:cstheme="minorHAnsi"/>
                              </w:rPr>
                              <w:t xml:space="preserve"> </w:t>
                            </w:r>
                            <w:r w:rsidRPr="009D7632">
                              <w:rPr>
                                <w:rFonts w:eastAsia="Arial" w:cstheme="minorHAnsi"/>
                              </w:rPr>
                              <w:t>MO</w:t>
                            </w:r>
                            <w:r w:rsidRPr="009D7632">
                              <w:rPr>
                                <w:rFonts w:eastAsia="Arial" w:cstheme="minorHAnsi"/>
                                <w:spacing w:val="-16"/>
                              </w:rPr>
                              <w:t xml:space="preserve"> </w:t>
                            </w:r>
                            <w:r w:rsidRPr="009D7632">
                              <w:rPr>
                                <w:rFonts w:eastAsia="Arial" w:cstheme="minorHAnsi"/>
                              </w:rPr>
                              <w:t>640</w:t>
                            </w:r>
                            <w:r w:rsidRPr="009D7632">
                              <w:rPr>
                                <w:rFonts w:eastAsia="Arial" w:cstheme="minorHAnsi"/>
                                <w:spacing w:val="-1"/>
                              </w:rPr>
                              <w:t>5</w:t>
                            </w:r>
                            <w:r w:rsidRPr="009D7632">
                              <w:rPr>
                                <w:rFonts w:eastAsia="Arial" w:cstheme="minorHAnsi"/>
                              </w:rPr>
                              <w:t>0</w:t>
                            </w:r>
                          </w:p>
                        </w:tc>
                        <w:tc>
                          <w:tcPr>
                            <w:tcW w:w="4077" w:type="dxa"/>
                            <w:tcBorders>
                              <w:top w:val="nil"/>
                              <w:left w:val="nil"/>
                              <w:bottom w:val="nil"/>
                              <w:right w:val="nil"/>
                            </w:tcBorders>
                          </w:tcPr>
                          <w:p w14:paraId="260F16D0" w14:textId="77777777" w:rsidR="00F2624B" w:rsidRPr="009D7632" w:rsidRDefault="00F2624B" w:rsidP="009D7632">
                            <w:pPr>
                              <w:spacing w:after="0" w:line="480" w:lineRule="auto"/>
                              <w:ind w:right="19"/>
                              <w:jc w:val="right"/>
                              <w:rPr>
                                <w:rFonts w:eastAsia="Arial" w:cstheme="minorHAnsi"/>
                              </w:rPr>
                            </w:pPr>
                            <w:r w:rsidRPr="009D7632">
                              <w:rPr>
                                <w:rFonts w:eastAsia="Arial" w:cstheme="minorHAnsi"/>
                                <w:b/>
                                <w:bCs/>
                                <w:w w:val="99"/>
                              </w:rPr>
                              <w:t>D</w:t>
                            </w:r>
                            <w:r w:rsidRPr="009D7632">
                              <w:rPr>
                                <w:rFonts w:eastAsia="Arial" w:cstheme="minorHAnsi"/>
                                <w:b/>
                                <w:bCs/>
                                <w:spacing w:val="-7"/>
                                <w:w w:val="99"/>
                              </w:rPr>
                              <w:t>A</w:t>
                            </w:r>
                            <w:r w:rsidRPr="009D7632">
                              <w:rPr>
                                <w:rFonts w:eastAsia="Arial" w:cstheme="minorHAnsi"/>
                                <w:b/>
                                <w:bCs/>
                                <w:spacing w:val="3"/>
                                <w:w w:val="99"/>
                              </w:rPr>
                              <w:t>T</w:t>
                            </w:r>
                            <w:r w:rsidRPr="009D7632">
                              <w:rPr>
                                <w:rFonts w:eastAsia="Arial" w:cstheme="minorHAnsi"/>
                                <w:b/>
                                <w:bCs/>
                                <w:spacing w:val="-1"/>
                                <w:w w:val="99"/>
                              </w:rPr>
                              <w:t>E</w:t>
                            </w:r>
                            <w:r w:rsidRPr="009D7632">
                              <w:rPr>
                                <w:rFonts w:eastAsia="Arial" w:cstheme="minorHAnsi"/>
                                <w:b/>
                                <w:bCs/>
                                <w:w w:val="99"/>
                              </w:rPr>
                              <w:t>:</w:t>
                            </w:r>
                          </w:p>
                        </w:tc>
                        <w:tc>
                          <w:tcPr>
                            <w:tcW w:w="1041" w:type="dxa"/>
                            <w:tcBorders>
                              <w:top w:val="nil"/>
                              <w:left w:val="nil"/>
                              <w:bottom w:val="nil"/>
                              <w:right w:val="nil"/>
                            </w:tcBorders>
                          </w:tcPr>
                          <w:p w14:paraId="2BEAF338" w14:textId="77777777" w:rsidR="00F2624B" w:rsidRPr="009D7632" w:rsidRDefault="00F2624B" w:rsidP="009D7632">
                            <w:pPr>
                              <w:spacing w:after="0" w:line="480" w:lineRule="auto"/>
                              <w:ind w:left="39" w:right="-20"/>
                              <w:rPr>
                                <w:rFonts w:eastAsia="Arial" w:cstheme="minorHAnsi"/>
                              </w:rPr>
                            </w:pPr>
                            <w:r w:rsidRPr="009D7632">
                              <w:rPr>
                                <w:rFonts w:eastAsia="Arial" w:cstheme="minorHAnsi"/>
                              </w:rPr>
                              <w:t>0</w:t>
                            </w:r>
                            <w:r>
                              <w:rPr>
                                <w:rFonts w:eastAsia="Arial" w:cstheme="minorHAnsi"/>
                              </w:rPr>
                              <w:t>8</w:t>
                            </w:r>
                            <w:r w:rsidRPr="009D7632">
                              <w:rPr>
                                <w:rFonts w:eastAsia="Arial" w:cstheme="minorHAnsi"/>
                              </w:rPr>
                              <w:t>/</w:t>
                            </w:r>
                            <w:r>
                              <w:rPr>
                                <w:rFonts w:eastAsia="Arial" w:cstheme="minorHAnsi"/>
                              </w:rPr>
                              <w:t>30</w:t>
                            </w:r>
                            <w:r w:rsidRPr="009D7632">
                              <w:rPr>
                                <w:rFonts w:eastAsia="Arial" w:cstheme="minorHAnsi"/>
                              </w:rPr>
                              <w:t>/21</w:t>
                            </w:r>
                          </w:p>
                        </w:tc>
                      </w:tr>
                      <w:tr w:rsidR="00F2624B" w:rsidRPr="004523FE" w14:paraId="398FEE98" w14:textId="77777777">
                        <w:trPr>
                          <w:trHeight w:hRule="exact" w:val="259"/>
                        </w:trPr>
                        <w:tc>
                          <w:tcPr>
                            <w:tcW w:w="6316" w:type="dxa"/>
                            <w:tcBorders>
                              <w:top w:val="nil"/>
                              <w:left w:val="nil"/>
                              <w:bottom w:val="nil"/>
                              <w:right w:val="nil"/>
                            </w:tcBorders>
                          </w:tcPr>
                          <w:p w14:paraId="544CEB5C" w14:textId="77777777" w:rsidR="00F2624B" w:rsidRDefault="00F2624B" w:rsidP="000A1CE5">
                            <w:pPr>
                              <w:spacing w:before="10" w:after="0" w:line="480" w:lineRule="auto"/>
                              <w:ind w:right="-20"/>
                              <w:rPr>
                                <w:rFonts w:eastAsia="Arial" w:cstheme="minorHAnsi"/>
                              </w:rPr>
                            </w:pPr>
                            <w:bookmarkStart w:id="16" w:name="Web" w:colFirst="2" w:colLast="2"/>
                            <w:r>
                              <w:rPr>
                                <w:rFonts w:eastAsia="Arial" w:cstheme="minorHAnsi"/>
                                <w:spacing w:val="-1"/>
                              </w:rPr>
                              <w:t xml:space="preserve">    </w:t>
                            </w:r>
                            <w:r w:rsidRPr="009D7632">
                              <w:rPr>
                                <w:rFonts w:eastAsia="Arial" w:cstheme="minorHAnsi"/>
                                <w:spacing w:val="-1"/>
                              </w:rPr>
                              <w:t>P</w:t>
                            </w:r>
                            <w:r w:rsidRPr="009D7632">
                              <w:rPr>
                                <w:rFonts w:eastAsia="Arial" w:cstheme="minorHAnsi"/>
                              </w:rPr>
                              <w:t>h</w:t>
                            </w:r>
                            <w:r w:rsidRPr="009D7632">
                              <w:rPr>
                                <w:rFonts w:eastAsia="Arial" w:cstheme="minorHAnsi"/>
                                <w:spacing w:val="-1"/>
                              </w:rPr>
                              <w:t>o</w:t>
                            </w:r>
                            <w:r w:rsidRPr="009D7632">
                              <w:rPr>
                                <w:rFonts w:eastAsia="Arial" w:cstheme="minorHAnsi"/>
                              </w:rPr>
                              <w:t>ne</w:t>
                            </w:r>
                            <w:r w:rsidRPr="009D7632">
                              <w:rPr>
                                <w:rFonts w:eastAsia="Arial" w:cstheme="minorHAnsi"/>
                                <w:spacing w:val="-7"/>
                              </w:rPr>
                              <w:t xml:space="preserve"> </w:t>
                            </w:r>
                            <w:r w:rsidRPr="009D7632">
                              <w:rPr>
                                <w:rFonts w:eastAsia="Arial" w:cstheme="minorHAnsi"/>
                              </w:rPr>
                              <w:t>8</w:t>
                            </w:r>
                            <w:r w:rsidRPr="009D7632">
                              <w:rPr>
                                <w:rFonts w:eastAsia="Arial" w:cstheme="minorHAnsi"/>
                                <w:spacing w:val="-1"/>
                              </w:rPr>
                              <w:t>1</w:t>
                            </w:r>
                            <w:r w:rsidRPr="009D7632">
                              <w:rPr>
                                <w:rFonts w:eastAsia="Arial" w:cstheme="minorHAnsi"/>
                              </w:rPr>
                              <w:t>6.</w:t>
                            </w:r>
                            <w:r w:rsidRPr="009D7632">
                              <w:rPr>
                                <w:rFonts w:eastAsia="Arial" w:cstheme="minorHAnsi"/>
                                <w:spacing w:val="-1"/>
                              </w:rPr>
                              <w:t>4</w:t>
                            </w:r>
                            <w:r w:rsidRPr="009D7632">
                              <w:rPr>
                                <w:rFonts w:eastAsia="Arial" w:cstheme="minorHAnsi"/>
                              </w:rPr>
                              <w:t>5</w:t>
                            </w:r>
                            <w:r w:rsidRPr="009D7632">
                              <w:rPr>
                                <w:rFonts w:eastAsia="Arial" w:cstheme="minorHAnsi"/>
                                <w:spacing w:val="-1"/>
                              </w:rPr>
                              <w:t>6</w:t>
                            </w:r>
                            <w:r w:rsidRPr="009D7632">
                              <w:rPr>
                                <w:rFonts w:eastAsia="Arial" w:cstheme="minorHAnsi"/>
                              </w:rPr>
                              <w:t>.7</w:t>
                            </w:r>
                            <w:r w:rsidRPr="009D7632">
                              <w:rPr>
                                <w:rFonts w:eastAsia="Arial" w:cstheme="minorHAnsi"/>
                                <w:spacing w:val="-1"/>
                              </w:rPr>
                              <w:t>0</w:t>
                            </w:r>
                            <w:r w:rsidRPr="009D7632">
                              <w:rPr>
                                <w:rFonts w:eastAsia="Arial" w:cstheme="minorHAnsi"/>
                              </w:rPr>
                              <w:t>86</w:t>
                            </w:r>
                          </w:p>
                          <w:p w14:paraId="25EE18E4" w14:textId="77777777" w:rsidR="00F2624B" w:rsidRDefault="00F2624B" w:rsidP="000A1CE5">
                            <w:pPr>
                              <w:spacing w:before="10" w:after="0" w:line="480" w:lineRule="auto"/>
                              <w:ind w:right="-20"/>
                              <w:rPr>
                                <w:rFonts w:eastAsia="Arial" w:cstheme="minorHAnsi"/>
                              </w:rPr>
                            </w:pPr>
                          </w:p>
                          <w:p w14:paraId="3A3DAEF5" w14:textId="77777777" w:rsidR="00F2624B" w:rsidRDefault="00F2624B" w:rsidP="000A1CE5">
                            <w:pPr>
                              <w:spacing w:before="10" w:after="0" w:line="480" w:lineRule="auto"/>
                              <w:ind w:right="-20"/>
                              <w:rPr>
                                <w:rFonts w:eastAsia="Arial" w:cstheme="minorHAnsi"/>
                              </w:rPr>
                            </w:pPr>
                          </w:p>
                          <w:p w14:paraId="6B6DB575" w14:textId="77777777" w:rsidR="00F2624B" w:rsidRPr="009D7632" w:rsidRDefault="00F2624B" w:rsidP="000A1CE5">
                            <w:pPr>
                              <w:spacing w:before="10" w:after="0" w:line="480" w:lineRule="auto"/>
                              <w:ind w:right="-20"/>
                              <w:rPr>
                                <w:rFonts w:eastAsia="Arial" w:cstheme="minorHAnsi"/>
                              </w:rPr>
                            </w:pPr>
                          </w:p>
                        </w:tc>
                        <w:tc>
                          <w:tcPr>
                            <w:tcW w:w="4077" w:type="dxa"/>
                            <w:tcBorders>
                              <w:top w:val="nil"/>
                              <w:left w:val="nil"/>
                              <w:bottom w:val="nil"/>
                              <w:right w:val="nil"/>
                            </w:tcBorders>
                          </w:tcPr>
                          <w:p w14:paraId="6AD73C24" w14:textId="77777777" w:rsidR="00F2624B" w:rsidRPr="009D7632" w:rsidRDefault="00F2624B" w:rsidP="009D7632">
                            <w:pPr>
                              <w:spacing w:before="7" w:after="0" w:line="480" w:lineRule="auto"/>
                              <w:ind w:right="20"/>
                              <w:jc w:val="right"/>
                              <w:rPr>
                                <w:rFonts w:eastAsia="Arial" w:cstheme="minorHAnsi"/>
                              </w:rPr>
                            </w:pPr>
                            <w:r w:rsidRPr="009D7632">
                              <w:rPr>
                                <w:rFonts w:eastAsia="Arial" w:cstheme="minorHAnsi"/>
                                <w:b/>
                                <w:bCs/>
                                <w:w w:val="99"/>
                              </w:rPr>
                              <w:t>F</w:t>
                            </w:r>
                            <w:r w:rsidRPr="009D7632">
                              <w:rPr>
                                <w:rFonts w:eastAsia="Arial" w:cstheme="minorHAnsi"/>
                                <w:b/>
                                <w:bCs/>
                                <w:spacing w:val="1"/>
                                <w:w w:val="99"/>
                              </w:rPr>
                              <w:t>O</w:t>
                            </w:r>
                            <w:r w:rsidRPr="009D7632">
                              <w:rPr>
                                <w:rFonts w:eastAsia="Arial" w:cstheme="minorHAnsi"/>
                                <w:b/>
                                <w:bCs/>
                                <w:w w:val="99"/>
                              </w:rPr>
                              <w:t>R:</w:t>
                            </w:r>
                          </w:p>
                        </w:tc>
                        <w:tc>
                          <w:tcPr>
                            <w:tcW w:w="1041" w:type="dxa"/>
                            <w:tcBorders>
                              <w:top w:val="nil"/>
                              <w:left w:val="nil"/>
                              <w:bottom w:val="nil"/>
                              <w:right w:val="nil"/>
                            </w:tcBorders>
                          </w:tcPr>
                          <w:p w14:paraId="5E2B2DFB" w14:textId="77777777" w:rsidR="00F2624B" w:rsidRPr="005B1A19" w:rsidRDefault="00F2624B" w:rsidP="009D7632">
                            <w:pPr>
                              <w:spacing w:after="0" w:line="480" w:lineRule="auto"/>
                              <w:ind w:left="39" w:right="-20"/>
                              <w:rPr>
                                <w:rFonts w:eastAsia="Arial" w:cstheme="minorHAnsi"/>
                                <w:highlight w:val="cyan"/>
                              </w:rPr>
                            </w:pPr>
                            <w:r w:rsidRPr="005B1A19">
                              <w:rPr>
                                <w:rFonts w:eastAsia="Arial" w:cstheme="minorHAnsi"/>
                                <w:i/>
                                <w:spacing w:val="1"/>
                                <w:highlight w:val="cyan"/>
                              </w:rPr>
                              <w:t>O</w:t>
                            </w:r>
                            <w:r w:rsidRPr="005B1A19">
                              <w:rPr>
                                <w:rFonts w:eastAsia="Arial" w:cstheme="minorHAnsi"/>
                                <w:i/>
                                <w:highlight w:val="cyan"/>
                              </w:rPr>
                              <w:t>C</w:t>
                            </w:r>
                            <w:r w:rsidRPr="005B1A19">
                              <w:rPr>
                                <w:rFonts w:eastAsia="Arial" w:cstheme="minorHAnsi"/>
                                <w:i/>
                                <w:spacing w:val="1"/>
                                <w:highlight w:val="cyan"/>
                              </w:rPr>
                              <w:t>T</w:t>
                            </w:r>
                            <w:r w:rsidRPr="005B1A19">
                              <w:rPr>
                                <w:rFonts w:eastAsia="Arial" w:cstheme="minorHAnsi"/>
                                <w:i/>
                                <w:highlight w:val="cyan"/>
                              </w:rPr>
                              <w:t>A</w:t>
                            </w:r>
                          </w:p>
                        </w:tc>
                      </w:tr>
                      <w:tr w:rsidR="00F2624B" w:rsidRPr="004523FE" w14:paraId="1F86CC26" w14:textId="77777777">
                        <w:trPr>
                          <w:trHeight w:hRule="exact" w:val="288"/>
                        </w:trPr>
                        <w:tc>
                          <w:tcPr>
                            <w:tcW w:w="6316" w:type="dxa"/>
                            <w:tcBorders>
                              <w:top w:val="nil"/>
                              <w:left w:val="nil"/>
                              <w:bottom w:val="nil"/>
                              <w:right w:val="nil"/>
                            </w:tcBorders>
                          </w:tcPr>
                          <w:p w14:paraId="61C11316" w14:textId="77777777" w:rsidR="00F2624B" w:rsidRPr="009D7632" w:rsidRDefault="00F2624B" w:rsidP="000A1CE5">
                            <w:pPr>
                              <w:spacing w:before="2" w:after="0" w:line="480" w:lineRule="auto"/>
                              <w:ind w:right="-20"/>
                              <w:rPr>
                                <w:rFonts w:eastAsia="Arial" w:cstheme="minorHAnsi"/>
                              </w:rPr>
                            </w:pPr>
                          </w:p>
                        </w:tc>
                        <w:tc>
                          <w:tcPr>
                            <w:tcW w:w="4077" w:type="dxa"/>
                            <w:tcBorders>
                              <w:top w:val="nil"/>
                              <w:left w:val="nil"/>
                              <w:bottom w:val="nil"/>
                              <w:right w:val="nil"/>
                            </w:tcBorders>
                          </w:tcPr>
                          <w:p w14:paraId="470612FA" w14:textId="77777777" w:rsidR="00F2624B" w:rsidRPr="009D7632" w:rsidRDefault="00F2624B" w:rsidP="009D7632">
                            <w:pPr>
                              <w:spacing w:line="480" w:lineRule="auto"/>
                              <w:rPr>
                                <w:rFonts w:cstheme="minorHAnsi"/>
                              </w:rPr>
                            </w:pPr>
                          </w:p>
                        </w:tc>
                        <w:tc>
                          <w:tcPr>
                            <w:tcW w:w="1041" w:type="dxa"/>
                            <w:tcBorders>
                              <w:top w:val="nil"/>
                              <w:left w:val="nil"/>
                              <w:bottom w:val="nil"/>
                              <w:right w:val="nil"/>
                            </w:tcBorders>
                          </w:tcPr>
                          <w:p w14:paraId="4F12CE72" w14:textId="77777777" w:rsidR="00F2624B" w:rsidRPr="005B1A19" w:rsidRDefault="00F2624B" w:rsidP="009D7632">
                            <w:pPr>
                              <w:spacing w:after="0" w:line="480" w:lineRule="auto"/>
                              <w:ind w:left="39" w:right="-20"/>
                              <w:rPr>
                                <w:rFonts w:eastAsia="Arial" w:cstheme="minorHAnsi"/>
                                <w:highlight w:val="cyan"/>
                              </w:rPr>
                            </w:pPr>
                            <w:r w:rsidRPr="005B1A19">
                              <w:rPr>
                                <w:rFonts w:eastAsia="Arial" w:cstheme="minorHAnsi"/>
                                <w:i/>
                                <w:spacing w:val="4"/>
                                <w:highlight w:val="cyan"/>
                              </w:rPr>
                              <w:t>W</w:t>
                            </w:r>
                            <w:r w:rsidRPr="005B1A19">
                              <w:rPr>
                                <w:rFonts w:eastAsia="Arial" w:cstheme="minorHAnsi"/>
                                <w:i/>
                                <w:highlight w:val="cyan"/>
                              </w:rPr>
                              <w:t>e</w:t>
                            </w:r>
                            <w:r w:rsidRPr="005B1A19">
                              <w:rPr>
                                <w:rFonts w:eastAsia="Arial" w:cstheme="minorHAnsi"/>
                                <w:i/>
                                <w:spacing w:val="-1"/>
                                <w:highlight w:val="cyan"/>
                              </w:rPr>
                              <w:t>b</w:t>
                            </w:r>
                            <w:r w:rsidRPr="005B1A19">
                              <w:rPr>
                                <w:rFonts w:eastAsia="Arial" w:cstheme="minorHAnsi"/>
                                <w:i/>
                                <w:spacing w:val="1"/>
                                <w:highlight w:val="cyan"/>
                              </w:rPr>
                              <w:t>s</w:t>
                            </w:r>
                            <w:r w:rsidRPr="005B1A19">
                              <w:rPr>
                                <w:rFonts w:eastAsia="Arial" w:cstheme="minorHAnsi"/>
                                <w:i/>
                                <w:spacing w:val="-1"/>
                                <w:highlight w:val="cyan"/>
                              </w:rPr>
                              <w:t>i</w:t>
                            </w:r>
                            <w:r w:rsidRPr="005B1A19">
                              <w:rPr>
                                <w:rFonts w:eastAsia="Arial" w:cstheme="minorHAnsi"/>
                                <w:i/>
                                <w:highlight w:val="cyan"/>
                              </w:rPr>
                              <w:t>tes</w:t>
                            </w:r>
                          </w:p>
                        </w:tc>
                      </w:tr>
                      <w:bookmarkEnd w:id="16"/>
                    </w:tbl>
                    <w:p w14:paraId="11529464" w14:textId="77777777" w:rsidR="00F2624B" w:rsidRPr="004523FE" w:rsidRDefault="00F2624B" w:rsidP="00F2624B">
                      <w:pPr>
                        <w:spacing w:after="0" w:line="240" w:lineRule="auto"/>
                        <w:rPr>
                          <w:rFonts w:cstheme="minorHAnsi"/>
                        </w:rPr>
                      </w:pPr>
                    </w:p>
                  </w:txbxContent>
                </v:textbox>
                <w10:wrap anchorx="page"/>
              </v:shape>
            </w:pict>
          </mc:Fallback>
        </mc:AlternateContent>
      </w:r>
    </w:p>
    <w:p w14:paraId="74E3B392" w14:textId="77777777" w:rsidR="00325771" w:rsidRDefault="00325771" w:rsidP="00F2624B">
      <w:pPr>
        <w:tabs>
          <w:tab w:val="left" w:pos="4480"/>
        </w:tabs>
        <w:spacing w:after="0" w:line="240" w:lineRule="auto"/>
        <w:ind w:right="-287"/>
        <w:rPr>
          <w:rFonts w:eastAsia="Arial" w:cstheme="minorHAnsi"/>
          <w:b/>
          <w:bCs/>
          <w:sz w:val="16"/>
          <w:szCs w:val="16"/>
        </w:rPr>
      </w:pPr>
    </w:p>
    <w:p w14:paraId="12D7271E" w14:textId="77777777" w:rsidR="00325771" w:rsidRDefault="00325771" w:rsidP="00F2624B">
      <w:pPr>
        <w:tabs>
          <w:tab w:val="left" w:pos="4480"/>
        </w:tabs>
        <w:spacing w:after="0" w:line="240" w:lineRule="auto"/>
        <w:ind w:right="-287"/>
        <w:rPr>
          <w:rFonts w:eastAsia="Arial" w:cstheme="minorHAnsi"/>
          <w:b/>
          <w:bCs/>
          <w:sz w:val="16"/>
          <w:szCs w:val="16"/>
        </w:rPr>
      </w:pPr>
    </w:p>
    <w:p w14:paraId="427B29CE" w14:textId="5E6CE697" w:rsidR="00F2624B" w:rsidRPr="009D7632" w:rsidRDefault="00F2624B" w:rsidP="00F2624B">
      <w:pPr>
        <w:tabs>
          <w:tab w:val="left" w:pos="4480"/>
        </w:tabs>
        <w:spacing w:after="0" w:line="240" w:lineRule="auto"/>
        <w:ind w:right="-287"/>
        <w:rPr>
          <w:rFonts w:eastAsia="Arial" w:cstheme="minorHAnsi"/>
          <w:b/>
          <w:bCs/>
          <w:sz w:val="16"/>
          <w:szCs w:val="16"/>
        </w:rPr>
      </w:pPr>
      <w:r w:rsidRPr="009D7632">
        <w:rPr>
          <w:rFonts w:eastAsia="Arial" w:cstheme="minorHAnsi"/>
          <w:b/>
          <w:bCs/>
          <w:sz w:val="16"/>
          <w:szCs w:val="16"/>
        </w:rPr>
        <w:tab/>
      </w:r>
    </w:p>
    <w:p w14:paraId="09FF8FAB" w14:textId="77777777" w:rsidR="00F2624B" w:rsidRPr="009D7632" w:rsidRDefault="00F2624B" w:rsidP="00F2624B">
      <w:pPr>
        <w:tabs>
          <w:tab w:val="left" w:pos="4480"/>
        </w:tabs>
        <w:spacing w:after="0" w:line="240" w:lineRule="auto"/>
        <w:ind w:left="288" w:right="-287"/>
        <w:rPr>
          <w:rFonts w:eastAsia="Arial" w:cstheme="minorHAnsi"/>
          <w:b/>
          <w:bCs/>
          <w:sz w:val="16"/>
          <w:szCs w:val="16"/>
        </w:rPr>
      </w:pPr>
    </w:p>
    <w:p w14:paraId="2C373FB4" w14:textId="77777777" w:rsidR="00F2624B" w:rsidRPr="009D7632" w:rsidRDefault="00F2624B" w:rsidP="00F2624B">
      <w:pPr>
        <w:tabs>
          <w:tab w:val="left" w:pos="4480"/>
        </w:tabs>
        <w:spacing w:after="0" w:line="240" w:lineRule="auto"/>
        <w:ind w:left="288" w:right="-287"/>
        <w:rPr>
          <w:rFonts w:eastAsia="Arial" w:cstheme="minorHAnsi"/>
          <w:b/>
          <w:bCs/>
          <w:sz w:val="16"/>
          <w:szCs w:val="16"/>
        </w:rPr>
      </w:pPr>
    </w:p>
    <w:p w14:paraId="0CAF1AAA" w14:textId="77777777" w:rsidR="00F2624B" w:rsidRPr="009D7632" w:rsidRDefault="00F2624B" w:rsidP="00F2624B">
      <w:pPr>
        <w:spacing w:before="9" w:after="0" w:line="240" w:lineRule="auto"/>
        <w:ind w:right="-20"/>
        <w:rPr>
          <w:rFonts w:cstheme="minorHAnsi"/>
          <w:sz w:val="16"/>
          <w:szCs w:val="16"/>
        </w:rPr>
      </w:pPr>
    </w:p>
    <w:p w14:paraId="349EA142" w14:textId="77777777" w:rsidR="00F2624B" w:rsidRDefault="00F2624B" w:rsidP="00F2624B">
      <w:pPr>
        <w:spacing w:before="9" w:after="0" w:line="240" w:lineRule="auto"/>
        <w:ind w:right="-661"/>
        <w:jc w:val="center"/>
        <w:rPr>
          <w:b/>
          <w:bCs/>
        </w:rPr>
      </w:pPr>
    </w:p>
    <w:p w14:paraId="449D2EFA" w14:textId="77777777" w:rsidR="00F2624B" w:rsidRPr="00514FB7" w:rsidRDefault="00F2624B" w:rsidP="00F2624B">
      <w:pPr>
        <w:spacing w:before="9" w:after="0" w:line="240" w:lineRule="auto"/>
        <w:ind w:left="720" w:right="-661"/>
        <w:rPr>
          <w:b/>
          <w:bCs/>
          <w:sz w:val="24"/>
          <w:szCs w:val="24"/>
        </w:rPr>
      </w:pPr>
      <w:r w:rsidRPr="00514FB7">
        <w:rPr>
          <w:b/>
          <w:bCs/>
          <w:sz w:val="24"/>
          <w:szCs w:val="24"/>
        </w:rPr>
        <w:t>Octa-journals.org and Octa-trails.org Website Updates and Hosting for 2022</w:t>
      </w:r>
    </w:p>
    <w:p w14:paraId="5D200A08" w14:textId="77777777" w:rsidR="00F2624B" w:rsidRDefault="00F2624B" w:rsidP="00F2624B">
      <w:pPr>
        <w:spacing w:before="9" w:after="0" w:line="240" w:lineRule="auto"/>
        <w:ind w:left="360" w:right="-20"/>
      </w:pPr>
    </w:p>
    <w:p w14:paraId="312DAD3F" w14:textId="77777777" w:rsidR="00F2624B" w:rsidRDefault="00F2624B" w:rsidP="00F2624B">
      <w:pPr>
        <w:pStyle w:val="ListParagraph"/>
        <w:widowControl w:val="0"/>
        <w:numPr>
          <w:ilvl w:val="0"/>
          <w:numId w:val="7"/>
        </w:numPr>
        <w:spacing w:before="9" w:after="0" w:line="360" w:lineRule="auto"/>
        <w:ind w:left="1440" w:right="-20"/>
      </w:pPr>
      <w:r>
        <w:t xml:space="preserve">Update plug-ins and any other routine updates on the back-end of </w:t>
      </w:r>
      <w:proofErr w:type="spellStart"/>
      <w:r>
        <w:t>Wordpress</w:t>
      </w:r>
      <w:proofErr w:type="spellEnd"/>
      <w:r>
        <w:t xml:space="preserve"> on octa-trails.org - Quarterly ($350 quarterly)  </w:t>
      </w:r>
    </w:p>
    <w:p w14:paraId="405C29A5" w14:textId="77777777" w:rsidR="00F2624B" w:rsidRDefault="00F2624B" w:rsidP="00F2624B">
      <w:pPr>
        <w:pStyle w:val="ListParagraph"/>
        <w:widowControl w:val="0"/>
        <w:numPr>
          <w:ilvl w:val="0"/>
          <w:numId w:val="7"/>
        </w:numPr>
        <w:spacing w:before="9" w:after="0" w:line="360" w:lineRule="auto"/>
        <w:ind w:left="1440" w:right="-20"/>
      </w:pPr>
      <w:r>
        <w:t xml:space="preserve">Update plugins and any other routine updates on the back-end of </w:t>
      </w:r>
      <w:proofErr w:type="spellStart"/>
      <w:r>
        <w:t>Wordpress</w:t>
      </w:r>
      <w:proofErr w:type="spellEnd"/>
      <w:r>
        <w:t xml:space="preserve"> for octa-journals.org ($350.00 bi-yearly)</w:t>
      </w:r>
    </w:p>
    <w:p w14:paraId="2AB67E07" w14:textId="77777777" w:rsidR="00F2624B" w:rsidRDefault="00F2624B" w:rsidP="00F2624B">
      <w:pPr>
        <w:pStyle w:val="ListParagraph"/>
        <w:widowControl w:val="0"/>
        <w:numPr>
          <w:ilvl w:val="0"/>
          <w:numId w:val="7"/>
        </w:numPr>
        <w:spacing w:before="9" w:after="0" w:line="360" w:lineRule="auto"/>
        <w:ind w:left="1440" w:right="-20"/>
      </w:pPr>
      <w:r>
        <w:t>Octa-trails.org yearly website hosting through Dreamhost.com - due May of each year: $194.00 yearly</w:t>
      </w:r>
    </w:p>
    <w:p w14:paraId="360D9947" w14:textId="77777777" w:rsidR="00F2624B" w:rsidRDefault="00F2624B" w:rsidP="00F2624B">
      <w:pPr>
        <w:pStyle w:val="ListParagraph"/>
        <w:widowControl w:val="0"/>
        <w:numPr>
          <w:ilvl w:val="0"/>
          <w:numId w:val="7"/>
        </w:numPr>
        <w:spacing w:before="9" w:after="0" w:line="360" w:lineRule="auto"/>
        <w:ind w:left="1440" w:right="-20"/>
      </w:pPr>
      <w:r>
        <w:t xml:space="preserve">SEO Program for octa-trails.org: $75 mt./$900 yearly for the life of the organization. </w:t>
      </w:r>
    </w:p>
    <w:p w14:paraId="42BDFE40" w14:textId="77777777" w:rsidR="00F2624B" w:rsidRDefault="00F2624B" w:rsidP="00F2624B">
      <w:pPr>
        <w:pStyle w:val="ListParagraph"/>
        <w:widowControl w:val="0"/>
        <w:numPr>
          <w:ilvl w:val="1"/>
          <w:numId w:val="7"/>
        </w:numPr>
        <w:spacing w:before="9" w:after="0" w:line="360" w:lineRule="auto"/>
        <w:ind w:left="2160" w:right="-20"/>
      </w:pPr>
      <w:r w:rsidRPr="007D1074">
        <w:rPr>
          <w:b/>
          <w:bCs/>
        </w:rPr>
        <w:t>Total:</w:t>
      </w:r>
      <w:r>
        <w:tab/>
        <w:t>$,3,194.00 yearly</w:t>
      </w:r>
    </w:p>
    <w:p w14:paraId="0DCFC5B4" w14:textId="77777777" w:rsidR="00F2624B" w:rsidRDefault="00F2624B" w:rsidP="00F2624B">
      <w:pPr>
        <w:pStyle w:val="ListParagraph"/>
        <w:widowControl w:val="0"/>
        <w:numPr>
          <w:ilvl w:val="0"/>
          <w:numId w:val="7"/>
        </w:numPr>
        <w:spacing w:before="9" w:after="0" w:line="360" w:lineRule="auto"/>
        <w:ind w:left="1440" w:right="-20"/>
      </w:pPr>
      <w:r>
        <w:t xml:space="preserve">Consider saving approximately $1,000 additional technical services fees in addition to the above that would be available to cover any unexpected projects or needed updates that would arise on both sites that are out of the scope of the quarterly and bi-yearly routine updates. </w:t>
      </w:r>
    </w:p>
    <w:p w14:paraId="76E045CE" w14:textId="77777777" w:rsidR="00F2624B" w:rsidRDefault="00F2624B" w:rsidP="00F2624B">
      <w:pPr>
        <w:pStyle w:val="ListParagraph"/>
        <w:spacing w:before="9" w:after="0" w:line="360" w:lineRule="auto"/>
        <w:ind w:left="1080" w:right="-20"/>
      </w:pPr>
    </w:p>
    <w:p w14:paraId="14E2F19D" w14:textId="77777777" w:rsidR="00F2624B" w:rsidRPr="00514FB7" w:rsidRDefault="00F2624B" w:rsidP="00F2624B">
      <w:pPr>
        <w:spacing w:before="9" w:after="0" w:line="360" w:lineRule="auto"/>
        <w:ind w:left="720" w:right="-20"/>
        <w:rPr>
          <w:b/>
          <w:bCs/>
          <w:sz w:val="24"/>
          <w:szCs w:val="24"/>
        </w:rPr>
      </w:pPr>
      <w:r w:rsidRPr="00514FB7">
        <w:rPr>
          <w:b/>
          <w:bCs/>
          <w:sz w:val="24"/>
          <w:szCs w:val="24"/>
        </w:rPr>
        <w:t xml:space="preserve">Other octa-trails.org projects for 2021-2022: </w:t>
      </w:r>
    </w:p>
    <w:p w14:paraId="615BDE96" w14:textId="77777777" w:rsidR="00F2624B" w:rsidRDefault="00F2624B" w:rsidP="00F2624B">
      <w:pPr>
        <w:pStyle w:val="ListParagraph"/>
        <w:widowControl w:val="0"/>
        <w:numPr>
          <w:ilvl w:val="1"/>
          <w:numId w:val="12"/>
        </w:numPr>
        <w:spacing w:before="9" w:after="0" w:line="360" w:lineRule="auto"/>
        <w:ind w:right="-20"/>
      </w:pPr>
      <w:r w:rsidRPr="00467B54">
        <w:t>Video</w:t>
      </w:r>
      <w:r>
        <w:t xml:space="preserve">/Audio </w:t>
      </w:r>
      <w:r w:rsidRPr="00467B54">
        <w:t xml:space="preserve">Subscriptions </w:t>
      </w:r>
      <w:r>
        <w:t xml:space="preserve">configuration and new page(s) </w:t>
      </w:r>
      <w:r w:rsidRPr="00467B54">
        <w:t>added to the store</w:t>
      </w:r>
      <w:r w:rsidRPr="00203E54">
        <w:t xml:space="preserve"> </w:t>
      </w:r>
      <w:r>
        <w:t xml:space="preserve">to </w:t>
      </w:r>
      <w:r w:rsidRPr="00467B54">
        <w:t>offer another valuable service to members</w:t>
      </w:r>
      <w:r>
        <w:t xml:space="preserve"> and drive more</w:t>
      </w:r>
      <w:r w:rsidRPr="00467B54">
        <w:t xml:space="preserve"> monthly rev</w:t>
      </w:r>
      <w:bookmarkStart w:id="17" w:name="_Hlk72656157"/>
      <w:r>
        <w:t xml:space="preserve">enue. </w:t>
      </w:r>
    </w:p>
    <w:p w14:paraId="1C77166F" w14:textId="77777777" w:rsidR="00F2624B" w:rsidRDefault="00F2624B" w:rsidP="00F2624B">
      <w:pPr>
        <w:pStyle w:val="ListParagraph"/>
        <w:widowControl w:val="0"/>
        <w:numPr>
          <w:ilvl w:val="1"/>
          <w:numId w:val="12"/>
        </w:numPr>
        <w:spacing w:before="9" w:after="0" w:line="360" w:lineRule="auto"/>
        <w:ind w:right="-20"/>
      </w:pPr>
      <w:r>
        <w:t>Total Fee:  $850 - $950</w:t>
      </w:r>
    </w:p>
    <w:p w14:paraId="1FA4500E" w14:textId="77777777" w:rsidR="00F2624B" w:rsidRPr="00514FB7" w:rsidRDefault="00F2624B" w:rsidP="00F2624B">
      <w:pPr>
        <w:pStyle w:val="ListParagraph"/>
        <w:spacing w:before="9" w:after="0" w:line="360" w:lineRule="auto"/>
        <w:ind w:left="1440" w:right="-20"/>
      </w:pPr>
    </w:p>
    <w:p w14:paraId="7D9FF79B" w14:textId="77777777" w:rsidR="00F2624B" w:rsidRPr="00933D74" w:rsidRDefault="00F2624B" w:rsidP="00F2624B">
      <w:pPr>
        <w:spacing w:before="9" w:after="0" w:line="360" w:lineRule="auto"/>
        <w:ind w:left="720" w:right="-20"/>
        <w:rPr>
          <w:b/>
          <w:bCs/>
          <w:sz w:val="24"/>
          <w:szCs w:val="24"/>
        </w:rPr>
      </w:pPr>
      <w:r w:rsidRPr="00514FB7">
        <w:rPr>
          <w:b/>
          <w:bCs/>
          <w:sz w:val="24"/>
          <w:szCs w:val="24"/>
        </w:rPr>
        <w:t xml:space="preserve">ADA Compliance Project for octa-trails.org Website </w:t>
      </w:r>
      <w:r>
        <w:rPr>
          <w:b/>
          <w:bCs/>
          <w:sz w:val="24"/>
          <w:szCs w:val="24"/>
        </w:rPr>
        <w:t>– Begin 4</w:t>
      </w:r>
      <w:r w:rsidRPr="00CA1CDC">
        <w:rPr>
          <w:b/>
          <w:bCs/>
          <w:sz w:val="24"/>
          <w:szCs w:val="24"/>
          <w:vertAlign w:val="superscript"/>
        </w:rPr>
        <w:t>th</w:t>
      </w:r>
      <w:r>
        <w:rPr>
          <w:b/>
          <w:bCs/>
          <w:sz w:val="24"/>
          <w:szCs w:val="24"/>
        </w:rPr>
        <w:t xml:space="preserve"> Quarter 2021</w:t>
      </w:r>
    </w:p>
    <w:p w14:paraId="7CEB034B" w14:textId="77777777" w:rsidR="00F2624B" w:rsidRPr="009D09D9" w:rsidRDefault="00F2624B" w:rsidP="00F2624B">
      <w:pPr>
        <w:ind w:left="720"/>
      </w:pPr>
      <w:r w:rsidRPr="009D09D9">
        <w:rPr>
          <w:b/>
          <w:bCs/>
          <w:shd w:val="clear" w:color="auto" w:fill="FFFFFF"/>
        </w:rPr>
        <w:t>Website Statistics:</w:t>
      </w:r>
      <w:r w:rsidRPr="009D09D9">
        <w:rPr>
          <w:shd w:val="clear" w:color="auto" w:fill="FFFFFF"/>
        </w:rPr>
        <w:br/>
        <w:t>Website Pages/Posts/Media to be scanned or modified for ADA compliance.</w:t>
      </w:r>
    </w:p>
    <w:p w14:paraId="5EEA5C8A" w14:textId="77777777" w:rsidR="00F2624B" w:rsidRPr="009D09D9" w:rsidRDefault="00F2624B" w:rsidP="00F2624B">
      <w:pPr>
        <w:ind w:left="720"/>
      </w:pPr>
      <w:r w:rsidRPr="009D09D9">
        <w:t>Following number</w:t>
      </w:r>
      <w:r>
        <w:t xml:space="preserve"> of</w:t>
      </w:r>
      <w:r w:rsidRPr="009D09D9">
        <w:t xml:space="preserve"> contents on website</w:t>
      </w:r>
      <w:r>
        <w:t xml:space="preserve"> to be addressed</w:t>
      </w:r>
      <w:r w:rsidRPr="009D09D9">
        <w:t>:</w:t>
      </w:r>
    </w:p>
    <w:p w14:paraId="5FED038E" w14:textId="77777777" w:rsidR="00F2624B" w:rsidRPr="009D09D9" w:rsidRDefault="00F2624B" w:rsidP="00F2624B">
      <w:pPr>
        <w:pStyle w:val="ListParagraph"/>
        <w:widowControl w:val="0"/>
        <w:numPr>
          <w:ilvl w:val="0"/>
          <w:numId w:val="10"/>
        </w:numPr>
        <w:spacing w:after="200" w:line="276" w:lineRule="auto"/>
      </w:pPr>
      <w:r w:rsidRPr="009D09D9">
        <w:t>Pages: 55</w:t>
      </w:r>
    </w:p>
    <w:p w14:paraId="22AE4E3B" w14:textId="77777777" w:rsidR="00F2624B" w:rsidRPr="009D09D9" w:rsidRDefault="00F2624B" w:rsidP="00F2624B">
      <w:pPr>
        <w:pStyle w:val="ListParagraph"/>
        <w:widowControl w:val="0"/>
        <w:numPr>
          <w:ilvl w:val="0"/>
          <w:numId w:val="10"/>
        </w:numPr>
        <w:spacing w:after="200" w:line="276" w:lineRule="auto"/>
      </w:pPr>
      <w:r w:rsidRPr="009D09D9">
        <w:lastRenderedPageBreak/>
        <w:t>Posts/Articles: 240 +</w:t>
      </w:r>
    </w:p>
    <w:p w14:paraId="13FBF9A4" w14:textId="77777777" w:rsidR="00F2624B" w:rsidRPr="009D09D9" w:rsidRDefault="00F2624B" w:rsidP="00F2624B">
      <w:pPr>
        <w:pStyle w:val="ListParagraph"/>
        <w:widowControl w:val="0"/>
        <w:numPr>
          <w:ilvl w:val="0"/>
          <w:numId w:val="7"/>
        </w:numPr>
        <w:spacing w:after="200" w:line="276" w:lineRule="auto"/>
        <w:ind w:left="1800"/>
      </w:pPr>
      <w:r w:rsidRPr="009D09D9">
        <w:t>Media (images/photos): 1000+</w:t>
      </w:r>
    </w:p>
    <w:p w14:paraId="44A4B1A4" w14:textId="77777777" w:rsidR="00F2624B" w:rsidRPr="009D09D9" w:rsidRDefault="00F2624B" w:rsidP="00F2624B">
      <w:pPr>
        <w:pStyle w:val="ListParagraph"/>
        <w:widowControl w:val="0"/>
        <w:numPr>
          <w:ilvl w:val="0"/>
          <w:numId w:val="7"/>
        </w:numPr>
        <w:spacing w:after="200" w:line="276" w:lineRule="auto"/>
        <w:ind w:left="1800"/>
      </w:pPr>
      <w:r w:rsidRPr="009D09D9">
        <w:t>Products: 400+</w:t>
      </w:r>
    </w:p>
    <w:p w14:paraId="7D3FA8BB" w14:textId="77777777" w:rsidR="00F2624B" w:rsidRPr="00933D74" w:rsidRDefault="00F2624B" w:rsidP="00F2624B">
      <w:pPr>
        <w:spacing w:before="9" w:after="0" w:line="360" w:lineRule="auto"/>
        <w:ind w:left="720" w:right="-20"/>
        <w:rPr>
          <w:b/>
          <w:bCs/>
          <w:sz w:val="24"/>
          <w:szCs w:val="24"/>
        </w:rPr>
      </w:pPr>
      <w:r w:rsidRPr="00514FB7">
        <w:rPr>
          <w:b/>
          <w:bCs/>
          <w:sz w:val="24"/>
          <w:szCs w:val="24"/>
        </w:rPr>
        <w:t>ADA Compliance Project for octa-</w:t>
      </w:r>
      <w:r>
        <w:rPr>
          <w:b/>
          <w:bCs/>
          <w:sz w:val="24"/>
          <w:szCs w:val="24"/>
        </w:rPr>
        <w:t>journals</w:t>
      </w:r>
      <w:r w:rsidRPr="00514FB7">
        <w:rPr>
          <w:b/>
          <w:bCs/>
          <w:sz w:val="24"/>
          <w:szCs w:val="24"/>
        </w:rPr>
        <w:t xml:space="preserve">.org Website </w:t>
      </w:r>
      <w:r>
        <w:rPr>
          <w:b/>
          <w:bCs/>
          <w:sz w:val="24"/>
          <w:szCs w:val="24"/>
        </w:rPr>
        <w:t>– Completion early September 2021</w:t>
      </w:r>
    </w:p>
    <w:p w14:paraId="0E390B11" w14:textId="77777777" w:rsidR="00F2624B" w:rsidRPr="00DF21D9" w:rsidRDefault="00F2624B" w:rsidP="00F2624B">
      <w:pPr>
        <w:pStyle w:val="ListParagraph"/>
        <w:widowControl w:val="0"/>
        <w:numPr>
          <w:ilvl w:val="0"/>
          <w:numId w:val="11"/>
        </w:numPr>
        <w:spacing w:after="200" w:line="276" w:lineRule="auto"/>
        <w:rPr>
          <w:sz w:val="24"/>
          <w:szCs w:val="24"/>
        </w:rPr>
      </w:pPr>
      <w:r w:rsidRPr="00DF21D9">
        <w:rPr>
          <w:sz w:val="24"/>
          <w:szCs w:val="24"/>
        </w:rPr>
        <w:t>Total Fee: 850.00</w:t>
      </w:r>
    </w:p>
    <w:p w14:paraId="3D6A4BD7" w14:textId="77777777" w:rsidR="00F2624B" w:rsidRPr="009D09D9" w:rsidRDefault="00F2624B" w:rsidP="00F2624B">
      <w:pPr>
        <w:ind w:left="360"/>
      </w:pPr>
      <w:r w:rsidRPr="009D09D9">
        <w:rPr>
          <w:b/>
          <w:bCs/>
        </w:rPr>
        <w:t>To make the website ADA compliant, we will perform these tasks:</w:t>
      </w:r>
    </w:p>
    <w:p w14:paraId="31EC4794" w14:textId="77777777" w:rsidR="00F2624B" w:rsidRPr="009D09D9" w:rsidRDefault="00F2624B" w:rsidP="00F2624B">
      <w:pPr>
        <w:pStyle w:val="ListParagraph"/>
        <w:widowControl w:val="0"/>
        <w:numPr>
          <w:ilvl w:val="0"/>
          <w:numId w:val="8"/>
        </w:numPr>
        <w:spacing w:after="200" w:line="276" w:lineRule="auto"/>
        <w:ind w:left="1440"/>
      </w:pPr>
      <w:r w:rsidRPr="009D09D9">
        <w:t>Audit the website for ADA compliance and figure out the changes required.</w:t>
      </w:r>
    </w:p>
    <w:p w14:paraId="5082D5C0" w14:textId="77777777" w:rsidR="00F2624B" w:rsidRPr="009D09D9" w:rsidRDefault="00F2624B" w:rsidP="00F2624B">
      <w:pPr>
        <w:pStyle w:val="ListParagraph"/>
        <w:widowControl w:val="0"/>
        <w:numPr>
          <w:ilvl w:val="0"/>
          <w:numId w:val="8"/>
        </w:numPr>
        <w:spacing w:after="200" w:line="276" w:lineRule="auto"/>
        <w:ind w:left="1440"/>
      </w:pPr>
      <w:r w:rsidRPr="009D09D9">
        <w:t>Modify the website contents wherever required. Some of the modifications are listed below.</w:t>
      </w:r>
    </w:p>
    <w:p w14:paraId="464F108C" w14:textId="77777777" w:rsidR="00F2624B" w:rsidRPr="009D09D9" w:rsidRDefault="00F2624B" w:rsidP="00F2624B">
      <w:pPr>
        <w:pStyle w:val="ListParagraph"/>
        <w:widowControl w:val="0"/>
        <w:numPr>
          <w:ilvl w:val="1"/>
          <w:numId w:val="9"/>
        </w:numPr>
        <w:spacing w:after="200" w:line="276" w:lineRule="auto"/>
        <w:ind w:left="2160"/>
      </w:pPr>
      <w:r w:rsidRPr="009D09D9">
        <w:t>Adding text instead of image for verbiage</w:t>
      </w:r>
    </w:p>
    <w:p w14:paraId="623AB6FB" w14:textId="77777777" w:rsidR="00F2624B" w:rsidRPr="009D09D9" w:rsidRDefault="00F2624B" w:rsidP="00F2624B">
      <w:pPr>
        <w:pStyle w:val="ListParagraph"/>
        <w:widowControl w:val="0"/>
        <w:numPr>
          <w:ilvl w:val="1"/>
          <w:numId w:val="9"/>
        </w:numPr>
        <w:spacing w:after="200" w:line="276" w:lineRule="auto"/>
        <w:ind w:left="2160"/>
      </w:pPr>
      <w:r w:rsidRPr="009D09D9">
        <w:t>Adding alt tag descriptions to all the graphics used on pages.</w:t>
      </w:r>
    </w:p>
    <w:p w14:paraId="018A9926" w14:textId="77777777" w:rsidR="00F2624B" w:rsidRPr="009D09D9" w:rsidRDefault="00F2624B" w:rsidP="00F2624B">
      <w:pPr>
        <w:pStyle w:val="ListParagraph"/>
        <w:widowControl w:val="0"/>
        <w:numPr>
          <w:ilvl w:val="1"/>
          <w:numId w:val="9"/>
        </w:numPr>
        <w:spacing w:after="200" w:line="276" w:lineRule="auto"/>
        <w:ind w:left="2160"/>
      </w:pPr>
      <w:r w:rsidRPr="009D09D9">
        <w:t>Changing the color of the text and links if required.</w:t>
      </w:r>
    </w:p>
    <w:p w14:paraId="3D21F1BD" w14:textId="77777777" w:rsidR="00F2624B" w:rsidRPr="009D09D9" w:rsidRDefault="00F2624B" w:rsidP="00F2624B">
      <w:pPr>
        <w:pStyle w:val="ListParagraph"/>
        <w:widowControl w:val="0"/>
        <w:numPr>
          <w:ilvl w:val="1"/>
          <w:numId w:val="9"/>
        </w:numPr>
        <w:spacing w:after="200" w:line="276" w:lineRule="auto"/>
        <w:ind w:left="2160"/>
      </w:pPr>
      <w:r w:rsidRPr="009D09D9">
        <w:t>Adding labels to form fields.</w:t>
      </w:r>
    </w:p>
    <w:p w14:paraId="5A43BC92" w14:textId="77777777" w:rsidR="00F2624B" w:rsidRPr="009D09D9" w:rsidRDefault="00F2624B" w:rsidP="00F2624B">
      <w:pPr>
        <w:pStyle w:val="ListParagraph"/>
        <w:widowControl w:val="0"/>
        <w:numPr>
          <w:ilvl w:val="1"/>
          <w:numId w:val="9"/>
        </w:numPr>
        <w:spacing w:after="200" w:line="276" w:lineRule="auto"/>
        <w:ind w:left="2160"/>
      </w:pPr>
      <w:r w:rsidRPr="009D09D9">
        <w:t xml:space="preserve">Make the website navigable </w:t>
      </w:r>
      <w:r>
        <w:t xml:space="preserve">for </w:t>
      </w:r>
      <w:r w:rsidRPr="009D09D9">
        <w:t xml:space="preserve">using </w:t>
      </w:r>
      <w:r>
        <w:t xml:space="preserve">a </w:t>
      </w:r>
      <w:r w:rsidRPr="009D09D9">
        <w:t>keyboard</w:t>
      </w:r>
      <w:r>
        <w:t>.</w:t>
      </w:r>
    </w:p>
    <w:p w14:paraId="73A61B55" w14:textId="77777777" w:rsidR="00F2624B" w:rsidRPr="009D09D9" w:rsidRDefault="00F2624B" w:rsidP="00F2624B">
      <w:pPr>
        <w:pStyle w:val="ListParagraph"/>
        <w:widowControl w:val="0"/>
        <w:numPr>
          <w:ilvl w:val="1"/>
          <w:numId w:val="9"/>
        </w:numPr>
        <w:spacing w:after="200" w:line="276" w:lineRule="auto"/>
        <w:ind w:left="2160"/>
      </w:pPr>
      <w:r w:rsidRPr="009D09D9">
        <w:t>Option to increase the text size of verbiage.</w:t>
      </w:r>
    </w:p>
    <w:p w14:paraId="4673741B" w14:textId="77777777" w:rsidR="00F2624B" w:rsidRPr="009D09D9" w:rsidRDefault="00F2624B" w:rsidP="00F2624B">
      <w:pPr>
        <w:pStyle w:val="ListParagraph"/>
        <w:widowControl w:val="0"/>
        <w:numPr>
          <w:ilvl w:val="1"/>
          <w:numId w:val="9"/>
        </w:numPr>
        <w:spacing w:after="200" w:line="276" w:lineRule="auto"/>
        <w:ind w:left="2160"/>
      </w:pPr>
      <w:r>
        <w:t>Other numerous tasks will be reported at completion of the project.</w:t>
      </w:r>
    </w:p>
    <w:p w14:paraId="5639FCC2" w14:textId="77777777" w:rsidR="00F2624B" w:rsidRDefault="00F2624B" w:rsidP="00F2624B">
      <w:pPr>
        <w:pStyle w:val="ListParagraph"/>
        <w:widowControl w:val="0"/>
        <w:numPr>
          <w:ilvl w:val="0"/>
          <w:numId w:val="8"/>
        </w:numPr>
        <w:spacing w:after="200" w:line="276" w:lineRule="auto"/>
        <w:ind w:left="1440"/>
      </w:pPr>
      <w:r w:rsidRPr="009D09D9">
        <w:t>Test the website for ADA compliance after modifications.</w:t>
      </w:r>
    </w:p>
    <w:p w14:paraId="09A28D39" w14:textId="77777777" w:rsidR="00F2624B" w:rsidRPr="009D09D9" w:rsidRDefault="00F2624B" w:rsidP="00F2624B">
      <w:pPr>
        <w:pStyle w:val="ListParagraph"/>
        <w:ind w:left="1080"/>
      </w:pPr>
    </w:p>
    <w:p w14:paraId="3C108904" w14:textId="77777777" w:rsidR="00F2624B" w:rsidRPr="009D09D9" w:rsidRDefault="00F2624B" w:rsidP="00F2624B">
      <w:pPr>
        <w:ind w:left="1440"/>
      </w:pPr>
      <w:r>
        <w:rPr>
          <w:b/>
          <w:bCs/>
        </w:rPr>
        <w:t>Total Fee</w:t>
      </w:r>
      <w:r w:rsidRPr="009D09D9">
        <w:rPr>
          <w:b/>
          <w:bCs/>
        </w:rPr>
        <w:t>:</w:t>
      </w:r>
      <w:r>
        <w:t xml:space="preserve">  </w:t>
      </w:r>
      <w:r w:rsidRPr="009D09D9">
        <w:t>$2</w:t>
      </w:r>
      <w:r>
        <w:t>,7</w:t>
      </w:r>
      <w:r w:rsidRPr="009D09D9">
        <w:t xml:space="preserve">00 to $ </w:t>
      </w:r>
      <w:r>
        <w:t>3,0</w:t>
      </w:r>
      <w:r w:rsidRPr="009D09D9">
        <w:t>00</w:t>
      </w:r>
    </w:p>
    <w:p w14:paraId="616538F7" w14:textId="77777777" w:rsidR="00F2624B" w:rsidRPr="008F2D31" w:rsidRDefault="00F2624B" w:rsidP="00F2624B">
      <w:pPr>
        <w:ind w:left="1440"/>
      </w:pPr>
      <w:r>
        <w:rPr>
          <w:b/>
          <w:bCs/>
        </w:rPr>
        <w:t>Duration</w:t>
      </w:r>
      <w:r w:rsidRPr="009D09D9">
        <w:rPr>
          <w:b/>
          <w:bCs/>
        </w:rPr>
        <w:t>:</w:t>
      </w:r>
      <w:r>
        <w:t xml:space="preserve">  10-12</w:t>
      </w:r>
      <w:r w:rsidRPr="009D09D9">
        <w:t xml:space="preserve"> Weeks</w:t>
      </w:r>
    </w:p>
    <w:bookmarkEnd w:id="17"/>
    <w:p w14:paraId="034745C2" w14:textId="77777777" w:rsidR="00F2624B" w:rsidRDefault="00F2624B" w:rsidP="00F2624B">
      <w:pPr>
        <w:pStyle w:val="ListParagraph"/>
        <w:pBdr>
          <w:bottom w:val="single" w:sz="4" w:space="1" w:color="auto"/>
        </w:pBdr>
        <w:spacing w:before="9" w:after="0" w:line="240" w:lineRule="auto"/>
        <w:ind w:right="-20"/>
        <w:rPr>
          <w:b/>
          <w:bCs/>
        </w:rPr>
      </w:pPr>
    </w:p>
    <w:p w14:paraId="604BD7C6" w14:textId="77777777" w:rsidR="00F2624B" w:rsidRDefault="00F2624B" w:rsidP="00F2624B">
      <w:pPr>
        <w:pStyle w:val="ListParagraph"/>
        <w:spacing w:before="9" w:after="0" w:line="240" w:lineRule="auto"/>
        <w:ind w:right="-20"/>
        <w:rPr>
          <w:b/>
          <w:bCs/>
        </w:rPr>
      </w:pPr>
    </w:p>
    <w:p w14:paraId="58A1BEE4" w14:textId="77777777" w:rsidR="00F2624B" w:rsidRDefault="00F2624B" w:rsidP="00F2624B">
      <w:pPr>
        <w:pStyle w:val="ListParagraph"/>
        <w:spacing w:before="9" w:after="0" w:line="240" w:lineRule="auto"/>
        <w:ind w:right="-20"/>
      </w:pPr>
    </w:p>
    <w:p w14:paraId="50251A40" w14:textId="77777777" w:rsidR="00F2624B" w:rsidRDefault="00F2624B" w:rsidP="00F2624B">
      <w:pPr>
        <w:spacing w:before="9" w:after="0" w:line="240" w:lineRule="auto"/>
        <w:ind w:left="720" w:right="-20"/>
        <w:rPr>
          <w:b/>
          <w:bCs/>
        </w:rPr>
      </w:pPr>
      <w:r w:rsidRPr="0048391C">
        <w:rPr>
          <w:b/>
          <w:bCs/>
        </w:rPr>
        <w:t xml:space="preserve">Optional Program Offer in 2022 </w:t>
      </w:r>
    </w:p>
    <w:p w14:paraId="3A6CF8E5" w14:textId="77777777" w:rsidR="00F2624B" w:rsidRPr="0048391C" w:rsidRDefault="00F2624B" w:rsidP="00F2624B">
      <w:pPr>
        <w:spacing w:before="9" w:after="0" w:line="240" w:lineRule="auto"/>
        <w:ind w:left="720" w:right="-20"/>
        <w:rPr>
          <w:b/>
          <w:bCs/>
        </w:rPr>
      </w:pPr>
    </w:p>
    <w:p w14:paraId="01953566" w14:textId="77777777" w:rsidR="00F2624B" w:rsidRDefault="00F2624B" w:rsidP="00F2624B">
      <w:pPr>
        <w:pStyle w:val="ListParagraph"/>
        <w:spacing w:before="9" w:after="0" w:line="240" w:lineRule="auto"/>
        <w:ind w:right="-20"/>
      </w:pPr>
      <w:r>
        <w:t xml:space="preserve">Google My Business/Maps set-up for each OCTA Chapter:  $300 bundle rate per chapter set-up.  This program helps online searchers find local chapters information/websites through Google easily and efficiently – it literally puts the chapters on the Google Map where over 90% of people go to search for everything online.  No monthly fees as the service to list on Google is free. We help with the technical set-up of the listing and offer a free Google Post and how to make Google Posts weekly. </w:t>
      </w:r>
      <w:r w:rsidRPr="005026E2">
        <w:t>https://www.google.com/business/business-pro</w:t>
      </w:r>
      <w:r>
        <w:t>file.</w:t>
      </w:r>
    </w:p>
    <w:p w14:paraId="3F31E216" w14:textId="77777777" w:rsidR="005003F6" w:rsidRDefault="002B636F" w:rsidP="005003F6">
      <w:hyperlink w:anchor="Agenda" w:history="1">
        <w:r w:rsidR="005003F6" w:rsidRPr="001554D1">
          <w:rPr>
            <w:rStyle w:val="Hyperlink"/>
          </w:rPr>
          <w:t>To Agenda</w:t>
        </w:r>
      </w:hyperlink>
    </w:p>
    <w:p w14:paraId="2861F06E" w14:textId="77777777" w:rsidR="00283B6A" w:rsidRDefault="00283B6A" w:rsidP="00B45643">
      <w:pPr>
        <w:rPr>
          <w:rFonts w:ascii="Times New Roman" w:hAnsi="Times New Roman" w:cs="Times New Roman"/>
          <w:b/>
          <w:bCs/>
          <w:sz w:val="24"/>
          <w:szCs w:val="24"/>
        </w:rPr>
        <w:sectPr w:rsidR="00283B6A" w:rsidSect="003002FC">
          <w:pgSz w:w="15840" w:h="12240" w:orient="landscape" w:code="1"/>
          <w:pgMar w:top="1080" w:right="1440" w:bottom="1080" w:left="1440" w:header="720" w:footer="720" w:gutter="0"/>
          <w:cols w:space="720"/>
          <w:docGrid w:linePitch="360"/>
        </w:sectPr>
      </w:pPr>
    </w:p>
    <w:p w14:paraId="5D3784A7" w14:textId="77777777" w:rsidR="002E342C" w:rsidRDefault="002E342C" w:rsidP="002E342C">
      <w:r>
        <w:lastRenderedPageBreak/>
        <w:t>To: OCTA Board/Officers</w:t>
      </w:r>
    </w:p>
    <w:p w14:paraId="35E8E8E3" w14:textId="77777777" w:rsidR="002E342C" w:rsidRDefault="002E342C" w:rsidP="002E342C">
      <w:r>
        <w:t xml:space="preserve">Fr: Bill Hill </w:t>
      </w:r>
      <w:bookmarkStart w:id="18" w:name="Publ"/>
      <w:r>
        <w:t>Publications</w:t>
      </w:r>
      <w:bookmarkEnd w:id="18"/>
      <w:r>
        <w:t xml:space="preserve"> Committee Chair</w:t>
      </w:r>
    </w:p>
    <w:p w14:paraId="433B2DB9" w14:textId="77777777" w:rsidR="002E342C" w:rsidRDefault="002E342C" w:rsidP="002E342C">
      <w:r>
        <w:t>Ref: August 2021 Board Report</w:t>
      </w:r>
    </w:p>
    <w:p w14:paraId="09FA294C" w14:textId="77777777" w:rsidR="002E342C" w:rsidRDefault="002E342C" w:rsidP="002E342C">
      <w:r>
        <w:t xml:space="preserve"> First, I would like to thank the Board, the officers and HQ for their continued support of our publications. I would also like to thank the Publications Committee members for their assistance. Their work and cooperation are truly appreciated.  I also thank our editors Jay Lawrence and Bob Clark for their professionalism, fine work and dedication to making and keeping our two publications as works which every OCTA members can feel proud of. Thanks also to the OJ editorial board which often goes unnoticed.</w:t>
      </w:r>
    </w:p>
    <w:p w14:paraId="20FB3FE9" w14:textId="77777777" w:rsidR="002E342C" w:rsidRDefault="002E342C" w:rsidP="002E342C">
      <w:r>
        <w:t xml:space="preserve"> Since the winter Board report the two major items the committee worked on and completed were the selection of the recipient for the Merrill Mattes Award. This award is presented to the author of the Overland Journal’s article that best reflects the high standards of historical research, writing and scholarship that is associated with Merrill Mattes’ work.  The committee’s selection was Jerry Eichhorst for his article, “The Jeffreys Route Across Idaho and Attacks on Wagon Trains in 1854.” Jerry will attend the awards dinner where he will receive his award. Because the 2020 convention was cancelled last year, Richard Rieck, last year’s Merrill Mattes Award, was also invited to attend this year’s dinner to be honored. However, Richard is not able to attend the convention or dinner.</w:t>
      </w:r>
    </w:p>
    <w:p w14:paraId="73457527" w14:textId="77777777" w:rsidR="002E342C" w:rsidRDefault="002E342C" w:rsidP="002E342C">
      <w:pPr>
        <w:spacing w:line="216" w:lineRule="auto"/>
      </w:pPr>
      <w:r>
        <w:t>The Publication Budget for this coming year was developed and sent to HQ and the Board for their review and action. We thank the Board for their continued support of our publications.</w:t>
      </w:r>
    </w:p>
    <w:p w14:paraId="4D9A898A" w14:textId="77777777" w:rsidR="002E342C" w:rsidRDefault="002E342C" w:rsidP="002E342C">
      <w:r>
        <w:t xml:space="preserve">After discussion concerning the position of Jay Lawrence as editor for the “News </w:t>
      </w:r>
      <w:proofErr w:type="gramStart"/>
      <w:r>
        <w:t>From</w:t>
      </w:r>
      <w:proofErr w:type="gramEnd"/>
      <w:r>
        <w:t xml:space="preserve"> The Plains” the Publications Committee recommended that the board approve a new contract with Jay for a three year period replacing his two year contract which has expired.  The committee also discussed Bob Clack’s contract as editor. Although Bob’s contract will not end until a year from now, the committee also recommended that the board consider approving renewal of Bob’s contract at this time, but no later than the winter board meeting. Any additional changes in both contracts would be effective when their initial contracts expire and new ones are approved. </w:t>
      </w:r>
    </w:p>
    <w:p w14:paraId="2CB3E054" w14:textId="77777777" w:rsidR="002E342C" w:rsidRDefault="002E342C" w:rsidP="002E342C">
      <w:r>
        <w:t xml:space="preserve">Continued contacts with libraries are still being made to offer a limited number a free one-year trial subscription. Covid is still having an impact, especially on the magazine sections. We hope to hear from those offered by the time of the board meeting. Additionally, all members are encouraged to contact their local public library to ask if they would consider carrying the </w:t>
      </w:r>
      <w:r w:rsidRPr="00352FC0">
        <w:rPr>
          <w:i/>
          <w:iCs/>
        </w:rPr>
        <w:t>Overland Journal</w:t>
      </w:r>
      <w:r>
        <w:t xml:space="preserve"> in their magazine section.</w:t>
      </w:r>
    </w:p>
    <w:p w14:paraId="3E81F104" w14:textId="77777777" w:rsidR="002E342C" w:rsidRDefault="002E342C" w:rsidP="002E342C">
      <w:r>
        <w:t xml:space="preserve">Discussions within the committee were conducted to add a new column – “Meet our </w:t>
      </w:r>
      <w:proofErr w:type="gramStart"/>
      <w:r>
        <w:t>Members</w:t>
      </w:r>
      <w:proofErr w:type="gramEnd"/>
      <w:r>
        <w:t xml:space="preserve">” to the </w:t>
      </w:r>
      <w:r w:rsidRPr="005236D2">
        <w:rPr>
          <w:b/>
          <w:bCs/>
        </w:rPr>
        <w:t xml:space="preserve">News From </w:t>
      </w:r>
      <w:r>
        <w:rPr>
          <w:b/>
          <w:bCs/>
        </w:rPr>
        <w:t>T</w:t>
      </w:r>
      <w:r w:rsidRPr="005236D2">
        <w:rPr>
          <w:b/>
          <w:bCs/>
        </w:rPr>
        <w:t>he Plains</w:t>
      </w:r>
      <w:r>
        <w:t>. Contacts with some of our newer members are presently being made. We are also looking into the possible future expansion of NFTP. More info. on both items should be available at the meeting.</w:t>
      </w:r>
    </w:p>
    <w:p w14:paraId="411CA21D" w14:textId="77777777" w:rsidR="002E342C" w:rsidRDefault="002E342C" w:rsidP="002E342C">
      <w:r>
        <w:t>Also included below are comments/reports from our editors. All members are encouraged to contact our committee or the editors as they feel the need arises.</w:t>
      </w:r>
    </w:p>
    <w:p w14:paraId="20E3D924" w14:textId="77777777" w:rsidR="002E342C" w:rsidRPr="00E06342" w:rsidRDefault="002E342C" w:rsidP="002E342C">
      <w:pPr>
        <w:rPr>
          <w:b/>
          <w:bCs/>
          <w:highlight w:val="yellow"/>
        </w:rPr>
      </w:pPr>
      <w:r w:rsidRPr="00E06342">
        <w:rPr>
          <w:b/>
          <w:bCs/>
          <w:highlight w:val="yellow"/>
        </w:rPr>
        <w:t xml:space="preserve">The publication of the student calendar “Indian &amp; Emigrant Foods” has been completed. The students have been notified and their prizes sent out. Calendars may be purchased for $10.00 during the convention or through HQ. The theme for the 2023 calendar is “Mountain Men, Indians and Emigrants, Trade and Trade Goods.” </w:t>
      </w:r>
    </w:p>
    <w:p w14:paraId="600E0276" w14:textId="77777777" w:rsidR="002E342C" w:rsidRPr="00E06342" w:rsidRDefault="002E342C" w:rsidP="002E342C">
      <w:pPr>
        <w:rPr>
          <w:b/>
          <w:bCs/>
          <w:highlight w:val="yellow"/>
        </w:rPr>
      </w:pPr>
    </w:p>
    <w:p w14:paraId="1481452F" w14:textId="77777777" w:rsidR="002E342C" w:rsidRPr="00E06342" w:rsidRDefault="002E342C" w:rsidP="002E342C">
      <w:pPr>
        <w:rPr>
          <w:b/>
          <w:bCs/>
        </w:rPr>
      </w:pPr>
      <w:r w:rsidRPr="00E06342">
        <w:rPr>
          <w:b/>
          <w:bCs/>
          <w:highlight w:val="yellow"/>
        </w:rPr>
        <w:t>There were no applicants for the Outstanding Educator Award. Volunteers are needed to assist.</w:t>
      </w:r>
    </w:p>
    <w:p w14:paraId="3E47C729" w14:textId="77777777" w:rsidR="002E342C" w:rsidRDefault="002E342C" w:rsidP="002E342C">
      <w:r>
        <w:t xml:space="preserve">                                                                                                         (OCTA-PubCom-BoardReport-August2021)</w:t>
      </w:r>
    </w:p>
    <w:p w14:paraId="35DB17AE" w14:textId="77777777" w:rsidR="00590B5A" w:rsidRDefault="00590B5A" w:rsidP="002E342C">
      <w:pPr>
        <w:rPr>
          <w:i/>
        </w:rPr>
      </w:pPr>
    </w:p>
    <w:p w14:paraId="70A5CBB7" w14:textId="3690D9DF" w:rsidR="002E342C" w:rsidRDefault="002E342C" w:rsidP="002E342C">
      <w:r>
        <w:rPr>
          <w:i/>
        </w:rPr>
        <w:lastRenderedPageBreak/>
        <w:t>Overland Journal.</w:t>
      </w:r>
      <w:r>
        <w:t xml:space="preserve"> Report of the editor, August 2021</w:t>
      </w:r>
    </w:p>
    <w:p w14:paraId="23850FA9" w14:textId="77777777" w:rsidR="002E342C" w:rsidRDefault="002E342C" w:rsidP="002E342C"/>
    <w:p w14:paraId="42B69AB0" w14:textId="77777777" w:rsidR="002E342C" w:rsidRDefault="002E342C" w:rsidP="002E342C">
      <w:r>
        <w:rPr>
          <w:i/>
          <w:iCs/>
        </w:rPr>
        <w:t xml:space="preserve">Overland Journal </w:t>
      </w:r>
      <w:r>
        <w:t>editing and publishing remains on schedule, and the upcoming 2022 year is in good shape. By the time this report is presented to the board, four new issues will have arrived since the August 2020 board meeting: Fall 2020, Winter2020/21, Spring 2021, and Summer 2021, the latter with a focus on the opening of the California Trail and the Elko area.</w:t>
      </w:r>
    </w:p>
    <w:p w14:paraId="72593909" w14:textId="77777777" w:rsidR="002E342C" w:rsidRDefault="002E342C" w:rsidP="002E342C"/>
    <w:p w14:paraId="63EE0C13" w14:textId="77777777" w:rsidR="002E342C" w:rsidRDefault="002E342C" w:rsidP="002E342C">
      <w:pPr>
        <w:rPr>
          <w:rFonts w:cstheme="minorHAnsi"/>
          <w:color w:val="231F20"/>
        </w:rPr>
      </w:pPr>
      <w:r>
        <w:t xml:space="preserve">The Fall 2021 issue is in final development. It will contain an article by Frank Tortorich on Tragedy Springs, a contribution by Camille Bradford on Julius Stone and the development of the NPS’s William H. Jackson collection, as well as our annual Hall of Fame tribute. We will also honor this year’s Merrill Mattes Award winner, </w:t>
      </w:r>
      <w:r>
        <w:rPr>
          <w:rFonts w:cstheme="minorHAnsi"/>
          <w:color w:val="231F20"/>
        </w:rPr>
        <w:t>“The Jeffreys Route Across Idaho and Attacks on Wagon Trains in 1854” by Jerry Eichhorst.</w:t>
      </w:r>
    </w:p>
    <w:p w14:paraId="3E520DD8" w14:textId="77777777" w:rsidR="002E342C" w:rsidRDefault="002E342C" w:rsidP="002E342C">
      <w:pPr>
        <w:rPr>
          <w:rFonts w:cstheme="minorHAnsi"/>
          <w:color w:val="231F20"/>
        </w:rPr>
      </w:pPr>
    </w:p>
    <w:p w14:paraId="6CE9E23F" w14:textId="77777777" w:rsidR="002E342C" w:rsidRDefault="002E342C" w:rsidP="002E342C">
      <w:r>
        <w:rPr>
          <w:rFonts w:cstheme="minorHAnsi"/>
          <w:color w:val="231F20"/>
        </w:rPr>
        <w:t>The Winter 2021/22 issue will focus on the Civil War in the West and its impact on the trails. I have articles, either complete or in final revision, for the first three issues in 2022. Roughly 20 articles are currently being reviewed and considered for publication.</w:t>
      </w:r>
    </w:p>
    <w:p w14:paraId="63996F5D" w14:textId="77777777" w:rsidR="002E342C" w:rsidRDefault="002E342C" w:rsidP="002E342C"/>
    <w:p w14:paraId="105232F5" w14:textId="77777777" w:rsidR="002E342C" w:rsidRDefault="002E342C" w:rsidP="002E342C">
      <w:r>
        <w:t xml:space="preserve">As always, we give a nod to designer Ariane Smith of </w:t>
      </w:r>
      <w:proofErr w:type="spellStart"/>
      <w:r>
        <w:t>CapitalA</w:t>
      </w:r>
      <w:proofErr w:type="spellEnd"/>
      <w:r>
        <w:t xml:space="preserve"> Publications for the outstanding appearance of all our issues. In addition, Ariane proofreads each issue during typesetting and design, saving your editor from numerous embarrassments. </w:t>
      </w:r>
    </w:p>
    <w:p w14:paraId="3C799142" w14:textId="77777777" w:rsidR="002E342C" w:rsidRDefault="002E342C" w:rsidP="002E342C"/>
    <w:p w14:paraId="1EC669EB" w14:textId="77777777" w:rsidR="002E342C" w:rsidRDefault="002E342C" w:rsidP="002E342C">
      <w:r>
        <w:t xml:space="preserve">I’d like to note that since our move to Sheridan for printing and distribution, and for the addition of color to the issues, we have been saving approximately $1000 per issue compared to our previous printer. </w:t>
      </w:r>
    </w:p>
    <w:p w14:paraId="3CDA2726" w14:textId="77777777" w:rsidR="002E342C" w:rsidRDefault="002E342C" w:rsidP="002E342C"/>
    <w:p w14:paraId="181CC149" w14:textId="77777777" w:rsidR="002E342C" w:rsidRDefault="002E342C" w:rsidP="002E342C">
      <w:r>
        <w:t xml:space="preserve">A detailed schedule of production and distribution is being developed for 2022 and will be shared with our editorial board and headquarters. </w:t>
      </w:r>
    </w:p>
    <w:p w14:paraId="222FD740" w14:textId="77777777" w:rsidR="002E342C" w:rsidRDefault="002E342C" w:rsidP="002E342C"/>
    <w:p w14:paraId="206181E7" w14:textId="77777777" w:rsidR="002E342C" w:rsidRDefault="002E342C" w:rsidP="002E342C">
      <w:r>
        <w:t xml:space="preserve">I contacted approximately 70 businesses in Elko regarding advertising in the Spring and Summer issues of </w:t>
      </w:r>
      <w:r>
        <w:rPr>
          <w:i/>
          <w:iCs/>
        </w:rPr>
        <w:t>Overland Journal</w:t>
      </w:r>
      <w:r>
        <w:t xml:space="preserve"> with limited success. I will be contacting all the speakers at the Elko convention to encourage them to submit papers to OJ for publication.</w:t>
      </w:r>
    </w:p>
    <w:p w14:paraId="57C1319D" w14:textId="77777777" w:rsidR="002E342C" w:rsidRDefault="002E342C" w:rsidP="002E342C"/>
    <w:p w14:paraId="299944CE" w14:textId="77777777" w:rsidR="002E342C" w:rsidRDefault="002E342C" w:rsidP="002E342C">
      <w:r>
        <w:t>Several members of our editorial board have been of considerable help to me in the past few months. Their work is much appreciated.</w:t>
      </w:r>
    </w:p>
    <w:p w14:paraId="77F15478" w14:textId="77777777" w:rsidR="002E342C" w:rsidRDefault="002E342C" w:rsidP="002E342C"/>
    <w:p w14:paraId="0042844C" w14:textId="77777777" w:rsidR="002E342C" w:rsidRDefault="002E342C" w:rsidP="002E342C">
      <w:r>
        <w:t>With respect and in service,</w:t>
      </w:r>
    </w:p>
    <w:p w14:paraId="12D9FF1A" w14:textId="77777777" w:rsidR="002E342C" w:rsidRDefault="002E342C" w:rsidP="002E342C"/>
    <w:p w14:paraId="501C315B" w14:textId="77777777" w:rsidR="002E342C" w:rsidRDefault="002E342C" w:rsidP="002E342C">
      <w:r>
        <w:t>Bob Clark</w:t>
      </w:r>
    </w:p>
    <w:p w14:paraId="649E5F02" w14:textId="77777777" w:rsidR="002E342C" w:rsidRDefault="002E342C" w:rsidP="002E342C"/>
    <w:p w14:paraId="79FF14C5" w14:textId="77777777" w:rsidR="002E342C" w:rsidRDefault="002E342C" w:rsidP="002E342C">
      <w:r>
        <w:t xml:space="preserve">Report of the “News </w:t>
      </w:r>
      <w:proofErr w:type="gramStart"/>
      <w:r>
        <w:t>From</w:t>
      </w:r>
      <w:proofErr w:type="gramEnd"/>
      <w:r>
        <w:t xml:space="preserve"> the Plains” Editor. August 2021</w:t>
      </w:r>
    </w:p>
    <w:p w14:paraId="49CCB8FC" w14:textId="77777777" w:rsidR="002E342C" w:rsidRDefault="002E342C" w:rsidP="002E342C"/>
    <w:p w14:paraId="4DE17948" w14:textId="77777777" w:rsidR="002E342C" w:rsidRDefault="002E342C" w:rsidP="002E342C">
      <w:r>
        <w:t>Like the rest of the world, News from the Plains had some challenges during the quarantine. Since folks couldn’t meet or travel, chapter reports shrank, meeting and conventions were postponed and content for publications was thin. This predicament has turned around dramatically as we make our way towards a return to normal. Our last two issues have been packed, and now the challenge has become making everything fit within our page count limit.</w:t>
      </w:r>
    </w:p>
    <w:p w14:paraId="0F632915" w14:textId="77777777" w:rsidR="002E342C" w:rsidRDefault="002E342C" w:rsidP="002E342C">
      <w:r>
        <w:t>We are looking forward to a new column started by Bill and the Publications Committee called “Meet the Members.” This will introduce some of our new members and help us welcome them into OCTA. It will debut in the Winter Issue.</w:t>
      </w:r>
    </w:p>
    <w:p w14:paraId="6A2BB8B5" w14:textId="77777777" w:rsidR="002E342C" w:rsidRDefault="002E342C" w:rsidP="002E342C">
      <w:r>
        <w:t xml:space="preserve">Additional good news: Officer and Chapter Reports have become much timelier over the last several issues, and the window for production has improved quite a bit. </w:t>
      </w:r>
    </w:p>
    <w:p w14:paraId="2A59ECCB" w14:textId="77777777" w:rsidR="002E342C" w:rsidRDefault="002E342C" w:rsidP="002E342C">
      <w:r>
        <w:t xml:space="preserve">This is probably a good time to consider some flexibility on page count in future issues. We currently work within a </w:t>
      </w:r>
      <w:proofErr w:type="gramStart"/>
      <w:r>
        <w:t>24 page</w:t>
      </w:r>
      <w:proofErr w:type="gramEnd"/>
      <w:r>
        <w:t xml:space="preserve"> limit for each issue and regularly fill that, often bumping articles to the next issue and shrinking photos to make room for critical and time-sensitive material. Our Preservation report has grown with our expanding efforts and there is every indication that there will be increased news to report as we continue work on Strategic Plan goals. Since this publication is also printed, it is built in </w:t>
      </w:r>
      <w:proofErr w:type="gramStart"/>
      <w:r>
        <w:t>four page</w:t>
      </w:r>
      <w:proofErr w:type="gramEnd"/>
      <w:r>
        <w:t xml:space="preserve"> signatures, so expansion would be to 28 or 32 pages, as needed. Knowing that we could have those extra pages when needed would be terrific.</w:t>
      </w:r>
    </w:p>
    <w:p w14:paraId="56DDF6F2" w14:textId="77777777" w:rsidR="002E342C" w:rsidRDefault="002E342C" w:rsidP="002E342C"/>
    <w:p w14:paraId="1C577B88" w14:textId="77777777" w:rsidR="002E342C" w:rsidRDefault="002E342C" w:rsidP="002E342C">
      <w:r>
        <w:t>Jay Lawrence, News from the Plains</w:t>
      </w:r>
    </w:p>
    <w:p w14:paraId="632ACD2C" w14:textId="1CCF0DF3" w:rsidR="002E342C" w:rsidRDefault="002E342C" w:rsidP="002E342C"/>
    <w:p w14:paraId="7ABC8812" w14:textId="77777777" w:rsidR="005003F6" w:rsidRDefault="002B636F" w:rsidP="005003F6">
      <w:hyperlink w:anchor="Agenda" w:history="1">
        <w:r w:rsidR="005003F6" w:rsidRPr="001554D1">
          <w:rPr>
            <w:rStyle w:val="Hyperlink"/>
          </w:rPr>
          <w:t>To Agenda</w:t>
        </w:r>
      </w:hyperlink>
    </w:p>
    <w:p w14:paraId="4E56DA33" w14:textId="74FDB5D5" w:rsidR="00612CF6" w:rsidRDefault="00612CF6" w:rsidP="002E342C"/>
    <w:p w14:paraId="4435AE61" w14:textId="5A6F9EC5" w:rsidR="00612CF6" w:rsidRDefault="00612CF6" w:rsidP="002E342C"/>
    <w:p w14:paraId="072ADC1D" w14:textId="124AF145" w:rsidR="00612CF6" w:rsidRDefault="00612CF6" w:rsidP="002E342C"/>
    <w:p w14:paraId="6016A866" w14:textId="60474411" w:rsidR="00612CF6" w:rsidRDefault="00612CF6" w:rsidP="002E342C"/>
    <w:p w14:paraId="290B3969" w14:textId="2EA646F0" w:rsidR="00612CF6" w:rsidRDefault="00612CF6" w:rsidP="002E342C"/>
    <w:p w14:paraId="3BFC3E34" w14:textId="56EB22A3" w:rsidR="00612CF6" w:rsidRDefault="00612CF6" w:rsidP="002E342C"/>
    <w:p w14:paraId="159CA793" w14:textId="35D57C82" w:rsidR="00612CF6" w:rsidRDefault="00612CF6" w:rsidP="002E342C"/>
    <w:p w14:paraId="5A16535A" w14:textId="25889284" w:rsidR="00612CF6" w:rsidRDefault="00612CF6" w:rsidP="002E342C"/>
    <w:p w14:paraId="03699E3C" w14:textId="05E813D4" w:rsidR="00612CF6" w:rsidRDefault="00612CF6" w:rsidP="002E342C"/>
    <w:p w14:paraId="334D700D" w14:textId="3CD079DD" w:rsidR="00612CF6" w:rsidRDefault="00612CF6" w:rsidP="002E342C"/>
    <w:p w14:paraId="24DFF6A4" w14:textId="3F05C5DF" w:rsidR="00612CF6" w:rsidRDefault="00612CF6" w:rsidP="002E342C"/>
    <w:p w14:paraId="5B84E31D" w14:textId="1409A6FB" w:rsidR="00612CF6" w:rsidRDefault="00612CF6" w:rsidP="002E342C"/>
    <w:p w14:paraId="51579DAF" w14:textId="29492CC0" w:rsidR="00612CF6" w:rsidRDefault="00612CF6" w:rsidP="002E342C"/>
    <w:p w14:paraId="4A3B247D" w14:textId="107E9059" w:rsidR="00612CF6" w:rsidRPr="00C55DD1" w:rsidRDefault="00C55DD1" w:rsidP="00612CF6">
      <w:pPr>
        <w:jc w:val="center"/>
        <w:rPr>
          <w:b/>
          <w:bCs/>
          <w:sz w:val="24"/>
          <w:szCs w:val="24"/>
        </w:rPr>
      </w:pPr>
      <w:bookmarkStart w:id="19" w:name="Chpt"/>
      <w:r w:rsidRPr="00C55DD1">
        <w:rPr>
          <w:b/>
          <w:bCs/>
          <w:sz w:val="24"/>
          <w:szCs w:val="24"/>
        </w:rPr>
        <w:lastRenderedPageBreak/>
        <w:t>CHAPTER</w:t>
      </w:r>
      <w:bookmarkEnd w:id="19"/>
      <w:r w:rsidRPr="00C55DD1">
        <w:rPr>
          <w:b/>
          <w:bCs/>
          <w:sz w:val="24"/>
          <w:szCs w:val="24"/>
        </w:rPr>
        <w:t xml:space="preserve"> REPORTS</w:t>
      </w:r>
    </w:p>
    <w:p w14:paraId="7C0DF6BC" w14:textId="33CAA3C6" w:rsidR="002E342C" w:rsidRDefault="002E342C" w:rsidP="002E342C"/>
    <w:p w14:paraId="3A2FFB60" w14:textId="77777777" w:rsidR="00A77CA8" w:rsidRDefault="00A77CA8" w:rsidP="00A77CA8">
      <w:pPr>
        <w:rPr>
          <w:rFonts w:ascii="Arno Pro Smbd" w:hAnsi="Arno Pro Smbd"/>
          <w:b/>
          <w:color w:val="548DD4"/>
          <w:sz w:val="48"/>
          <w:szCs w:val="48"/>
        </w:rPr>
      </w:pPr>
      <w:r>
        <w:rPr>
          <w:noProof/>
        </w:rPr>
        <w:drawing>
          <wp:anchor distT="0" distB="0" distL="114300" distR="114300" simplePos="0" relativeHeight="251663360" behindDoc="0" locked="0" layoutInCell="1" allowOverlap="1" wp14:anchorId="6F91E270" wp14:editId="4AA8E0B7">
            <wp:simplePos x="0" y="0"/>
            <wp:positionH relativeFrom="column">
              <wp:posOffset>-282437</wp:posOffset>
            </wp:positionH>
            <wp:positionV relativeFrom="paragraph">
              <wp:posOffset>3810</wp:posOffset>
            </wp:positionV>
            <wp:extent cx="1027430" cy="120840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7430" cy="120840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olor w:val="000000"/>
          <w:sz w:val="36"/>
          <w:szCs w:val="36"/>
        </w:rPr>
        <w:t xml:space="preserve">      </w:t>
      </w:r>
      <w:r>
        <w:rPr>
          <w:rFonts w:ascii="Georgia" w:hAnsi="Georgia"/>
          <w:color w:val="000000"/>
          <w:sz w:val="36"/>
          <w:szCs w:val="36"/>
        </w:rPr>
        <w:tab/>
        <w:t xml:space="preserve">     </w:t>
      </w:r>
      <w:r>
        <w:rPr>
          <w:rFonts w:ascii="Arno Pro Smbd" w:hAnsi="Arno Pro Smbd"/>
          <w:b/>
          <w:color w:val="548DD4"/>
          <w:sz w:val="48"/>
          <w:szCs w:val="48"/>
        </w:rPr>
        <w:t>CALIFORNIA-NEVADA CHAPTER</w:t>
      </w:r>
    </w:p>
    <w:p w14:paraId="5DCB5CBA" w14:textId="77777777" w:rsidR="00A77CA8" w:rsidRDefault="00A77CA8" w:rsidP="00A77CA8">
      <w:pPr>
        <w:rPr>
          <w:rFonts w:ascii="Arno Pro Smbd" w:hAnsi="Arno Pro Smbd"/>
          <w:b/>
          <w:sz w:val="36"/>
          <w:szCs w:val="36"/>
        </w:rPr>
      </w:pPr>
      <w:r>
        <w:rPr>
          <w:rFonts w:ascii="Arno Pro Smbd" w:hAnsi="Arno Pro Smbd"/>
          <w:b/>
          <w:color w:val="548DD4"/>
          <w:sz w:val="48"/>
          <w:szCs w:val="48"/>
        </w:rPr>
        <w:tab/>
        <w:t xml:space="preserve">    </w:t>
      </w:r>
      <w:r>
        <w:rPr>
          <w:rFonts w:ascii="Arno Pro Smbd" w:hAnsi="Arno Pro Smbd"/>
          <w:b/>
          <w:sz w:val="36"/>
          <w:szCs w:val="36"/>
        </w:rPr>
        <w:t>OREGON-CALIFORNIA TRAILS ASSOCIATION</w:t>
      </w:r>
    </w:p>
    <w:p w14:paraId="5DB13704" w14:textId="77777777" w:rsidR="00A77CA8" w:rsidRDefault="00A77CA8" w:rsidP="00A77CA8">
      <w:pPr>
        <w:rPr>
          <w:rFonts w:ascii="Arno Pro Smbd" w:hAnsi="Arno Pro Smbd"/>
          <w:b/>
          <w:sz w:val="36"/>
          <w:szCs w:val="36"/>
        </w:rPr>
      </w:pPr>
    </w:p>
    <w:p w14:paraId="7298806C" w14:textId="77777777" w:rsidR="00A77CA8" w:rsidRDefault="00A77CA8" w:rsidP="00A77CA8">
      <w:pPr>
        <w:spacing w:after="0"/>
        <w:ind w:firstLine="720"/>
        <w:jc w:val="both"/>
        <w:rPr>
          <w:rFonts w:ascii="Times New Roman" w:hAnsi="Times New Roman"/>
          <w:sz w:val="28"/>
          <w:szCs w:val="28"/>
          <w:shd w:val="clear" w:color="auto" w:fill="FFFFFF"/>
        </w:rPr>
      </w:pPr>
      <w:r>
        <w:rPr>
          <w:rFonts w:ascii="Times New Roman" w:hAnsi="Times New Roman"/>
          <w:sz w:val="28"/>
          <w:szCs w:val="28"/>
        </w:rPr>
        <w:t>Looking back on 2020, the California/Nevada Chapter of OCTA began to feel some relief from the Covid 19 crisis that brought almost all trail activity to a halt. With the promise of vaccine immunity, we were beginning to resume our planning and activities. Then news of the Delta variant and its effects began to cause some concern. But with caution, social distancing, and wearing masks, we continue to be actively involved in OCTA’s mission</w:t>
      </w:r>
      <w:r>
        <w:rPr>
          <w:rFonts w:ascii="Arial" w:hAnsi="Arial" w:cs="Arial"/>
          <w:shd w:val="clear" w:color="auto" w:fill="FFFFFF"/>
        </w:rPr>
        <w:t xml:space="preserve"> </w:t>
      </w:r>
      <w:r>
        <w:rPr>
          <w:rFonts w:ascii="Times New Roman" w:hAnsi="Times New Roman"/>
          <w:sz w:val="28"/>
          <w:szCs w:val="28"/>
          <w:shd w:val="clear" w:color="auto" w:fill="FFFFFF"/>
        </w:rPr>
        <w:t xml:space="preserve">to protect the Historic Emigrant </w:t>
      </w:r>
      <w:r>
        <w:rPr>
          <w:rFonts w:ascii="Times New Roman" w:hAnsi="Times New Roman"/>
          <w:sz w:val="28"/>
          <w:szCs w:val="28"/>
        </w:rPr>
        <w:t>Trails</w:t>
      </w:r>
      <w:r>
        <w:rPr>
          <w:rFonts w:ascii="Times New Roman" w:hAnsi="Times New Roman"/>
          <w:sz w:val="28"/>
          <w:szCs w:val="28"/>
          <w:shd w:val="clear" w:color="auto" w:fill="FFFFFF"/>
        </w:rPr>
        <w:t xml:space="preserve"> legacy by promoting research, education, preservation activities, and public awareness of the </w:t>
      </w:r>
      <w:r>
        <w:rPr>
          <w:rFonts w:ascii="Times New Roman" w:hAnsi="Times New Roman"/>
          <w:sz w:val="28"/>
          <w:szCs w:val="28"/>
        </w:rPr>
        <w:t>trails</w:t>
      </w:r>
      <w:r>
        <w:rPr>
          <w:rFonts w:ascii="Times New Roman" w:hAnsi="Times New Roman"/>
          <w:sz w:val="28"/>
          <w:szCs w:val="28"/>
          <w:shd w:val="clear" w:color="auto" w:fill="FFFFFF"/>
        </w:rPr>
        <w:t>, and to work with others to promote these causes. Our chapter remains strong with 385 members and financial security.</w:t>
      </w:r>
    </w:p>
    <w:p w14:paraId="5F83A59F" w14:textId="77777777" w:rsidR="00A77CA8" w:rsidRDefault="00A77CA8" w:rsidP="00A77CA8">
      <w:pPr>
        <w:spacing w:after="0"/>
        <w:ind w:firstLine="720"/>
        <w:rPr>
          <w:rFonts w:ascii="Times New Roman" w:hAnsi="Times New Roman"/>
          <w:sz w:val="28"/>
          <w:szCs w:val="28"/>
        </w:rPr>
      </w:pPr>
      <w:r>
        <w:rPr>
          <w:rFonts w:ascii="Times New Roman" w:hAnsi="Times New Roman"/>
          <w:sz w:val="28"/>
          <w:szCs w:val="28"/>
          <w:shd w:val="clear" w:color="auto" w:fill="FFFFFF"/>
        </w:rPr>
        <w:t xml:space="preserve">Last year, Bill Holmes led several one-day trips </w:t>
      </w:r>
      <w:r>
        <w:rPr>
          <w:rFonts w:ascii="Times New Roman" w:hAnsi="Times New Roman"/>
          <w:sz w:val="28"/>
          <w:szCs w:val="28"/>
        </w:rPr>
        <w:t xml:space="preserve">to the Johnson Ranch and Camp Far West military site at the end of the California Trail to do metal detecting in order to confirm authenticity of the trail’s suspected route, with a great deal of success. More work will be resuming when the weather again becomes more conducive to the work of walking and digging artifacts.  </w:t>
      </w:r>
    </w:p>
    <w:p w14:paraId="58759E4D" w14:textId="77777777" w:rsidR="00A77CA8" w:rsidRDefault="00A77CA8" w:rsidP="00A77CA8">
      <w:pPr>
        <w:spacing w:after="0"/>
        <w:ind w:firstLine="720"/>
        <w:jc w:val="both"/>
        <w:rPr>
          <w:rFonts w:ascii="Times New Roman" w:hAnsi="Times New Roman"/>
          <w:sz w:val="28"/>
          <w:szCs w:val="28"/>
        </w:rPr>
      </w:pPr>
      <w:r>
        <w:rPr>
          <w:rFonts w:ascii="Times New Roman" w:hAnsi="Times New Roman"/>
          <w:sz w:val="28"/>
          <w:szCs w:val="28"/>
        </w:rPr>
        <w:t xml:space="preserve">In June of this year, we had planned to hold our annual Spring Survey with Trails West and BLM archaeologists to metal detect and confirm a newly discovered alternate emigrant route to the Truckee River. But we had to cancel due to problems getting permission to cross some private property and some Native American Reservation land. Jon Nowlin is working on getting permission, and we hope to do the survey later this year or early next. </w:t>
      </w:r>
    </w:p>
    <w:p w14:paraId="3346CC23" w14:textId="77777777" w:rsidR="00A77CA8" w:rsidRDefault="00A77CA8" w:rsidP="00A77CA8">
      <w:pPr>
        <w:spacing w:after="0"/>
        <w:ind w:firstLine="720"/>
        <w:jc w:val="both"/>
        <w:rPr>
          <w:rFonts w:ascii="Times New Roman" w:hAnsi="Times New Roman"/>
          <w:sz w:val="28"/>
          <w:szCs w:val="28"/>
        </w:rPr>
      </w:pPr>
      <w:r>
        <w:rPr>
          <w:rFonts w:ascii="Times New Roman" w:hAnsi="Times New Roman"/>
          <w:sz w:val="28"/>
          <w:szCs w:val="28"/>
        </w:rPr>
        <w:t>Also in June, we led a group of eleven members on a fun tour of the Nobles Emigrant Trail from the Black Rock Desert through Smoke Creek Desert and Smoke Creek Canyon, by Lassen National Park, where we camped for a night, and then on to Old Shasta City where the trail ends.</w:t>
      </w:r>
    </w:p>
    <w:p w14:paraId="3E121E3A" w14:textId="77777777" w:rsidR="00A77CA8" w:rsidRDefault="00A77CA8" w:rsidP="00A77CA8">
      <w:pPr>
        <w:spacing w:after="0"/>
        <w:ind w:firstLine="720"/>
        <w:jc w:val="both"/>
        <w:rPr>
          <w:rFonts w:ascii="Times New Roman" w:hAnsi="Times New Roman"/>
          <w:color w:val="000000" w:themeColor="text1"/>
          <w:sz w:val="28"/>
          <w:szCs w:val="28"/>
        </w:rPr>
      </w:pPr>
      <w:r>
        <w:rPr>
          <w:rFonts w:ascii="Times New Roman" w:hAnsi="Times New Roman"/>
          <w:sz w:val="28"/>
          <w:szCs w:val="28"/>
        </w:rPr>
        <w:t xml:space="preserve">Under Helen Hankins leadership, we are actively working on plans for the national OCTA Convention in Elko Septembern13-16. We have an excellent list of speakers, presenters, and tours planned. </w:t>
      </w:r>
      <w:r>
        <w:rPr>
          <w:rFonts w:ascii="Times New Roman" w:hAnsi="Times New Roman"/>
          <w:color w:val="000000" w:themeColor="text1"/>
          <w:sz w:val="28"/>
          <w:szCs w:val="28"/>
        </w:rPr>
        <w:t>A</w:t>
      </w:r>
      <w:r w:rsidRPr="0051137E">
        <w:rPr>
          <w:rFonts w:ascii="Times New Roman" w:hAnsi="Times New Roman"/>
          <w:color w:val="000000" w:themeColor="text1"/>
          <w:sz w:val="28"/>
          <w:szCs w:val="28"/>
        </w:rPr>
        <w:t xml:space="preserve">ll attendees </w:t>
      </w:r>
      <w:r>
        <w:rPr>
          <w:rFonts w:ascii="Times New Roman" w:hAnsi="Times New Roman"/>
          <w:color w:val="000000" w:themeColor="text1"/>
          <w:sz w:val="28"/>
          <w:szCs w:val="28"/>
        </w:rPr>
        <w:t xml:space="preserve">will be required to </w:t>
      </w:r>
      <w:r w:rsidRPr="0051137E">
        <w:rPr>
          <w:rFonts w:ascii="Times New Roman" w:hAnsi="Times New Roman"/>
          <w:color w:val="000000" w:themeColor="text1"/>
          <w:sz w:val="28"/>
          <w:szCs w:val="28"/>
        </w:rPr>
        <w:t>show proof of having been vaccinated for Covid-19.</w:t>
      </w:r>
      <w:r>
        <w:rPr>
          <w:rFonts w:ascii="Times New Roman" w:hAnsi="Times New Roman"/>
          <w:color w:val="000000" w:themeColor="text1"/>
          <w:sz w:val="28"/>
          <w:szCs w:val="28"/>
        </w:rPr>
        <w:t xml:space="preserve"> </w:t>
      </w:r>
    </w:p>
    <w:p w14:paraId="581E63CC" w14:textId="77777777" w:rsidR="00A77CA8" w:rsidRPr="00235104" w:rsidRDefault="00A77CA8" w:rsidP="00A77CA8">
      <w:pPr>
        <w:spacing w:after="0"/>
        <w:ind w:firstLine="720"/>
        <w:jc w:val="both"/>
        <w:rPr>
          <w:rFonts w:ascii="Times New Roman" w:hAnsi="Times New Roman"/>
          <w:color w:val="FF0000"/>
          <w:sz w:val="28"/>
          <w:szCs w:val="28"/>
        </w:rPr>
      </w:pPr>
      <w:r>
        <w:rPr>
          <w:rFonts w:ascii="Times New Roman" w:hAnsi="Times New Roman"/>
          <w:color w:val="000000" w:themeColor="text1"/>
          <w:sz w:val="28"/>
          <w:szCs w:val="28"/>
        </w:rPr>
        <w:t xml:space="preserve">Following the convention, </w:t>
      </w:r>
      <w:r>
        <w:rPr>
          <w:rFonts w:ascii="Times New Roman" w:hAnsi="Times New Roman"/>
          <w:sz w:val="28"/>
          <w:szCs w:val="28"/>
        </w:rPr>
        <w:t xml:space="preserve">Roger and Karen Gash will lead a fun trip on the Hastings Cutoff on September 20-21. </w:t>
      </w:r>
    </w:p>
    <w:p w14:paraId="20E762F3" w14:textId="77777777" w:rsidR="00A77CA8" w:rsidRDefault="00A77CA8" w:rsidP="00A77CA8">
      <w:pPr>
        <w:spacing w:after="0"/>
        <w:ind w:firstLine="720"/>
        <w:jc w:val="both"/>
        <w:rPr>
          <w:rFonts w:ascii="Times New Roman" w:hAnsi="Times New Roman"/>
          <w:sz w:val="28"/>
          <w:szCs w:val="28"/>
        </w:rPr>
      </w:pPr>
      <w:r>
        <w:rPr>
          <w:rFonts w:ascii="Times New Roman" w:hAnsi="Times New Roman"/>
          <w:sz w:val="28"/>
          <w:szCs w:val="28"/>
        </w:rPr>
        <w:t>The end of September, we will have another group tour of the Applegate/Lassen Trails from Rye Patch Reservoir on the Humboldt River, through the Black Rock Desert and High Rock Canyon to Goose Lake in California. The tour is designated the “Chuck Dodd Memorial Tour” because he led a similar tour after the 2010 national convention in Elko. Chuck passed away this past year.</w:t>
      </w:r>
    </w:p>
    <w:p w14:paraId="67CBD5F2" w14:textId="77777777" w:rsidR="00A77CA8" w:rsidRDefault="00A77CA8" w:rsidP="00A77CA8">
      <w:pPr>
        <w:spacing w:after="0"/>
        <w:ind w:firstLine="720"/>
        <w:jc w:val="both"/>
        <w:rPr>
          <w:rFonts w:ascii="Times New Roman" w:hAnsi="Times New Roman"/>
          <w:sz w:val="28"/>
          <w:szCs w:val="28"/>
        </w:rPr>
      </w:pPr>
      <w:r>
        <w:rPr>
          <w:rFonts w:ascii="Times New Roman" w:hAnsi="Times New Roman"/>
          <w:sz w:val="28"/>
          <w:szCs w:val="28"/>
        </w:rPr>
        <w:lastRenderedPageBreak/>
        <w:t xml:space="preserve">This fall, we will be working with Dave Freeman at Peter Lassen’s Rancho </w:t>
      </w:r>
      <w:proofErr w:type="spellStart"/>
      <w:r>
        <w:rPr>
          <w:rFonts w:ascii="Times New Roman" w:hAnsi="Times New Roman"/>
          <w:sz w:val="28"/>
          <w:szCs w:val="28"/>
        </w:rPr>
        <w:t>Bosquejo</w:t>
      </w:r>
      <w:proofErr w:type="spellEnd"/>
      <w:r>
        <w:rPr>
          <w:rFonts w:ascii="Times New Roman" w:hAnsi="Times New Roman"/>
          <w:sz w:val="28"/>
          <w:szCs w:val="28"/>
        </w:rPr>
        <w:t xml:space="preserve"> site. It was the end of the Lassen Trail to California. Some 8,000 – 9,000 Forty-Niners (a third of the 1849 Gold Rush) came over this trail, as the other trails had been depleted of grass for oxen by previous hordes of emigrants and their oxen by the time the last of the emigrants were arriving in Nevada. The Lassen Trail was longer but provided grass and a lower and less dangerous entrance into California. We will be doing a metal detecting survey to confirm trail routes coming into the ranch.</w:t>
      </w:r>
    </w:p>
    <w:p w14:paraId="11DBA4AC" w14:textId="77777777" w:rsidR="00A77CA8" w:rsidRDefault="00A77CA8" w:rsidP="00A77CA8">
      <w:pPr>
        <w:spacing w:after="0"/>
        <w:ind w:firstLine="720"/>
        <w:jc w:val="both"/>
        <w:rPr>
          <w:rFonts w:ascii="Times New Roman" w:hAnsi="Times New Roman"/>
          <w:sz w:val="28"/>
          <w:szCs w:val="28"/>
        </w:rPr>
      </w:pPr>
      <w:r>
        <w:rPr>
          <w:rFonts w:ascii="Times New Roman" w:hAnsi="Times New Roman"/>
          <w:sz w:val="28"/>
          <w:szCs w:val="28"/>
        </w:rPr>
        <w:t>CA/NV OCTA is also planning our 2022 Spring Symposium to be held beside the Nobles Trail at the Gaia Hotel and Spa in Anderson, California, which is near where people on the trail ferried across the Sacramento River. We will have The Voices of The Golden Ghosts do historical enactments and historical presentations about the African American influence and contributions during the Gold Rush in Northern California. Much of the history of their involvement in the Gold Rush has been lost, and this group is doing an excellent job in reviving it.</w:t>
      </w:r>
    </w:p>
    <w:p w14:paraId="32490259" w14:textId="77777777" w:rsidR="00A77CA8" w:rsidRDefault="00A77CA8" w:rsidP="00A77CA8">
      <w:pPr>
        <w:spacing w:after="0"/>
        <w:ind w:firstLine="720"/>
        <w:jc w:val="both"/>
        <w:rPr>
          <w:rFonts w:ascii="Times New Roman" w:hAnsi="Times New Roman"/>
          <w:sz w:val="28"/>
          <w:szCs w:val="28"/>
        </w:rPr>
      </w:pPr>
    </w:p>
    <w:p w14:paraId="35EBDC16" w14:textId="77777777" w:rsidR="00A77CA8" w:rsidRDefault="00A77CA8" w:rsidP="00A77CA8">
      <w:pPr>
        <w:spacing w:after="0" w:line="240" w:lineRule="auto"/>
        <w:textAlignment w:val="baseline"/>
        <w:rPr>
          <w:rFonts w:ascii="Times New Roman" w:eastAsia="Times New Roman" w:hAnsi="Times New Roman"/>
          <w:sz w:val="28"/>
          <w:szCs w:val="28"/>
        </w:rPr>
      </w:pPr>
      <w:r>
        <w:rPr>
          <w:rFonts w:ascii="Times New Roman" w:eastAsia="Times New Roman" w:hAnsi="Times New Roman"/>
          <w:sz w:val="28"/>
          <w:szCs w:val="28"/>
        </w:rPr>
        <w:t>Peace and Happy Trails,</w:t>
      </w:r>
    </w:p>
    <w:p w14:paraId="346703F8" w14:textId="77777777" w:rsidR="00A77CA8" w:rsidRDefault="00A77CA8" w:rsidP="00A77CA8">
      <w:pPr>
        <w:spacing w:after="0" w:line="240" w:lineRule="auto"/>
        <w:textAlignment w:val="baseline"/>
        <w:rPr>
          <w:rFonts w:ascii="Times New Roman" w:eastAsia="Times New Roman" w:hAnsi="Times New Roman"/>
          <w:sz w:val="28"/>
          <w:szCs w:val="28"/>
        </w:rPr>
      </w:pPr>
    </w:p>
    <w:p w14:paraId="6F1021F9" w14:textId="77777777" w:rsidR="00A77CA8" w:rsidRDefault="00A77CA8" w:rsidP="00A77CA8">
      <w:pPr>
        <w:spacing w:after="0" w:line="240" w:lineRule="auto"/>
        <w:textAlignment w:val="baseline"/>
        <w:rPr>
          <w:rFonts w:ascii="Times New Roman" w:eastAsia="Times New Roman" w:hAnsi="Times New Roman"/>
          <w:sz w:val="28"/>
          <w:szCs w:val="28"/>
        </w:rPr>
      </w:pPr>
      <w:r>
        <w:rPr>
          <w:rFonts w:ascii="Times New Roman" w:eastAsia="Times New Roman" w:hAnsi="Times New Roman"/>
          <w:sz w:val="28"/>
          <w:szCs w:val="28"/>
        </w:rPr>
        <w:t>Ken Johnston</w:t>
      </w:r>
    </w:p>
    <w:p w14:paraId="58F44857" w14:textId="77777777" w:rsidR="00A77CA8" w:rsidRDefault="00A77CA8" w:rsidP="00A77CA8">
      <w:pPr>
        <w:spacing w:after="0" w:line="240" w:lineRule="auto"/>
        <w:textAlignment w:val="baseline"/>
        <w:rPr>
          <w:rFonts w:ascii="Times New Roman" w:eastAsia="Times New Roman" w:hAnsi="Times New Roman"/>
          <w:sz w:val="28"/>
          <w:szCs w:val="28"/>
        </w:rPr>
      </w:pPr>
      <w:r>
        <w:rPr>
          <w:rFonts w:ascii="Times New Roman" w:eastAsia="Times New Roman" w:hAnsi="Times New Roman"/>
          <w:sz w:val="28"/>
          <w:szCs w:val="28"/>
        </w:rPr>
        <w:t>President of CA/NV OCTA</w:t>
      </w:r>
    </w:p>
    <w:p w14:paraId="2E880740" w14:textId="77777777" w:rsidR="00A77CA8" w:rsidRDefault="00A77CA8" w:rsidP="00A77CA8">
      <w:pPr>
        <w:spacing w:after="0" w:line="240" w:lineRule="auto"/>
        <w:textAlignment w:val="baseline"/>
        <w:rPr>
          <w:rFonts w:ascii="Times New Roman" w:eastAsia="Times New Roman" w:hAnsi="Times New Roman"/>
          <w:sz w:val="28"/>
          <w:szCs w:val="28"/>
        </w:rPr>
      </w:pPr>
      <w:r>
        <w:rPr>
          <w:rFonts w:ascii="Times New Roman" w:eastAsia="Times New Roman" w:hAnsi="Times New Roman"/>
          <w:sz w:val="28"/>
          <w:szCs w:val="28"/>
        </w:rPr>
        <w:t>Email: kljstn@msn.com</w:t>
      </w:r>
    </w:p>
    <w:p w14:paraId="338AED54" w14:textId="77777777" w:rsidR="00A77CA8" w:rsidRDefault="00A77CA8" w:rsidP="00A77CA8">
      <w:pPr>
        <w:spacing w:after="0" w:line="240" w:lineRule="auto"/>
        <w:textAlignment w:val="baseline"/>
        <w:rPr>
          <w:rFonts w:ascii="Times New Roman" w:eastAsia="Times New Roman" w:hAnsi="Times New Roman"/>
          <w:sz w:val="28"/>
          <w:szCs w:val="28"/>
        </w:rPr>
      </w:pPr>
      <w:r>
        <w:rPr>
          <w:rFonts w:ascii="Times New Roman" w:eastAsia="Times New Roman" w:hAnsi="Times New Roman"/>
          <w:sz w:val="28"/>
          <w:szCs w:val="28"/>
        </w:rPr>
        <w:t>Phone 541-883-7671</w:t>
      </w:r>
    </w:p>
    <w:p w14:paraId="73BF8980" w14:textId="77777777" w:rsidR="00A77CA8" w:rsidRDefault="00A77CA8" w:rsidP="00A77CA8">
      <w:pPr>
        <w:spacing w:after="0" w:line="240" w:lineRule="auto"/>
        <w:textAlignment w:val="baseline"/>
        <w:rPr>
          <w:rFonts w:ascii="Times New Roman" w:eastAsia="Times New Roman" w:hAnsi="Times New Roman"/>
          <w:sz w:val="28"/>
          <w:szCs w:val="28"/>
        </w:rPr>
      </w:pPr>
    </w:p>
    <w:p w14:paraId="160AF97A" w14:textId="77777777" w:rsidR="00A77CA8" w:rsidRDefault="00A77CA8" w:rsidP="00A77CA8">
      <w:pPr>
        <w:spacing w:after="0" w:line="240" w:lineRule="auto"/>
        <w:textAlignment w:val="baseline"/>
        <w:rPr>
          <w:rFonts w:ascii="Times New Roman" w:eastAsia="Times New Roman" w:hAnsi="Times New Roman"/>
          <w:sz w:val="28"/>
          <w:szCs w:val="28"/>
        </w:rPr>
      </w:pPr>
    </w:p>
    <w:p w14:paraId="3E11681B" w14:textId="77777777" w:rsidR="00A77CA8" w:rsidRDefault="00A77CA8" w:rsidP="00A77CA8">
      <w:pPr>
        <w:jc w:val="center"/>
        <w:rPr>
          <w:rFonts w:ascii="Helvetica" w:hAnsi="Helvetica"/>
          <w:color w:val="000000"/>
          <w:sz w:val="20"/>
          <w:szCs w:val="20"/>
          <w:shd w:val="clear" w:color="auto" w:fill="FFFFFF"/>
        </w:rPr>
      </w:pPr>
      <w:r>
        <w:rPr>
          <w:rFonts w:ascii="Helvetica" w:hAnsi="Helvetica"/>
          <w:color w:val="000000"/>
          <w:sz w:val="20"/>
          <w:szCs w:val="20"/>
          <w:shd w:val="clear" w:color="auto" w:fill="FFFFFF"/>
        </w:rPr>
        <w:t xml:space="preserve">The Oregon-California Trail Association is a </w:t>
      </w:r>
      <w:r>
        <w:rPr>
          <w:rFonts w:ascii="Helvetica" w:hAnsi="Helvetica"/>
          <w:bCs/>
          <w:color w:val="000000"/>
          <w:sz w:val="20"/>
          <w:szCs w:val="20"/>
          <w:shd w:val="clear" w:color="auto" w:fill="FFFFFF"/>
        </w:rPr>
        <w:t>501</w:t>
      </w:r>
      <w:r>
        <w:rPr>
          <w:rFonts w:ascii="Helvetica" w:hAnsi="Helvetica"/>
          <w:color w:val="000000"/>
          <w:sz w:val="20"/>
          <w:szCs w:val="20"/>
          <w:shd w:val="clear" w:color="auto" w:fill="FFFFFF"/>
        </w:rPr>
        <w:t>(</w:t>
      </w:r>
      <w:r>
        <w:rPr>
          <w:rFonts w:ascii="Helvetica" w:hAnsi="Helvetica"/>
          <w:bCs/>
          <w:color w:val="000000"/>
          <w:sz w:val="20"/>
          <w:szCs w:val="20"/>
          <w:shd w:val="clear" w:color="auto" w:fill="FFFFFF"/>
        </w:rPr>
        <w:t>c</w:t>
      </w:r>
      <w:r>
        <w:rPr>
          <w:rFonts w:ascii="Helvetica" w:hAnsi="Helvetica"/>
          <w:color w:val="000000"/>
          <w:sz w:val="20"/>
          <w:szCs w:val="20"/>
          <w:shd w:val="clear" w:color="auto" w:fill="FFFFFF"/>
        </w:rPr>
        <w:t>)(</w:t>
      </w:r>
      <w:r>
        <w:rPr>
          <w:rFonts w:ascii="Helvetica" w:hAnsi="Helvetica"/>
          <w:bCs/>
          <w:color w:val="000000"/>
          <w:sz w:val="20"/>
          <w:szCs w:val="20"/>
          <w:shd w:val="clear" w:color="auto" w:fill="FFFFFF"/>
        </w:rPr>
        <w:t>3</w:t>
      </w:r>
      <w:r>
        <w:rPr>
          <w:rFonts w:ascii="Helvetica" w:hAnsi="Helvetica"/>
          <w:color w:val="000000"/>
          <w:sz w:val="20"/>
          <w:szCs w:val="20"/>
          <w:shd w:val="clear" w:color="auto" w:fill="FFFFFF"/>
        </w:rPr>
        <w:t>) nonprofit organization EIN #84-0962140</w:t>
      </w:r>
    </w:p>
    <w:p w14:paraId="3CD3A2C9" w14:textId="77777777" w:rsidR="00A77CA8" w:rsidRDefault="00A77CA8" w:rsidP="00A77CA8">
      <w:pPr>
        <w:jc w:val="center"/>
        <w:rPr>
          <w:rFonts w:ascii="Arno Pro Smbd" w:hAnsi="Arno Pro Smbd"/>
          <w:b/>
        </w:rPr>
      </w:pPr>
      <w:r>
        <w:rPr>
          <w:rFonts w:ascii="Arno Pro Smbd" w:hAnsi="Arno Pro Smbd"/>
          <w:b/>
        </w:rPr>
        <w:t xml:space="preserve">CA-NV OCTA Chapter   </w:t>
      </w:r>
      <w:proofErr w:type="gramStart"/>
      <w:r>
        <w:rPr>
          <w:rFonts w:ascii="Arno Pro Smbd" w:hAnsi="Arno Pro Smbd"/>
          <w:b/>
        </w:rPr>
        <w:t>-  Post</w:t>
      </w:r>
      <w:proofErr w:type="gramEnd"/>
      <w:r>
        <w:rPr>
          <w:rFonts w:ascii="Arno Pro Smbd" w:hAnsi="Arno Pro Smbd"/>
          <w:b/>
        </w:rPr>
        <w:t xml:space="preserve"> Office Box 1521 – Yreka, California 96097 – Email: </w:t>
      </w:r>
      <w:hyperlink r:id="rId39" w:history="1">
        <w:r>
          <w:rPr>
            <w:rStyle w:val="Hyperlink"/>
            <w:rFonts w:ascii="Arno Pro Smbd" w:hAnsi="Arno Pro Smbd"/>
          </w:rPr>
          <w:t>canvocta@gmail.com</w:t>
        </w:r>
      </w:hyperlink>
    </w:p>
    <w:p w14:paraId="1E18BDBB" w14:textId="77777777" w:rsidR="00A77CA8" w:rsidRDefault="00A77CA8" w:rsidP="00A77CA8">
      <w:pPr>
        <w:spacing w:after="0" w:line="240" w:lineRule="auto"/>
        <w:textAlignment w:val="baseline"/>
        <w:rPr>
          <w:rFonts w:ascii="Times New Roman" w:eastAsia="Times New Roman" w:hAnsi="Times New Roman"/>
          <w:sz w:val="28"/>
          <w:szCs w:val="28"/>
        </w:rPr>
      </w:pPr>
    </w:p>
    <w:p w14:paraId="36337811" w14:textId="77777777" w:rsidR="00A77CA8" w:rsidRDefault="00A77CA8" w:rsidP="00A77CA8"/>
    <w:p w14:paraId="7FF9AE01" w14:textId="2B6A1035" w:rsidR="00A77CA8" w:rsidRDefault="00A77CA8" w:rsidP="002E342C"/>
    <w:p w14:paraId="1EFC8F1B" w14:textId="2F5CE2A1" w:rsidR="00450FC5" w:rsidRDefault="00450FC5" w:rsidP="002E342C"/>
    <w:p w14:paraId="196EFA41" w14:textId="51835931" w:rsidR="00450FC5" w:rsidRDefault="00450FC5" w:rsidP="002E342C"/>
    <w:p w14:paraId="370194E1" w14:textId="52B93AAD" w:rsidR="00450FC5" w:rsidRDefault="00450FC5" w:rsidP="002E342C"/>
    <w:p w14:paraId="270CEEDE" w14:textId="36348354" w:rsidR="00450FC5" w:rsidRDefault="00450FC5" w:rsidP="002E342C"/>
    <w:p w14:paraId="179F0EB3" w14:textId="4C03B30E" w:rsidR="00450FC5" w:rsidRDefault="00450FC5" w:rsidP="002E342C"/>
    <w:p w14:paraId="44F90B9C" w14:textId="213F2C40" w:rsidR="00450FC5" w:rsidRDefault="00450FC5" w:rsidP="002E342C"/>
    <w:p w14:paraId="0F915F28" w14:textId="56FC3515" w:rsidR="00450FC5" w:rsidRDefault="00450FC5" w:rsidP="002E342C"/>
    <w:p w14:paraId="248D3F45" w14:textId="59C10F55" w:rsidR="00450FC5" w:rsidRDefault="00450FC5" w:rsidP="002E342C"/>
    <w:p w14:paraId="5E7624D7" w14:textId="75703AB2" w:rsidR="00450FC5" w:rsidRDefault="00450FC5" w:rsidP="002E342C"/>
    <w:p w14:paraId="5CFD41A3" w14:textId="77777777" w:rsidR="005003F6" w:rsidRDefault="005003F6" w:rsidP="00DB2A12">
      <w:pPr>
        <w:jc w:val="center"/>
        <w:rPr>
          <w:rFonts w:ascii="Times New Roman" w:hAnsi="Times New Roman"/>
          <w:sz w:val="24"/>
          <w:szCs w:val="24"/>
        </w:rPr>
      </w:pPr>
      <w:bookmarkStart w:id="20" w:name="_Hlk49433973"/>
      <w:bookmarkStart w:id="21" w:name="_Hlk49431872"/>
    </w:p>
    <w:p w14:paraId="32D063C2" w14:textId="34272683" w:rsidR="00DB2A12" w:rsidRDefault="00DB2A12" w:rsidP="00DB2A12">
      <w:pPr>
        <w:jc w:val="center"/>
        <w:rPr>
          <w:rFonts w:ascii="Times New Roman" w:hAnsi="Times New Roman"/>
          <w:sz w:val="24"/>
          <w:szCs w:val="24"/>
        </w:rPr>
      </w:pPr>
      <w:r w:rsidRPr="00257468">
        <w:rPr>
          <w:rFonts w:ascii="Times New Roman" w:hAnsi="Times New Roman"/>
          <w:sz w:val="24"/>
          <w:szCs w:val="24"/>
        </w:rPr>
        <w:lastRenderedPageBreak/>
        <w:t>MEMORANDUM</w:t>
      </w:r>
    </w:p>
    <w:p w14:paraId="7F8FE3FD" w14:textId="77777777" w:rsidR="00DB2A12" w:rsidRDefault="00DB2A12" w:rsidP="00DB2A12">
      <w:pPr>
        <w:spacing w:after="0"/>
        <w:rPr>
          <w:rFonts w:ascii="Times New Roman" w:hAnsi="Times New Roman"/>
          <w:sz w:val="24"/>
          <w:szCs w:val="24"/>
        </w:rPr>
      </w:pPr>
      <w:r>
        <w:rPr>
          <w:rFonts w:ascii="Times New Roman" w:hAnsi="Times New Roman"/>
          <w:sz w:val="24"/>
          <w:szCs w:val="24"/>
        </w:rPr>
        <w:t>To: OCTA Board</w:t>
      </w:r>
    </w:p>
    <w:p w14:paraId="4E2A4AEF" w14:textId="77777777" w:rsidR="00DB2A12" w:rsidRDefault="00DB2A12" w:rsidP="00DB2A12">
      <w:pPr>
        <w:spacing w:after="0"/>
        <w:rPr>
          <w:rFonts w:ascii="Times New Roman" w:hAnsi="Times New Roman"/>
          <w:sz w:val="24"/>
          <w:szCs w:val="24"/>
        </w:rPr>
      </w:pPr>
      <w:r>
        <w:rPr>
          <w:rFonts w:ascii="Times New Roman" w:hAnsi="Times New Roman"/>
          <w:sz w:val="24"/>
          <w:szCs w:val="24"/>
        </w:rPr>
        <w:t>From: Camille Bradford</w:t>
      </w:r>
    </w:p>
    <w:p w14:paraId="47898D90" w14:textId="77777777" w:rsidR="00DB2A12" w:rsidRDefault="00DB2A12" w:rsidP="00DB2A12">
      <w:pPr>
        <w:spacing w:after="0"/>
        <w:rPr>
          <w:rFonts w:ascii="Times New Roman" w:hAnsi="Times New Roman"/>
          <w:sz w:val="24"/>
          <w:szCs w:val="24"/>
        </w:rPr>
      </w:pPr>
      <w:r>
        <w:rPr>
          <w:rFonts w:ascii="Times New Roman" w:hAnsi="Times New Roman"/>
          <w:sz w:val="24"/>
          <w:szCs w:val="24"/>
        </w:rPr>
        <w:t>Date: August 29, 2021</w:t>
      </w:r>
    </w:p>
    <w:p w14:paraId="0308A5E2" w14:textId="77777777" w:rsidR="00DB2A12" w:rsidRPr="00257468" w:rsidRDefault="00DB2A12" w:rsidP="00DB2A12">
      <w:pPr>
        <w:spacing w:after="0"/>
        <w:rPr>
          <w:rFonts w:ascii="Times New Roman" w:hAnsi="Times New Roman"/>
          <w:sz w:val="24"/>
          <w:szCs w:val="24"/>
        </w:rPr>
      </w:pPr>
      <w:r w:rsidRPr="00DB2A12">
        <w:rPr>
          <w:rFonts w:ascii="Times New Roman" w:hAnsi="Times New Roman"/>
          <w:sz w:val="24"/>
          <w:szCs w:val="24"/>
          <w:highlight w:val="yellow"/>
        </w:rPr>
        <w:t>Colorado-Cherokee Trail Chapter Report</w:t>
      </w:r>
    </w:p>
    <w:p w14:paraId="7DD07709" w14:textId="77777777" w:rsidR="00DB2A12" w:rsidRPr="00257468" w:rsidRDefault="00DB2A12" w:rsidP="00DB2A12">
      <w:pPr>
        <w:rPr>
          <w:rFonts w:ascii="Times New Roman" w:hAnsi="Times New Roman"/>
          <w:b/>
          <w:bCs/>
          <w:sz w:val="24"/>
          <w:szCs w:val="24"/>
        </w:rPr>
      </w:pPr>
    </w:p>
    <w:bookmarkEnd w:id="20"/>
    <w:bookmarkEnd w:id="21"/>
    <w:p w14:paraId="41738D5B" w14:textId="77777777" w:rsidR="00DB2A12" w:rsidRPr="00377B41" w:rsidRDefault="00DB2A12" w:rsidP="00DB2A12">
      <w:pPr>
        <w:rPr>
          <w:rFonts w:ascii="Times New Roman" w:hAnsi="Times New Roman"/>
          <w:sz w:val="24"/>
          <w:szCs w:val="24"/>
        </w:rPr>
      </w:pPr>
      <w:r w:rsidRPr="00377B41">
        <w:rPr>
          <w:rFonts w:ascii="Times New Roman" w:hAnsi="Times New Roman"/>
          <w:sz w:val="24"/>
          <w:szCs w:val="24"/>
        </w:rPr>
        <w:t>The Colorado-Cherokee Trail Chapter is continuing its series of Zoom events.  Our event on August 28 was a presentation by Dr. Jeff Broome, historian and author of books and articles on the Plains Indian wars in Colorado, Kansas and Nebraska.  Upcoming events include:</w:t>
      </w:r>
    </w:p>
    <w:p w14:paraId="0902BAFF" w14:textId="77777777" w:rsidR="00DB2A12" w:rsidRPr="00377B41" w:rsidRDefault="00DB2A12" w:rsidP="00DB2A12">
      <w:pPr>
        <w:numPr>
          <w:ilvl w:val="0"/>
          <w:numId w:val="13"/>
        </w:numPr>
        <w:rPr>
          <w:rFonts w:ascii="Times New Roman" w:hAnsi="Times New Roman"/>
          <w:sz w:val="24"/>
          <w:szCs w:val="24"/>
        </w:rPr>
      </w:pPr>
      <w:r w:rsidRPr="00377B41">
        <w:rPr>
          <w:rFonts w:ascii="Times New Roman" w:hAnsi="Times New Roman"/>
          <w:sz w:val="24"/>
          <w:szCs w:val="24"/>
        </w:rPr>
        <w:t>September 25: </w:t>
      </w:r>
      <w:r w:rsidRPr="00377B41">
        <w:rPr>
          <w:rFonts w:ascii="Times New Roman" w:hAnsi="Times New Roman"/>
          <w:i/>
          <w:iCs/>
          <w:sz w:val="24"/>
          <w:szCs w:val="24"/>
        </w:rPr>
        <w:t>Emigrant Trails Hall of Fame</w:t>
      </w:r>
      <w:r w:rsidRPr="00377B41">
        <w:rPr>
          <w:rFonts w:ascii="Times New Roman" w:hAnsi="Times New Roman"/>
          <w:sz w:val="24"/>
          <w:szCs w:val="24"/>
        </w:rPr>
        <w:t> - Presentation by the national organization's Hall of Fame Committee on the new inductees for 2021</w:t>
      </w:r>
    </w:p>
    <w:p w14:paraId="48CC816F" w14:textId="77777777" w:rsidR="00DB2A12" w:rsidRPr="00377B41" w:rsidRDefault="00DB2A12" w:rsidP="00DB2A12">
      <w:pPr>
        <w:numPr>
          <w:ilvl w:val="0"/>
          <w:numId w:val="13"/>
        </w:numPr>
        <w:rPr>
          <w:rFonts w:ascii="Times New Roman" w:hAnsi="Times New Roman"/>
          <w:sz w:val="24"/>
          <w:szCs w:val="24"/>
        </w:rPr>
      </w:pPr>
      <w:r w:rsidRPr="00377B41">
        <w:rPr>
          <w:rFonts w:ascii="Times New Roman" w:hAnsi="Times New Roman"/>
          <w:sz w:val="24"/>
          <w:szCs w:val="24"/>
        </w:rPr>
        <w:t>October 16: </w:t>
      </w:r>
      <w:r w:rsidRPr="00377B41">
        <w:rPr>
          <w:rFonts w:ascii="Times New Roman" w:hAnsi="Times New Roman"/>
          <w:i/>
          <w:iCs/>
          <w:sz w:val="24"/>
          <w:szCs w:val="24"/>
        </w:rPr>
        <w:t>The Oregon Trail is Big Business</w:t>
      </w:r>
      <w:r w:rsidRPr="00377B41">
        <w:rPr>
          <w:rFonts w:ascii="Times New Roman" w:hAnsi="Times New Roman"/>
          <w:sz w:val="24"/>
          <w:szCs w:val="24"/>
        </w:rPr>
        <w:t> - Roger Blair</w:t>
      </w:r>
    </w:p>
    <w:p w14:paraId="688E4D06" w14:textId="77777777" w:rsidR="00DB2A12" w:rsidRPr="00377B41" w:rsidRDefault="00DB2A12" w:rsidP="00DB2A12">
      <w:pPr>
        <w:numPr>
          <w:ilvl w:val="0"/>
          <w:numId w:val="13"/>
        </w:numPr>
        <w:rPr>
          <w:rFonts w:ascii="Times New Roman" w:hAnsi="Times New Roman"/>
          <w:sz w:val="24"/>
          <w:szCs w:val="24"/>
        </w:rPr>
      </w:pPr>
      <w:r w:rsidRPr="00377B41">
        <w:rPr>
          <w:rFonts w:ascii="Times New Roman" w:hAnsi="Times New Roman"/>
          <w:sz w:val="24"/>
          <w:szCs w:val="24"/>
        </w:rPr>
        <w:t>November 20: </w:t>
      </w:r>
      <w:r w:rsidRPr="00377B41">
        <w:rPr>
          <w:rFonts w:ascii="Times New Roman" w:hAnsi="Times New Roman"/>
          <w:i/>
          <w:iCs/>
          <w:sz w:val="24"/>
          <w:szCs w:val="24"/>
        </w:rPr>
        <w:t>Finding the Oregon Trail Route to the Whitman Mission </w:t>
      </w:r>
      <w:r w:rsidRPr="00377B41">
        <w:rPr>
          <w:rFonts w:ascii="Times New Roman" w:hAnsi="Times New Roman"/>
          <w:sz w:val="24"/>
          <w:szCs w:val="24"/>
        </w:rPr>
        <w:t>- David Welch</w:t>
      </w:r>
    </w:p>
    <w:p w14:paraId="362DC6E2" w14:textId="77777777" w:rsidR="00DB2A12" w:rsidRPr="00377B41" w:rsidRDefault="00DB2A12" w:rsidP="00DB2A12">
      <w:pPr>
        <w:numPr>
          <w:ilvl w:val="0"/>
          <w:numId w:val="13"/>
        </w:numPr>
        <w:rPr>
          <w:rFonts w:ascii="Times New Roman" w:hAnsi="Times New Roman"/>
          <w:sz w:val="24"/>
          <w:szCs w:val="24"/>
        </w:rPr>
      </w:pPr>
      <w:r w:rsidRPr="00377B41">
        <w:rPr>
          <w:rFonts w:ascii="Times New Roman" w:hAnsi="Times New Roman"/>
          <w:sz w:val="24"/>
          <w:szCs w:val="24"/>
        </w:rPr>
        <w:t>December 11: </w:t>
      </w:r>
      <w:r w:rsidRPr="00377B41">
        <w:rPr>
          <w:rFonts w:ascii="Times New Roman" w:hAnsi="Times New Roman"/>
          <w:i/>
          <w:iCs/>
          <w:sz w:val="24"/>
          <w:szCs w:val="24"/>
        </w:rPr>
        <w:t>Go West, Young Man: A Father and Son Rediscover America on the Oregon Trail - </w:t>
      </w:r>
      <w:r w:rsidRPr="00377B41">
        <w:rPr>
          <w:rFonts w:ascii="Times New Roman" w:hAnsi="Times New Roman"/>
          <w:sz w:val="24"/>
          <w:szCs w:val="24"/>
        </w:rPr>
        <w:t>A visit with B. J. Hollars, professor at the University of Wisconsin-</w:t>
      </w:r>
      <w:proofErr w:type="spellStart"/>
      <w:r w:rsidRPr="00377B41">
        <w:rPr>
          <w:rFonts w:ascii="Times New Roman" w:hAnsi="Times New Roman"/>
          <w:sz w:val="24"/>
          <w:szCs w:val="24"/>
        </w:rPr>
        <w:t>Eau</w:t>
      </w:r>
      <w:proofErr w:type="spellEnd"/>
      <w:r w:rsidRPr="00377B41">
        <w:rPr>
          <w:rFonts w:ascii="Times New Roman" w:hAnsi="Times New Roman"/>
          <w:sz w:val="24"/>
          <w:szCs w:val="24"/>
        </w:rPr>
        <w:t xml:space="preserve"> Claire, author of this new book.</w:t>
      </w:r>
    </w:p>
    <w:p w14:paraId="15338E91" w14:textId="77777777" w:rsidR="00DB2A12" w:rsidRDefault="00DB2A12" w:rsidP="00DB2A12">
      <w:pPr>
        <w:rPr>
          <w:rFonts w:ascii="Times New Roman" w:hAnsi="Times New Roman"/>
          <w:sz w:val="24"/>
          <w:szCs w:val="24"/>
        </w:rPr>
      </w:pPr>
      <w:r w:rsidRPr="00377B41">
        <w:rPr>
          <w:rFonts w:ascii="Times New Roman" w:hAnsi="Times New Roman"/>
          <w:sz w:val="24"/>
          <w:szCs w:val="24"/>
        </w:rPr>
        <w:t>Chapter board members Bruce Watson and Sharon Danhauer gave a presentation, </w:t>
      </w:r>
      <w:r w:rsidRPr="00377B41">
        <w:rPr>
          <w:rFonts w:ascii="Times New Roman" w:hAnsi="Times New Roman"/>
          <w:i/>
          <w:iCs/>
          <w:sz w:val="24"/>
          <w:szCs w:val="24"/>
        </w:rPr>
        <w:t>Mapping the Cherokee Trail Through Colorado </w:t>
      </w:r>
      <w:r w:rsidRPr="00377B41">
        <w:rPr>
          <w:rFonts w:ascii="Times New Roman" w:hAnsi="Times New Roman"/>
          <w:sz w:val="24"/>
          <w:szCs w:val="24"/>
        </w:rPr>
        <w:t>at the Loveland Museum in July, a joint event with the Loveland Historical Society.</w:t>
      </w:r>
    </w:p>
    <w:p w14:paraId="75F10892" w14:textId="77777777" w:rsidR="00DB2A12" w:rsidRPr="00377B41" w:rsidRDefault="00DB2A12" w:rsidP="00DB2A12">
      <w:pPr>
        <w:rPr>
          <w:rFonts w:ascii="Times New Roman" w:hAnsi="Times New Roman"/>
          <w:sz w:val="24"/>
          <w:szCs w:val="24"/>
        </w:rPr>
      </w:pPr>
      <w:r>
        <w:rPr>
          <w:rFonts w:ascii="Times New Roman" w:hAnsi="Times New Roman"/>
          <w:sz w:val="24"/>
          <w:szCs w:val="24"/>
        </w:rPr>
        <w:t>Bruce Watson, Ethan Gannett and David May will be attending the pre-convention Mapping Workshop in Elko.</w:t>
      </w:r>
    </w:p>
    <w:p w14:paraId="3AE2B636" w14:textId="77777777" w:rsidR="00DB2A12" w:rsidRPr="00A219CE" w:rsidRDefault="00DB2A12" w:rsidP="00DB2A12">
      <w:pPr>
        <w:rPr>
          <w:rFonts w:ascii="Times New Roman" w:hAnsi="Times New Roman"/>
          <w:sz w:val="24"/>
          <w:szCs w:val="24"/>
        </w:rPr>
      </w:pPr>
    </w:p>
    <w:p w14:paraId="3663022A" w14:textId="187C7034" w:rsidR="00450FC5" w:rsidRDefault="00450FC5" w:rsidP="002E342C"/>
    <w:p w14:paraId="78E92CDD" w14:textId="246B2069" w:rsidR="00DB2A12" w:rsidRDefault="00DB2A12" w:rsidP="002E342C"/>
    <w:p w14:paraId="3CC71504" w14:textId="3C7E0F1F" w:rsidR="00DB2A12" w:rsidRDefault="00DB2A12" w:rsidP="002E342C"/>
    <w:p w14:paraId="4B16FBD7" w14:textId="4BC8504E" w:rsidR="00DB2A12" w:rsidRDefault="00DB2A12" w:rsidP="002E342C"/>
    <w:p w14:paraId="5EBD9B13" w14:textId="2AF30078" w:rsidR="00DB2A12" w:rsidRDefault="00DB2A12" w:rsidP="002E342C"/>
    <w:p w14:paraId="4765C9E5" w14:textId="26FF28EA" w:rsidR="00DB2A12" w:rsidRDefault="00DB2A12" w:rsidP="002E342C"/>
    <w:p w14:paraId="25D160DE" w14:textId="6C7DDF8A" w:rsidR="00DB2A12" w:rsidRDefault="00DB2A12" w:rsidP="002E342C"/>
    <w:p w14:paraId="33F5A87F" w14:textId="724DD13F" w:rsidR="00DB2A12" w:rsidRDefault="00DB2A12" w:rsidP="002E342C"/>
    <w:p w14:paraId="2E61582C" w14:textId="6780543E" w:rsidR="00DB2A12" w:rsidRDefault="00DB2A12" w:rsidP="002E342C"/>
    <w:p w14:paraId="412CBA92" w14:textId="6BFE4A07" w:rsidR="00DB2A12" w:rsidRDefault="00DB2A12" w:rsidP="002E342C"/>
    <w:p w14:paraId="156AEA54" w14:textId="41AC4EB0" w:rsidR="00DB2A12" w:rsidRDefault="00DB2A12" w:rsidP="002E342C"/>
    <w:p w14:paraId="0A539C4B" w14:textId="449FA15E" w:rsidR="00DB2A12" w:rsidRDefault="00DB2A12" w:rsidP="002E342C"/>
    <w:p w14:paraId="3AFE6EDC" w14:textId="4DEFD459" w:rsidR="00DB2A12" w:rsidRDefault="00DB2A12" w:rsidP="002E342C"/>
    <w:p w14:paraId="04B23FCA" w14:textId="4545D99C" w:rsidR="00DB2A12" w:rsidRDefault="00DB2A12" w:rsidP="002E342C"/>
    <w:p w14:paraId="23BA1C7A" w14:textId="35E32FE4" w:rsidR="00DB2A12" w:rsidRDefault="00DB2A12" w:rsidP="002E342C"/>
    <w:p w14:paraId="67B100D0" w14:textId="0C79143E" w:rsidR="00DB2A12" w:rsidRDefault="00DB2A12" w:rsidP="002E342C"/>
    <w:p w14:paraId="2CFBD3F3" w14:textId="77777777" w:rsidR="00FC1F23" w:rsidRPr="00FF6C86" w:rsidRDefault="00FC1F23" w:rsidP="00FC1F23">
      <w:pPr>
        <w:spacing w:after="0"/>
        <w:jc w:val="center"/>
        <w:rPr>
          <w:b/>
          <w:sz w:val="24"/>
          <w:szCs w:val="24"/>
        </w:rPr>
      </w:pPr>
      <w:r w:rsidRPr="00FF6C86">
        <w:rPr>
          <w:b/>
          <w:sz w:val="24"/>
          <w:szCs w:val="24"/>
        </w:rPr>
        <w:t xml:space="preserve">Annual Report of Gateway Chapter to the Oregon-California Trails Association </w:t>
      </w:r>
    </w:p>
    <w:p w14:paraId="53FEE199" w14:textId="77777777" w:rsidR="00FC1F23" w:rsidRPr="00FF6C86" w:rsidRDefault="00FC1F23" w:rsidP="00FC1F23">
      <w:pPr>
        <w:spacing w:after="0"/>
        <w:jc w:val="center"/>
        <w:rPr>
          <w:b/>
          <w:sz w:val="24"/>
          <w:szCs w:val="24"/>
        </w:rPr>
      </w:pPr>
      <w:r w:rsidRPr="00FF6C86">
        <w:rPr>
          <w:b/>
          <w:sz w:val="24"/>
          <w:szCs w:val="24"/>
        </w:rPr>
        <w:t>Board of Directors</w:t>
      </w:r>
    </w:p>
    <w:p w14:paraId="74219FFE" w14:textId="77777777" w:rsidR="00FC1F23" w:rsidRPr="00FF6C86" w:rsidRDefault="00FC1F23" w:rsidP="00FC1F23">
      <w:pPr>
        <w:spacing w:after="0"/>
        <w:jc w:val="center"/>
        <w:rPr>
          <w:b/>
          <w:sz w:val="24"/>
          <w:szCs w:val="24"/>
        </w:rPr>
      </w:pPr>
      <w:r w:rsidRPr="00FF6C86">
        <w:rPr>
          <w:b/>
          <w:sz w:val="24"/>
          <w:szCs w:val="24"/>
        </w:rPr>
        <w:t>August 22, 2021</w:t>
      </w:r>
    </w:p>
    <w:p w14:paraId="4903C550" w14:textId="77777777" w:rsidR="00FC1F23" w:rsidRPr="00FF6C86" w:rsidRDefault="00FC1F23" w:rsidP="00FC1F23">
      <w:pPr>
        <w:spacing w:after="0"/>
        <w:jc w:val="center"/>
        <w:rPr>
          <w:b/>
          <w:sz w:val="24"/>
          <w:szCs w:val="24"/>
        </w:rPr>
      </w:pPr>
    </w:p>
    <w:p w14:paraId="30B57996" w14:textId="77777777" w:rsidR="00FC1F23" w:rsidRPr="00FF6C86" w:rsidRDefault="00FC1F23" w:rsidP="00FC1F23">
      <w:pPr>
        <w:spacing w:after="0"/>
        <w:rPr>
          <w:sz w:val="24"/>
          <w:szCs w:val="24"/>
        </w:rPr>
      </w:pPr>
      <w:r w:rsidRPr="00FF6C86">
        <w:rPr>
          <w:sz w:val="24"/>
          <w:szCs w:val="24"/>
        </w:rPr>
        <w:t>Gateway Chapter has spent 2021 managing to function through the roadblock of Covid 19.</w:t>
      </w:r>
    </w:p>
    <w:p w14:paraId="3D063C12" w14:textId="77777777" w:rsidR="00FC1F23" w:rsidRPr="00FF6C86" w:rsidRDefault="00FC1F23" w:rsidP="00FC1F23">
      <w:pPr>
        <w:spacing w:after="0"/>
        <w:rPr>
          <w:sz w:val="24"/>
          <w:szCs w:val="24"/>
        </w:rPr>
      </w:pPr>
    </w:p>
    <w:p w14:paraId="333B4A71" w14:textId="77777777" w:rsidR="00FC1F23" w:rsidRPr="00FF6C86" w:rsidRDefault="00FC1F23" w:rsidP="00FC1F23">
      <w:pPr>
        <w:spacing w:after="0"/>
        <w:rPr>
          <w:sz w:val="24"/>
          <w:szCs w:val="24"/>
        </w:rPr>
      </w:pPr>
      <w:r w:rsidRPr="00FF6C86">
        <w:rPr>
          <w:sz w:val="24"/>
          <w:szCs w:val="24"/>
        </w:rPr>
        <w:t>The following were elected as officers and board members at our November 2020 zoom membership meeting:</w:t>
      </w:r>
    </w:p>
    <w:p w14:paraId="04A3AAF8" w14:textId="77777777" w:rsidR="00FC1F23" w:rsidRPr="00FF6C86" w:rsidRDefault="00FC1F23" w:rsidP="00FC1F23">
      <w:pPr>
        <w:spacing w:after="0"/>
        <w:rPr>
          <w:sz w:val="24"/>
          <w:szCs w:val="24"/>
        </w:rPr>
      </w:pPr>
      <w:r w:rsidRPr="00FF6C86">
        <w:rPr>
          <w:sz w:val="24"/>
          <w:szCs w:val="24"/>
        </w:rPr>
        <w:tab/>
        <w:t>Jackie Lewin, President</w:t>
      </w:r>
    </w:p>
    <w:p w14:paraId="15E29E60" w14:textId="77777777" w:rsidR="00FC1F23" w:rsidRPr="00FF6C86" w:rsidRDefault="00FC1F23" w:rsidP="00FC1F23">
      <w:pPr>
        <w:spacing w:after="0"/>
        <w:ind w:firstLine="720"/>
        <w:rPr>
          <w:sz w:val="24"/>
          <w:szCs w:val="24"/>
        </w:rPr>
      </w:pPr>
      <w:r w:rsidRPr="00FF6C86">
        <w:rPr>
          <w:sz w:val="24"/>
          <w:szCs w:val="24"/>
        </w:rPr>
        <w:t>Carole McClellan, Vice-President</w:t>
      </w:r>
    </w:p>
    <w:p w14:paraId="31E277C8" w14:textId="77777777" w:rsidR="00FC1F23" w:rsidRPr="00FF6C86" w:rsidRDefault="00FC1F23" w:rsidP="00FC1F23">
      <w:pPr>
        <w:spacing w:after="0"/>
        <w:ind w:firstLine="720"/>
        <w:rPr>
          <w:sz w:val="24"/>
          <w:szCs w:val="24"/>
        </w:rPr>
      </w:pPr>
      <w:r w:rsidRPr="00FF6C86">
        <w:rPr>
          <w:sz w:val="24"/>
          <w:szCs w:val="24"/>
        </w:rPr>
        <w:t>Sandy Smith, Secretary</w:t>
      </w:r>
    </w:p>
    <w:p w14:paraId="581A0241" w14:textId="77777777" w:rsidR="00FC1F23" w:rsidRPr="00FF6C86" w:rsidRDefault="00FC1F23" w:rsidP="00FC1F23">
      <w:pPr>
        <w:spacing w:after="0"/>
        <w:ind w:firstLine="720"/>
        <w:rPr>
          <w:sz w:val="24"/>
          <w:szCs w:val="24"/>
        </w:rPr>
      </w:pPr>
      <w:r w:rsidRPr="00FF6C86">
        <w:rPr>
          <w:sz w:val="24"/>
          <w:szCs w:val="24"/>
        </w:rPr>
        <w:t>Fred Sawin, Treasurer</w:t>
      </w:r>
    </w:p>
    <w:p w14:paraId="78D56634" w14:textId="77777777" w:rsidR="00FC1F23" w:rsidRPr="00FF6C86" w:rsidRDefault="00FC1F23" w:rsidP="00FC1F23">
      <w:pPr>
        <w:spacing w:after="0"/>
        <w:ind w:firstLine="720"/>
        <w:rPr>
          <w:sz w:val="24"/>
          <w:szCs w:val="24"/>
        </w:rPr>
      </w:pPr>
      <w:r w:rsidRPr="00FF6C86">
        <w:rPr>
          <w:sz w:val="24"/>
          <w:szCs w:val="24"/>
        </w:rPr>
        <w:t>Corky Smith, Preservation Chair</w:t>
      </w:r>
    </w:p>
    <w:p w14:paraId="2DBEDCFE" w14:textId="77777777" w:rsidR="00FC1F23" w:rsidRPr="00FF6C86" w:rsidRDefault="00FC1F23" w:rsidP="00FC1F23">
      <w:pPr>
        <w:spacing w:after="0"/>
        <w:ind w:firstLine="720"/>
        <w:rPr>
          <w:sz w:val="24"/>
          <w:szCs w:val="24"/>
        </w:rPr>
      </w:pPr>
      <w:r w:rsidRPr="00FF6C86">
        <w:rPr>
          <w:sz w:val="24"/>
          <w:szCs w:val="24"/>
        </w:rPr>
        <w:t>Bill Leppert, Program Chair</w:t>
      </w:r>
    </w:p>
    <w:p w14:paraId="0E30B8BE" w14:textId="77777777" w:rsidR="00FC1F23" w:rsidRPr="00FF6C86" w:rsidRDefault="00FC1F23" w:rsidP="00FC1F23">
      <w:pPr>
        <w:spacing w:after="0"/>
        <w:ind w:firstLine="720"/>
        <w:rPr>
          <w:sz w:val="24"/>
          <w:szCs w:val="24"/>
        </w:rPr>
      </w:pPr>
      <w:r w:rsidRPr="00FF6C86">
        <w:rPr>
          <w:sz w:val="24"/>
          <w:szCs w:val="24"/>
        </w:rPr>
        <w:t>Dave Berger, Nominations Chair</w:t>
      </w:r>
    </w:p>
    <w:p w14:paraId="7E2C1AE6" w14:textId="77777777" w:rsidR="00FC1F23" w:rsidRPr="00FF6C86" w:rsidRDefault="00FC1F23" w:rsidP="00FC1F23">
      <w:pPr>
        <w:spacing w:after="0"/>
        <w:ind w:left="720"/>
        <w:rPr>
          <w:sz w:val="24"/>
          <w:szCs w:val="24"/>
        </w:rPr>
      </w:pPr>
      <w:r w:rsidRPr="00FF6C86">
        <w:rPr>
          <w:sz w:val="24"/>
          <w:szCs w:val="24"/>
        </w:rPr>
        <w:t>At Large Board Members:  Mary Conrad, Dr. Robert Corder, Jerry Mogg, Shirley Myers, Diane Waddell, Cindy Weaver.</w:t>
      </w:r>
    </w:p>
    <w:p w14:paraId="7D10ED80" w14:textId="77777777" w:rsidR="00FC1F23" w:rsidRPr="00FF6C86" w:rsidRDefault="00FC1F23" w:rsidP="00FC1F23">
      <w:pPr>
        <w:spacing w:after="0"/>
        <w:rPr>
          <w:sz w:val="24"/>
          <w:szCs w:val="24"/>
        </w:rPr>
      </w:pPr>
    </w:p>
    <w:p w14:paraId="0D7442C3" w14:textId="77777777" w:rsidR="00FC1F23" w:rsidRPr="00FF6C86" w:rsidRDefault="00FC1F23" w:rsidP="00FC1F23">
      <w:pPr>
        <w:spacing w:after="0"/>
        <w:rPr>
          <w:sz w:val="24"/>
          <w:szCs w:val="24"/>
        </w:rPr>
      </w:pPr>
      <w:r w:rsidRPr="00FF6C86">
        <w:rPr>
          <w:sz w:val="24"/>
          <w:szCs w:val="24"/>
        </w:rPr>
        <w:t>Due to the small number of local members in our chapter, we felt the need to partner with like-minded groups to increase our exposure and provide meaningful programs.  These were:</w:t>
      </w:r>
    </w:p>
    <w:p w14:paraId="4031DEAC" w14:textId="77777777" w:rsidR="00FC1F23" w:rsidRPr="00FF6C86" w:rsidRDefault="00FC1F23" w:rsidP="00FC1F23">
      <w:pPr>
        <w:spacing w:after="0"/>
        <w:rPr>
          <w:sz w:val="24"/>
          <w:szCs w:val="24"/>
        </w:rPr>
      </w:pPr>
    </w:p>
    <w:p w14:paraId="5438504A" w14:textId="77777777" w:rsidR="00FC1F23" w:rsidRPr="00FF6C86" w:rsidRDefault="00FC1F23" w:rsidP="00FC1F23">
      <w:pPr>
        <w:spacing w:after="0"/>
        <w:rPr>
          <w:sz w:val="24"/>
          <w:szCs w:val="24"/>
        </w:rPr>
      </w:pPr>
      <w:r w:rsidRPr="00FF6C86">
        <w:rPr>
          <w:sz w:val="24"/>
          <w:szCs w:val="24"/>
        </w:rPr>
        <w:t>May 8:  Corky Smith represented Gateway and the Doniphan County Historical Society at the Big Kansas Road Trip.  Tourism to northeast Kansas was promoted by the State.  Corky reported that several members of OCTA came to Troy, Kansas, and he took them on a tour of the St. Joe Road in Doniphan County.</w:t>
      </w:r>
    </w:p>
    <w:p w14:paraId="0F6CFEA1" w14:textId="77777777" w:rsidR="00FC1F23" w:rsidRPr="00FF6C86" w:rsidRDefault="00FC1F23" w:rsidP="00FC1F23">
      <w:pPr>
        <w:spacing w:after="0"/>
        <w:rPr>
          <w:sz w:val="24"/>
          <w:szCs w:val="24"/>
        </w:rPr>
      </w:pPr>
    </w:p>
    <w:p w14:paraId="63710E80" w14:textId="77777777" w:rsidR="00FC1F23" w:rsidRPr="00FF6C86" w:rsidRDefault="00FC1F23" w:rsidP="00FC1F23">
      <w:pPr>
        <w:spacing w:after="0"/>
        <w:rPr>
          <w:sz w:val="24"/>
          <w:szCs w:val="24"/>
        </w:rPr>
      </w:pPr>
      <w:r w:rsidRPr="00FF6C86">
        <w:rPr>
          <w:sz w:val="24"/>
          <w:szCs w:val="24"/>
        </w:rPr>
        <w:t>Late May:  Gateway Chapter provided a trail exhibit at the Robidoux Row Museum.  Bill Leppert and Cindy Weaver headed the project assisted by Gateway members.</w:t>
      </w:r>
    </w:p>
    <w:p w14:paraId="03461E31" w14:textId="77777777" w:rsidR="00FC1F23" w:rsidRPr="00FF6C86" w:rsidRDefault="00FC1F23" w:rsidP="00FC1F23">
      <w:pPr>
        <w:spacing w:after="0"/>
        <w:rPr>
          <w:sz w:val="24"/>
          <w:szCs w:val="24"/>
        </w:rPr>
      </w:pPr>
    </w:p>
    <w:p w14:paraId="34010189" w14:textId="77777777" w:rsidR="00FC1F23" w:rsidRPr="00FF6C86" w:rsidRDefault="00FC1F23" w:rsidP="00FC1F23">
      <w:pPr>
        <w:spacing w:after="0"/>
        <w:rPr>
          <w:sz w:val="24"/>
          <w:szCs w:val="24"/>
        </w:rPr>
      </w:pPr>
      <w:r w:rsidRPr="00FF6C86">
        <w:rPr>
          <w:sz w:val="24"/>
          <w:szCs w:val="24"/>
        </w:rPr>
        <w:t>June 12:  Partnered with Remington Nature Center in a program on the Historic Missouri River in Northwest Missouri.  Approximately 30 attended the Saturday morning program.</w:t>
      </w:r>
    </w:p>
    <w:p w14:paraId="25A4C668" w14:textId="77777777" w:rsidR="00FC1F23" w:rsidRPr="00FF6C86" w:rsidRDefault="00FC1F23" w:rsidP="00FC1F23">
      <w:pPr>
        <w:spacing w:after="0"/>
        <w:rPr>
          <w:sz w:val="24"/>
          <w:szCs w:val="24"/>
        </w:rPr>
      </w:pPr>
    </w:p>
    <w:p w14:paraId="3D5C41E6" w14:textId="77777777" w:rsidR="00FC1F23" w:rsidRPr="00FF6C86" w:rsidRDefault="00FC1F23" w:rsidP="00FC1F23">
      <w:pPr>
        <w:spacing w:after="0"/>
        <w:rPr>
          <w:sz w:val="24"/>
          <w:szCs w:val="24"/>
        </w:rPr>
      </w:pPr>
      <w:r w:rsidRPr="00FF6C86">
        <w:rPr>
          <w:sz w:val="24"/>
          <w:szCs w:val="24"/>
        </w:rPr>
        <w:t>August 7:  Joined with the Trails Head Chapter in a picnic at Lone Elm Campground.  Trails Head/Gateway member Mary Conrad spoke about the historical significance of the site and why it was called Lone Elm.  This was an excellent opportunity to get to know OCTA members of our region.</w:t>
      </w:r>
    </w:p>
    <w:p w14:paraId="1758DE49" w14:textId="77777777" w:rsidR="00FC1F23" w:rsidRPr="00FF6C86" w:rsidRDefault="00FC1F23" w:rsidP="00FC1F23">
      <w:pPr>
        <w:spacing w:after="0"/>
        <w:rPr>
          <w:sz w:val="24"/>
          <w:szCs w:val="24"/>
        </w:rPr>
      </w:pPr>
    </w:p>
    <w:p w14:paraId="4754662B" w14:textId="77777777" w:rsidR="00FC1F23" w:rsidRPr="00FF6C86" w:rsidRDefault="00FC1F23" w:rsidP="00FC1F23">
      <w:pPr>
        <w:spacing w:after="0"/>
        <w:rPr>
          <w:sz w:val="24"/>
          <w:szCs w:val="24"/>
        </w:rPr>
      </w:pPr>
      <w:r w:rsidRPr="00FF6C86">
        <w:rPr>
          <w:sz w:val="24"/>
          <w:szCs w:val="24"/>
        </w:rPr>
        <w:t>September 13-16:  Several Gateway members plan to attend the Elko Convention.  We are very pleased that our member Jerry Mogg was elected to the OCTA board and is serving as acting treasurer.</w:t>
      </w:r>
    </w:p>
    <w:p w14:paraId="0BE05CAF" w14:textId="77777777" w:rsidR="00FC1F23" w:rsidRDefault="00FC1F23" w:rsidP="00FC1F23">
      <w:pPr>
        <w:spacing w:after="0"/>
        <w:rPr>
          <w:sz w:val="24"/>
          <w:szCs w:val="24"/>
        </w:rPr>
      </w:pPr>
    </w:p>
    <w:p w14:paraId="39506FFB" w14:textId="77777777" w:rsidR="00FC1F23" w:rsidRDefault="00FC1F23" w:rsidP="00FC1F23">
      <w:pPr>
        <w:spacing w:after="0"/>
        <w:rPr>
          <w:sz w:val="24"/>
          <w:szCs w:val="24"/>
        </w:rPr>
      </w:pPr>
      <w:r>
        <w:rPr>
          <w:sz w:val="24"/>
          <w:szCs w:val="24"/>
        </w:rPr>
        <w:t>October 2 (</w:t>
      </w:r>
      <w:proofErr w:type="gramStart"/>
      <w:r>
        <w:rPr>
          <w:sz w:val="24"/>
          <w:szCs w:val="24"/>
        </w:rPr>
        <w:t>Saturday)  Gateway</w:t>
      </w:r>
      <w:proofErr w:type="gramEnd"/>
      <w:r>
        <w:rPr>
          <w:sz w:val="24"/>
          <w:szCs w:val="24"/>
        </w:rPr>
        <w:t xml:space="preserve"> is sponsoring a bus tour in commemoration of the anniversary of the Santa Fe Trail.  Ross Marshall will lead the tour of the trail in the Kansas City area.  This is the first tour since Covid so we don’t know what the response will be.  Both Gateway and Trails Head members are invited (as well as guests).  Vaccinations will be required, as well as masks.</w:t>
      </w:r>
    </w:p>
    <w:p w14:paraId="5DE4B1D2" w14:textId="77777777" w:rsidR="00FC1F23" w:rsidRPr="00FF6C86" w:rsidRDefault="00FC1F23" w:rsidP="00FC1F23">
      <w:pPr>
        <w:spacing w:after="0"/>
        <w:rPr>
          <w:sz w:val="24"/>
          <w:szCs w:val="24"/>
        </w:rPr>
      </w:pPr>
    </w:p>
    <w:p w14:paraId="2986A3A0" w14:textId="77777777" w:rsidR="00FC1F23" w:rsidRPr="00FF6C86" w:rsidRDefault="00FC1F23" w:rsidP="00FC1F23">
      <w:pPr>
        <w:spacing w:after="0"/>
        <w:rPr>
          <w:sz w:val="24"/>
          <w:szCs w:val="24"/>
        </w:rPr>
      </w:pPr>
      <w:r w:rsidRPr="00FF6C86">
        <w:rPr>
          <w:sz w:val="24"/>
          <w:szCs w:val="24"/>
        </w:rPr>
        <w:lastRenderedPageBreak/>
        <w:t>November 9:  Our annual membership meeting will be held.  It is usually a dinner, but due to Covid, that is under consideration.  New officers and board members will be elected at that time.</w:t>
      </w:r>
    </w:p>
    <w:p w14:paraId="2D3FFEE7" w14:textId="77777777" w:rsidR="00FC1F23" w:rsidRPr="00FF6C86" w:rsidRDefault="00FC1F23" w:rsidP="00FC1F23">
      <w:pPr>
        <w:spacing w:after="0"/>
        <w:rPr>
          <w:sz w:val="24"/>
          <w:szCs w:val="24"/>
        </w:rPr>
      </w:pPr>
    </w:p>
    <w:p w14:paraId="0B22AC3A" w14:textId="77777777" w:rsidR="00FC1F23" w:rsidRPr="00FF6C86" w:rsidRDefault="00FC1F23" w:rsidP="00FC1F23">
      <w:pPr>
        <w:spacing w:after="0"/>
        <w:rPr>
          <w:sz w:val="24"/>
          <w:szCs w:val="24"/>
        </w:rPr>
      </w:pPr>
      <w:r w:rsidRPr="00FF6C86">
        <w:rPr>
          <w:sz w:val="24"/>
          <w:szCs w:val="24"/>
        </w:rPr>
        <w:t>Gateway, like many other organizations, suffers from aging membership.  We are conscious of this and are actively looking for younger members to carry on our goals.  Wish us luck on this!  However, we have a dedicated board group who enjoy each other’s company and the study of the trail in our area.</w:t>
      </w:r>
    </w:p>
    <w:p w14:paraId="4C35EB69" w14:textId="77777777" w:rsidR="00FC1F23" w:rsidRPr="00FF6C86" w:rsidRDefault="00FC1F23" w:rsidP="00FC1F23">
      <w:pPr>
        <w:spacing w:after="0"/>
        <w:rPr>
          <w:sz w:val="24"/>
          <w:szCs w:val="24"/>
        </w:rPr>
      </w:pPr>
    </w:p>
    <w:p w14:paraId="4B94F9C7" w14:textId="77777777" w:rsidR="00FC1F23" w:rsidRPr="00FF6C86" w:rsidRDefault="00FC1F23" w:rsidP="00FC1F23">
      <w:pPr>
        <w:spacing w:after="0"/>
        <w:rPr>
          <w:sz w:val="24"/>
          <w:szCs w:val="24"/>
        </w:rPr>
      </w:pPr>
      <w:r w:rsidRPr="00FF6C86">
        <w:rPr>
          <w:sz w:val="24"/>
          <w:szCs w:val="24"/>
        </w:rPr>
        <w:t>Submitted by</w:t>
      </w:r>
    </w:p>
    <w:p w14:paraId="2D3F30F1" w14:textId="77777777" w:rsidR="00FC1F23" w:rsidRPr="00FF6C86" w:rsidRDefault="00FC1F23" w:rsidP="00FC1F23">
      <w:pPr>
        <w:spacing w:after="0"/>
        <w:rPr>
          <w:sz w:val="24"/>
          <w:szCs w:val="24"/>
        </w:rPr>
      </w:pPr>
      <w:r w:rsidRPr="00FF6C86">
        <w:rPr>
          <w:sz w:val="24"/>
          <w:szCs w:val="24"/>
        </w:rPr>
        <w:t>Jackie Lewin, Gateway Chapter President</w:t>
      </w:r>
    </w:p>
    <w:p w14:paraId="1C0A387C" w14:textId="3BD5A296" w:rsidR="00DB2A12" w:rsidRDefault="00DB2A12" w:rsidP="002E342C"/>
    <w:p w14:paraId="0DCB29B0" w14:textId="36EB1EB1" w:rsidR="002C0707" w:rsidRDefault="002C0707" w:rsidP="002E342C"/>
    <w:p w14:paraId="75052C36" w14:textId="627E117F" w:rsidR="002C0707" w:rsidRDefault="002C0707" w:rsidP="002E342C"/>
    <w:p w14:paraId="197214F9" w14:textId="489B5425" w:rsidR="002C0707" w:rsidRDefault="002C0707" w:rsidP="002E342C"/>
    <w:p w14:paraId="09F7F86B" w14:textId="0901E6B5" w:rsidR="002C0707" w:rsidRDefault="002C0707" w:rsidP="002E342C"/>
    <w:p w14:paraId="28FC6C52" w14:textId="76D452F6" w:rsidR="002C0707" w:rsidRDefault="002C0707" w:rsidP="002E342C"/>
    <w:p w14:paraId="4A7FAB04" w14:textId="1ED097D7" w:rsidR="002C0707" w:rsidRDefault="002C0707" w:rsidP="002E342C"/>
    <w:p w14:paraId="435DCF59" w14:textId="00E864AC" w:rsidR="002C0707" w:rsidRDefault="002C0707" w:rsidP="002E342C"/>
    <w:p w14:paraId="6E6ADE11" w14:textId="14D62C3D" w:rsidR="002C0707" w:rsidRDefault="002C0707" w:rsidP="002E342C"/>
    <w:p w14:paraId="776BDB20" w14:textId="7FC258F3" w:rsidR="002C0707" w:rsidRDefault="002C0707" w:rsidP="002E342C"/>
    <w:p w14:paraId="5DDB6C12" w14:textId="45CDC9E0" w:rsidR="002C0707" w:rsidRDefault="002C0707" w:rsidP="002E342C"/>
    <w:p w14:paraId="02C68054" w14:textId="1435C3DA" w:rsidR="002C0707" w:rsidRDefault="002C0707" w:rsidP="002E342C"/>
    <w:p w14:paraId="6DA7318D" w14:textId="4224D746" w:rsidR="002C0707" w:rsidRDefault="002C0707" w:rsidP="002E342C"/>
    <w:p w14:paraId="1A636562" w14:textId="723528FB" w:rsidR="002C0707" w:rsidRDefault="002C0707" w:rsidP="002E342C"/>
    <w:p w14:paraId="7C7210DA" w14:textId="3EFD7C26" w:rsidR="002C0707" w:rsidRDefault="002C0707" w:rsidP="002E342C"/>
    <w:p w14:paraId="1D908883" w14:textId="4CD1C0BD" w:rsidR="002C0707" w:rsidRDefault="002C0707" w:rsidP="002E342C"/>
    <w:p w14:paraId="25DBE083" w14:textId="7F40D0DC" w:rsidR="002C0707" w:rsidRDefault="002C0707" w:rsidP="002E342C"/>
    <w:p w14:paraId="74998EDD" w14:textId="420AB9BC" w:rsidR="002C0707" w:rsidRDefault="002C0707" w:rsidP="002E342C"/>
    <w:p w14:paraId="3084281B" w14:textId="5903603C" w:rsidR="002C0707" w:rsidRDefault="002C0707" w:rsidP="002E342C"/>
    <w:p w14:paraId="718FC220" w14:textId="331727C8" w:rsidR="002C0707" w:rsidRDefault="002C0707" w:rsidP="002E342C"/>
    <w:p w14:paraId="1A5DFBB3" w14:textId="228DC5EA" w:rsidR="002C0707" w:rsidRDefault="002C0707" w:rsidP="002E342C"/>
    <w:p w14:paraId="33EE6B37" w14:textId="5C93E236" w:rsidR="002C0707" w:rsidRDefault="002C0707" w:rsidP="002E342C"/>
    <w:p w14:paraId="305A2B87" w14:textId="0E44A1D4" w:rsidR="002C0707" w:rsidRDefault="002C0707" w:rsidP="002E342C"/>
    <w:p w14:paraId="7A00F5F0" w14:textId="11E7F3AC" w:rsidR="002C0707" w:rsidRDefault="002C0707" w:rsidP="002E342C"/>
    <w:p w14:paraId="24C2DB75" w14:textId="6269CE0D" w:rsidR="002C0707" w:rsidRDefault="002C0707" w:rsidP="002E342C"/>
    <w:p w14:paraId="029D88A5" w14:textId="77777777" w:rsidR="00DA529F" w:rsidRPr="00D73B79" w:rsidRDefault="00DA529F" w:rsidP="00DA529F">
      <w:pPr>
        <w:rPr>
          <w:rFonts w:ascii="Verdana" w:hAnsi="Verdana"/>
          <w:sz w:val="28"/>
          <w:szCs w:val="28"/>
        </w:rPr>
      </w:pPr>
      <w:r>
        <w:rPr>
          <w:rFonts w:ascii="Verdana" w:hAnsi="Verdana"/>
          <w:sz w:val="28"/>
          <w:szCs w:val="28"/>
        </w:rPr>
        <w:t>Idaho Chapter Report</w:t>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August 2021</w:t>
      </w:r>
    </w:p>
    <w:p w14:paraId="708FCF6C" w14:textId="77777777" w:rsidR="00DA529F" w:rsidRDefault="00DA529F" w:rsidP="00DA529F">
      <w:pPr>
        <w:rPr>
          <w:rFonts w:ascii="Verdana" w:hAnsi="Verdana"/>
        </w:rPr>
      </w:pPr>
      <w:r>
        <w:rPr>
          <w:rFonts w:ascii="Verdana" w:hAnsi="Verdana"/>
        </w:rPr>
        <w:t>By Jerry Eichhorst</w:t>
      </w:r>
    </w:p>
    <w:p w14:paraId="581545E4" w14:textId="77777777" w:rsidR="00DA529F" w:rsidRPr="00EF5EB0" w:rsidRDefault="00DA529F" w:rsidP="00DA529F">
      <w:pPr>
        <w:rPr>
          <w:rFonts w:ascii="Verdana" w:hAnsi="Verdana"/>
        </w:rPr>
      </w:pPr>
    </w:p>
    <w:p w14:paraId="43271CB6" w14:textId="77777777" w:rsidR="00DA529F" w:rsidRDefault="00DA529F" w:rsidP="00DA529F">
      <w:pPr>
        <w:spacing w:after="0" w:line="240" w:lineRule="auto"/>
        <w:rPr>
          <w:rFonts w:ascii="Verdana" w:hAnsi="Verdana"/>
        </w:rPr>
      </w:pPr>
      <w:r>
        <w:rPr>
          <w:rFonts w:ascii="Verdana" w:hAnsi="Verdana"/>
        </w:rPr>
        <w:t>The Idaho chapter is resuming activities on a limited basis. Chapter membership and finances are stable which is good considering there have been no classes or outings for over a year.</w:t>
      </w:r>
    </w:p>
    <w:p w14:paraId="4E8546A3" w14:textId="77777777" w:rsidR="00DA529F" w:rsidRDefault="00DA529F" w:rsidP="00DA529F">
      <w:pPr>
        <w:spacing w:after="0" w:line="240" w:lineRule="auto"/>
        <w:rPr>
          <w:rFonts w:ascii="Verdana" w:hAnsi="Verdana"/>
        </w:rPr>
      </w:pPr>
    </w:p>
    <w:p w14:paraId="69F3B0DB" w14:textId="77777777" w:rsidR="00DA529F" w:rsidRDefault="00DA529F" w:rsidP="00DA529F">
      <w:pPr>
        <w:spacing w:after="0" w:line="240" w:lineRule="auto"/>
        <w:rPr>
          <w:rFonts w:ascii="Verdana" w:hAnsi="Verdana"/>
        </w:rPr>
      </w:pPr>
      <w:r>
        <w:rPr>
          <w:rFonts w:ascii="Verdana" w:hAnsi="Verdana"/>
        </w:rPr>
        <w:t>About 20 people came out for a work day in June at the Canyon Creek stage station. The BLM was able to have a roof installed on the restored stone building this spring. The work detail removed two pickup loads of concrete and brick rubble, took out 200 hundred feet of chain link fence, and removed 60 feet of ancient overgrown trumpet vines. The station looks amazing as shown in the picture below. Windows and doors will be installed when arranged by the BLM.</w:t>
      </w:r>
    </w:p>
    <w:p w14:paraId="44D4B300" w14:textId="77777777" w:rsidR="00DA529F" w:rsidRDefault="00DA529F" w:rsidP="00DA529F">
      <w:pPr>
        <w:spacing w:after="0" w:line="240" w:lineRule="auto"/>
        <w:rPr>
          <w:rFonts w:ascii="Verdana" w:hAnsi="Verdana"/>
        </w:rPr>
      </w:pPr>
    </w:p>
    <w:p w14:paraId="2EE3E0FE" w14:textId="77777777" w:rsidR="00DA529F" w:rsidRDefault="00DA529F" w:rsidP="00DA529F">
      <w:pPr>
        <w:spacing w:after="0" w:line="240" w:lineRule="auto"/>
        <w:rPr>
          <w:rFonts w:ascii="Verdana" w:hAnsi="Verdana"/>
        </w:rPr>
      </w:pPr>
      <w:r>
        <w:rPr>
          <w:rFonts w:ascii="Verdana" w:hAnsi="Verdana"/>
        </w:rPr>
        <w:t>About twenty people attended the spring chapter meeting on May 8 which was a digital Zoom meeting. The fall chapter meeting is scheduled for October 23 in Boise.</w:t>
      </w:r>
    </w:p>
    <w:p w14:paraId="773B2984" w14:textId="77777777" w:rsidR="00DA529F" w:rsidRDefault="00DA529F" w:rsidP="00DA529F">
      <w:pPr>
        <w:spacing w:after="0" w:line="240" w:lineRule="auto"/>
        <w:rPr>
          <w:rFonts w:ascii="Verdana" w:hAnsi="Verdana"/>
        </w:rPr>
      </w:pPr>
    </w:p>
    <w:p w14:paraId="33B4A477" w14:textId="77777777" w:rsidR="00DA529F" w:rsidRDefault="00DA529F" w:rsidP="00DA529F">
      <w:pPr>
        <w:spacing w:after="0" w:line="240" w:lineRule="auto"/>
        <w:rPr>
          <w:rFonts w:ascii="Verdana" w:hAnsi="Verdana"/>
        </w:rPr>
      </w:pPr>
      <w:r>
        <w:rPr>
          <w:rFonts w:ascii="Verdana" w:hAnsi="Verdana"/>
        </w:rPr>
        <w:t>A 3-day outing is being planned for August 19-21 at City of Rocks and the California Trail. We will work with cadaver dogs to check possible graves discovered two years ago in COR on the first day. The next two days will be a preview and training opportunity of the pre-convention tour being led by the Idaho chapter.</w:t>
      </w:r>
    </w:p>
    <w:p w14:paraId="34163848" w14:textId="77777777" w:rsidR="00DA529F" w:rsidRDefault="00DA529F" w:rsidP="00DA529F">
      <w:pPr>
        <w:spacing w:after="0" w:line="240" w:lineRule="auto"/>
        <w:rPr>
          <w:rFonts w:ascii="Verdana" w:hAnsi="Verdana"/>
        </w:rPr>
      </w:pPr>
    </w:p>
    <w:p w14:paraId="5379EDD5" w14:textId="77777777" w:rsidR="00DA529F" w:rsidRDefault="00DA529F" w:rsidP="00DA529F">
      <w:pPr>
        <w:spacing w:after="0" w:line="240" w:lineRule="auto"/>
        <w:rPr>
          <w:rFonts w:ascii="Verdana" w:hAnsi="Verdana"/>
        </w:rPr>
      </w:pPr>
      <w:r>
        <w:rPr>
          <w:rFonts w:ascii="Verdana" w:hAnsi="Verdana"/>
        </w:rPr>
        <w:t>The sign project for Lane's Grave on the Lander Road in eastern Idaho is progressing well. Multiple reviews of the signage have been conducted and they are nearing completion of the design and content.</w:t>
      </w:r>
    </w:p>
    <w:p w14:paraId="07A5EFC1" w14:textId="77777777" w:rsidR="00DA529F" w:rsidRDefault="00DA529F" w:rsidP="00DA529F">
      <w:pPr>
        <w:spacing w:after="0" w:line="240" w:lineRule="auto"/>
        <w:rPr>
          <w:rFonts w:ascii="Verdana" w:hAnsi="Verdana"/>
        </w:rPr>
      </w:pPr>
    </w:p>
    <w:p w14:paraId="03EB7DC2" w14:textId="77777777" w:rsidR="00DA529F" w:rsidRDefault="00DA529F" w:rsidP="00DA529F">
      <w:r>
        <w:rPr>
          <w:noProof/>
        </w:rPr>
        <w:drawing>
          <wp:inline distT="0" distB="0" distL="0" distR="0" wp14:anchorId="7C442941" wp14:editId="5DEFA224">
            <wp:extent cx="5943600" cy="3245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245485"/>
                    </a:xfrm>
                    <a:prstGeom prst="rect">
                      <a:avLst/>
                    </a:prstGeom>
                  </pic:spPr>
                </pic:pic>
              </a:graphicData>
            </a:graphic>
          </wp:inline>
        </w:drawing>
      </w:r>
    </w:p>
    <w:p w14:paraId="1012AB8E" w14:textId="1E571CF7" w:rsidR="002C0707" w:rsidRDefault="002C0707" w:rsidP="002E342C"/>
    <w:p w14:paraId="0EFEE6BB" w14:textId="1E5ACD2B" w:rsidR="00293AD1" w:rsidRDefault="00293AD1" w:rsidP="002E342C"/>
    <w:p w14:paraId="1C7DAA50" w14:textId="1BFB81AD" w:rsidR="00293AD1" w:rsidRDefault="00293AD1" w:rsidP="002E342C"/>
    <w:p w14:paraId="426CBD32" w14:textId="77777777" w:rsidR="00E77505" w:rsidRDefault="00E77505" w:rsidP="00E77505">
      <w:pPr>
        <w:ind w:left="3600" w:firstLine="720"/>
      </w:pPr>
      <w:r>
        <w:t>KANZA Chapter</w:t>
      </w:r>
    </w:p>
    <w:p w14:paraId="60A2FAC8" w14:textId="77777777" w:rsidR="00E77505" w:rsidRDefault="00E77505" w:rsidP="00E77505">
      <w:pPr>
        <w:ind w:left="3600"/>
      </w:pPr>
      <w:r>
        <w:t xml:space="preserve">    Report to the Board of Directors</w:t>
      </w:r>
    </w:p>
    <w:p w14:paraId="677BBFC4" w14:textId="77777777" w:rsidR="00E77505" w:rsidRDefault="00E77505" w:rsidP="00E77505">
      <w:pPr>
        <w:ind w:left="3600" w:firstLine="720"/>
      </w:pPr>
      <w:r>
        <w:t>August, 2021</w:t>
      </w:r>
    </w:p>
    <w:p w14:paraId="1178BEBD" w14:textId="77777777" w:rsidR="00E77505" w:rsidRDefault="00E77505" w:rsidP="00E77505">
      <w:r>
        <w:t xml:space="preserve">    It has been a quiet year for KANZA Chapter, due in large part to concerns over the virus. We essentially put all events and activities on hold. Despite this, members have been actively engaged with individual projects and working with other organizations. We had a presence at the Beach Boys concert at Alcove Spring that saw an attendance of over three thousand people at the park. Many of our members have taken part in Zoom programs presented by Colorado/Cherokee and Southern Trails chapters. This has been a valuable benefit to our membership and we thank Camille who started this. We have co-hosted one program and will another later this year. </w:t>
      </w:r>
    </w:p>
    <w:p w14:paraId="603A07CA" w14:textId="77777777" w:rsidR="00E77505" w:rsidRDefault="00E77505" w:rsidP="00E77505">
      <w:r>
        <w:t xml:space="preserve">     We will be co-sponsoring the Oregon Trail Trek with Alcove Spring Preservation Association. It is a run/walk/bike event held annually on the trails of Alcove Spring Park. A </w:t>
      </w:r>
      <w:proofErr w:type="gramStart"/>
      <w:r>
        <w:t>one mile</w:t>
      </w:r>
      <w:proofErr w:type="gramEnd"/>
      <w:r>
        <w:t xml:space="preserve"> walking loop connecting the historical portions of the park is led by one of our member historians. We hope to have a driving tour of trail sites in our area and investigate the status of our </w:t>
      </w:r>
      <w:proofErr w:type="spellStart"/>
      <w:r>
        <w:t>carsonite</w:t>
      </w:r>
      <w:proofErr w:type="spellEnd"/>
      <w:r>
        <w:t xml:space="preserve"> markers. We will repair or replace damaged ones. Our members will continue to inspect the condition of National Park Service signs in our area.</w:t>
      </w:r>
    </w:p>
    <w:p w14:paraId="2D49B3E4" w14:textId="77777777" w:rsidR="00E77505" w:rsidRDefault="00E77505" w:rsidP="00E77505">
      <w:r>
        <w:t xml:space="preserve">    Members of our chapter are working closely with the Alcove Spring organization to remodel a building that will be home to a </w:t>
      </w:r>
      <w:proofErr w:type="gramStart"/>
      <w:r>
        <w:t>trails</w:t>
      </w:r>
      <w:proofErr w:type="gramEnd"/>
      <w:r>
        <w:t xml:space="preserve"> museum and research library. It will also be the Alcove Spring headquarters and museum/archive. We recently received an additional five hundred history volumes from our generous donor, Professor Michael Tate. He has donated the research materials for his many historical books, as well as about a thousand related books. Many can be loaned out, with the rest available for research. This will be a real treasure.</w:t>
      </w:r>
    </w:p>
    <w:p w14:paraId="7F86EDB1" w14:textId="77777777" w:rsidR="00E77505" w:rsidRDefault="00E77505" w:rsidP="00E77505"/>
    <w:p w14:paraId="7659A485" w14:textId="77777777" w:rsidR="00E77505" w:rsidRDefault="00E77505" w:rsidP="00E77505"/>
    <w:p w14:paraId="68098105" w14:textId="77777777" w:rsidR="00E77505" w:rsidRDefault="00E77505" w:rsidP="00E77505"/>
    <w:p w14:paraId="4FA77CA6" w14:textId="77777777" w:rsidR="00E77505" w:rsidRDefault="00E77505" w:rsidP="00E77505">
      <w:r>
        <w:t>Duane A. Iles</w:t>
      </w:r>
    </w:p>
    <w:p w14:paraId="6765D25B" w14:textId="77777777" w:rsidR="00E77505" w:rsidRDefault="00E77505" w:rsidP="00E77505">
      <w:r>
        <w:t>President</w:t>
      </w:r>
    </w:p>
    <w:p w14:paraId="4843D608" w14:textId="77777777" w:rsidR="00E77505" w:rsidRDefault="00E77505" w:rsidP="00E77505">
      <w:r>
        <w:t>KANZA Chapter</w:t>
      </w:r>
    </w:p>
    <w:p w14:paraId="71BF21DC" w14:textId="04AD1721" w:rsidR="00293AD1" w:rsidRDefault="00293AD1" w:rsidP="002E342C"/>
    <w:p w14:paraId="7F5D0AE0" w14:textId="3BE2A1FB" w:rsidR="00E77505" w:rsidRDefault="00E77505" w:rsidP="002E342C"/>
    <w:p w14:paraId="006CEB09" w14:textId="6D816B5E" w:rsidR="00E77505" w:rsidRDefault="00E77505" w:rsidP="002E342C"/>
    <w:p w14:paraId="1900F0B6" w14:textId="541F2300" w:rsidR="00E77505" w:rsidRDefault="00E77505" w:rsidP="002E342C"/>
    <w:p w14:paraId="498E8945" w14:textId="7C3506D6" w:rsidR="00E77505" w:rsidRDefault="00E77505" w:rsidP="002E342C"/>
    <w:p w14:paraId="195439BA" w14:textId="4F376352" w:rsidR="00E77505" w:rsidRDefault="00E77505" w:rsidP="002E342C"/>
    <w:p w14:paraId="1AEA16F6" w14:textId="217F8A80" w:rsidR="00E77505" w:rsidRDefault="00E77505" w:rsidP="002E342C"/>
    <w:p w14:paraId="34F10DA4" w14:textId="1EA52ED0" w:rsidR="00E77505" w:rsidRDefault="00E77505" w:rsidP="002E342C"/>
    <w:p w14:paraId="42019A0F" w14:textId="528009A4" w:rsidR="00E77505" w:rsidRDefault="00E77505" w:rsidP="002E342C"/>
    <w:p w14:paraId="14FEAA67" w14:textId="08DBF262" w:rsidR="00E77505" w:rsidRDefault="00E77505" w:rsidP="002E342C"/>
    <w:p w14:paraId="5673A324" w14:textId="77777777" w:rsidR="001420E6" w:rsidRDefault="001420E6" w:rsidP="001420E6">
      <w:pPr>
        <w:jc w:val="center"/>
        <w:rPr>
          <w:rFonts w:ascii="Bodoni MT Black" w:hAnsi="Bodoni MT Black"/>
          <w:sz w:val="28"/>
          <w:szCs w:val="28"/>
        </w:rPr>
      </w:pPr>
      <w:r>
        <w:rPr>
          <w:rFonts w:ascii="Bodoni MT Black" w:hAnsi="Bodoni MT Black"/>
          <w:sz w:val="28"/>
          <w:szCs w:val="28"/>
        </w:rPr>
        <w:t>NORTHWEST CHAPTER</w:t>
      </w:r>
    </w:p>
    <w:p w14:paraId="2D468701" w14:textId="77777777" w:rsidR="001420E6" w:rsidRDefault="001420E6" w:rsidP="001420E6">
      <w:pPr>
        <w:jc w:val="center"/>
        <w:rPr>
          <w:rFonts w:ascii="Bodoni MT Black" w:hAnsi="Bodoni MT Black"/>
          <w:sz w:val="28"/>
          <w:szCs w:val="28"/>
        </w:rPr>
      </w:pPr>
      <w:r>
        <w:rPr>
          <w:rFonts w:ascii="Bodoni MT Black" w:hAnsi="Bodoni MT Black"/>
          <w:sz w:val="28"/>
          <w:szCs w:val="28"/>
        </w:rPr>
        <w:t>OCTA BOARD REPORT</w:t>
      </w:r>
    </w:p>
    <w:p w14:paraId="05B5EC8F" w14:textId="77777777" w:rsidR="001420E6" w:rsidRDefault="001420E6" w:rsidP="001420E6">
      <w:pPr>
        <w:jc w:val="center"/>
        <w:rPr>
          <w:rFonts w:ascii="Bodoni MT Black" w:hAnsi="Bodoni MT Black"/>
          <w:sz w:val="24"/>
          <w:szCs w:val="24"/>
        </w:rPr>
      </w:pPr>
      <w:r>
        <w:rPr>
          <w:rFonts w:ascii="Bodoni MT Black" w:hAnsi="Bodoni MT Black"/>
          <w:sz w:val="24"/>
          <w:szCs w:val="24"/>
        </w:rPr>
        <w:t>March – August 2021</w:t>
      </w:r>
    </w:p>
    <w:p w14:paraId="2F40F075" w14:textId="77777777" w:rsidR="001420E6" w:rsidRDefault="001420E6" w:rsidP="001420E6">
      <w:pPr>
        <w:rPr>
          <w:rFonts w:ascii="Bodoni MT Black" w:hAnsi="Bodoni MT Black"/>
          <w:sz w:val="24"/>
          <w:szCs w:val="24"/>
        </w:rPr>
      </w:pPr>
      <w:r>
        <w:rPr>
          <w:rFonts w:ascii="Bodoni MT Black" w:hAnsi="Bodoni MT Black"/>
          <w:sz w:val="24"/>
          <w:szCs w:val="24"/>
        </w:rPr>
        <w:t>We held our Chapter Annual meeting on April 17, 2021 by Zoom.  We decided to make this meeting informational and fun.  Roger Blair presented his program on Advertising the Oregon Trail (photos of businesses using the Trail as a business name):  Dave Welch presented a Mapping and Marking program: and Robin Baker presented slides made by Jim Tompkins of the Barlow Trail.  We managed to reach a number of our members and they expressed their appreciation for something other than a business meeting.</w:t>
      </w:r>
    </w:p>
    <w:p w14:paraId="69558F6B" w14:textId="77777777" w:rsidR="001420E6" w:rsidRDefault="001420E6" w:rsidP="001420E6">
      <w:pPr>
        <w:rPr>
          <w:rFonts w:ascii="Bodoni MT Black" w:hAnsi="Bodoni MT Black"/>
          <w:sz w:val="24"/>
          <w:szCs w:val="24"/>
        </w:rPr>
      </w:pPr>
      <w:r>
        <w:rPr>
          <w:rFonts w:ascii="Bodoni MT Black" w:hAnsi="Bodoni MT Black"/>
          <w:sz w:val="24"/>
          <w:szCs w:val="24"/>
        </w:rPr>
        <w:t>Chuck Hornbuckle, Membership Chair, reported that the Chapter now has 248 members in spite of the pandemic.  Chuck became ill in April and had to give up his position.  He moved to Tennessee to be near his son, and it is taking 3 of us to manage the Membership files.  We miss him every day.</w:t>
      </w:r>
    </w:p>
    <w:p w14:paraId="126BF0B0" w14:textId="77777777" w:rsidR="001420E6" w:rsidRDefault="001420E6" w:rsidP="001420E6">
      <w:pPr>
        <w:rPr>
          <w:rFonts w:ascii="Bodoni MT Black" w:hAnsi="Bodoni MT Black"/>
          <w:sz w:val="24"/>
          <w:szCs w:val="24"/>
        </w:rPr>
      </w:pPr>
      <w:r>
        <w:rPr>
          <w:rFonts w:ascii="Bodoni MT Black" w:hAnsi="Bodoni MT Black"/>
          <w:sz w:val="24"/>
          <w:szCs w:val="24"/>
        </w:rPr>
        <w:t>Glenn Harrison, Treasurer reported that we have $24,505.72 in the bank at this time.  We have to make our match on the Oregon Community Fund Grant soon, and we other obligations and bills to take care of this fiscal year.  Some of the funds are earmarked for special projects.</w:t>
      </w:r>
    </w:p>
    <w:p w14:paraId="51FD4A3B" w14:textId="77777777" w:rsidR="001420E6" w:rsidRDefault="001420E6" w:rsidP="001420E6">
      <w:pPr>
        <w:rPr>
          <w:rFonts w:ascii="Bodoni MT Black" w:hAnsi="Bodoni MT Black"/>
          <w:sz w:val="24"/>
          <w:szCs w:val="24"/>
        </w:rPr>
      </w:pPr>
      <w:r>
        <w:rPr>
          <w:rFonts w:ascii="Bodoni MT Black" w:hAnsi="Bodoni MT Black"/>
          <w:sz w:val="24"/>
          <w:szCs w:val="24"/>
        </w:rPr>
        <w:t>On July 17, 2021 we held a Board meeting by Zoom.  The treasurer reported that we have 22,435.72 in uncommitted funds, and that he would like to place at least $15,000 in mutual funds.  Board members suggested that he talk with several brokerages to see what the fees are and agreed to work with him in suggesting brokers.</w:t>
      </w:r>
    </w:p>
    <w:p w14:paraId="7D159F68" w14:textId="77777777" w:rsidR="001420E6" w:rsidRDefault="001420E6" w:rsidP="001420E6">
      <w:pPr>
        <w:rPr>
          <w:rFonts w:ascii="Bodoni MT Black" w:hAnsi="Bodoni MT Black"/>
          <w:sz w:val="24"/>
          <w:szCs w:val="24"/>
        </w:rPr>
      </w:pPr>
      <w:r>
        <w:rPr>
          <w:rFonts w:ascii="Bodoni MT Black" w:hAnsi="Bodoni MT Black"/>
          <w:sz w:val="24"/>
          <w:szCs w:val="24"/>
        </w:rPr>
        <w:t>We also discussed having a General Meeting in the Fall where we could have the membership attend in person.  It was suggested that we try to meet at Borst Park in Centralia, WA on Oct. 9</w:t>
      </w:r>
      <w:r w:rsidRPr="001426CD">
        <w:rPr>
          <w:rFonts w:ascii="Bodoni MT Black" w:hAnsi="Bodoni MT Black"/>
          <w:sz w:val="24"/>
          <w:szCs w:val="24"/>
          <w:vertAlign w:val="superscript"/>
        </w:rPr>
        <w:t>th</w:t>
      </w:r>
      <w:r>
        <w:rPr>
          <w:rFonts w:ascii="Bodoni MT Black" w:hAnsi="Bodoni MT Black"/>
          <w:sz w:val="24"/>
          <w:szCs w:val="24"/>
        </w:rPr>
        <w:t>.  We hope that the pandemic will lessen by then.  The president asked for names of presenters who would be willing to speak.  The Newsletter Editor will place a request for speakers in the next Newsletter.</w:t>
      </w:r>
    </w:p>
    <w:p w14:paraId="41916127" w14:textId="77777777" w:rsidR="001420E6" w:rsidRDefault="001420E6" w:rsidP="001420E6">
      <w:pPr>
        <w:rPr>
          <w:rFonts w:ascii="Bodoni MT Black" w:hAnsi="Bodoni MT Black"/>
          <w:sz w:val="24"/>
          <w:szCs w:val="24"/>
        </w:rPr>
      </w:pPr>
      <w:r>
        <w:rPr>
          <w:rFonts w:ascii="Bodoni MT Black" w:hAnsi="Bodoni MT Black"/>
          <w:sz w:val="24"/>
          <w:szCs w:val="24"/>
        </w:rPr>
        <w:t>The President mentioned that there was a need to provide a central place for the Chapter members’ Historical collections.  She suggested that a Storage Unit might be rented in Oregon City to house the collections (we now have 5 stored in garages in the two states).  The Board agreed to look into the possibility and to work toward a grant to assist in the project.  She mentioned that the OCTA Collections Committee was just formed and might develop a proposal for housing the materials in the future.</w:t>
      </w:r>
    </w:p>
    <w:p w14:paraId="0148DF20" w14:textId="77777777" w:rsidR="001420E6" w:rsidRDefault="001420E6" w:rsidP="001420E6">
      <w:pPr>
        <w:rPr>
          <w:rFonts w:ascii="Bodoni MT Black" w:hAnsi="Bodoni MT Black"/>
          <w:sz w:val="24"/>
          <w:szCs w:val="24"/>
        </w:rPr>
      </w:pPr>
      <w:r>
        <w:rPr>
          <w:rFonts w:ascii="Bodoni MT Black" w:hAnsi="Bodoni MT Black"/>
          <w:sz w:val="24"/>
          <w:szCs w:val="24"/>
        </w:rPr>
        <w:t>We have 3 vacant positions on our Chapter Board at present:  Vice President; Membership Chair: and Mapping and Marking.  It has been very difficult to find persons willing to take office since we have been blocked from meeting in person.  We plan to send out notices through the Newsletter describing the duties of the positions and inviting members to consider taking the positions.</w:t>
      </w:r>
    </w:p>
    <w:p w14:paraId="63A48CD0" w14:textId="77777777" w:rsidR="001420E6" w:rsidRDefault="001420E6" w:rsidP="001420E6">
      <w:pPr>
        <w:rPr>
          <w:rFonts w:ascii="Bodoni MT Black" w:hAnsi="Bodoni MT Black"/>
          <w:sz w:val="24"/>
          <w:szCs w:val="24"/>
        </w:rPr>
      </w:pPr>
      <w:r>
        <w:rPr>
          <w:rFonts w:ascii="Bodoni MT Black" w:hAnsi="Bodoni MT Black"/>
          <w:sz w:val="24"/>
          <w:szCs w:val="24"/>
        </w:rPr>
        <w:lastRenderedPageBreak/>
        <w:t>Five more T-Rails have been purchased through the Oregon Community Fund grant, and they are ready to be placed.  I was notified this week that two of them were placed at the end of July.</w:t>
      </w:r>
    </w:p>
    <w:p w14:paraId="3ABAFEA0" w14:textId="77777777" w:rsidR="001420E6" w:rsidRDefault="001420E6" w:rsidP="001420E6">
      <w:pPr>
        <w:rPr>
          <w:rFonts w:ascii="Bodoni MT Black" w:hAnsi="Bodoni MT Black"/>
          <w:sz w:val="24"/>
          <w:szCs w:val="24"/>
        </w:rPr>
      </w:pPr>
      <w:r>
        <w:rPr>
          <w:rFonts w:ascii="Bodoni MT Black" w:hAnsi="Bodoni MT Black"/>
          <w:sz w:val="24"/>
          <w:szCs w:val="24"/>
        </w:rPr>
        <w:t>Jenny Miller was awarded the Richard and Trudy Ackerman Meritorious Achievement Award for 2020.  She has been instrumental in placing signage at Trail sites, and has involved her Eagle Scouts from Hermiston, OR in placing at least 7 T-Tails.</w:t>
      </w:r>
    </w:p>
    <w:p w14:paraId="32C7171E" w14:textId="77777777" w:rsidR="001420E6" w:rsidRDefault="001420E6" w:rsidP="001420E6">
      <w:pPr>
        <w:rPr>
          <w:rFonts w:ascii="Bodoni MT Black" w:hAnsi="Bodoni MT Black"/>
          <w:sz w:val="24"/>
          <w:szCs w:val="24"/>
        </w:rPr>
      </w:pPr>
      <w:r>
        <w:rPr>
          <w:rFonts w:ascii="Bodoni MT Black" w:hAnsi="Bodoni MT Black"/>
          <w:sz w:val="24"/>
          <w:szCs w:val="24"/>
        </w:rPr>
        <w:t xml:space="preserve">10 of our members were able to take a guided tour (by car) of the Oregon Trail from Pendleton, OR to Fort Nez Perce on the Columbia River the last weekend of June.  The tour was done under the “heat dome” of that weekend.  Temperatures of 110 to 115.  Dave Welch and Sam </w:t>
      </w:r>
      <w:proofErr w:type="spellStart"/>
      <w:r>
        <w:rPr>
          <w:rFonts w:ascii="Bodoni MT Black" w:hAnsi="Bodoni MT Black"/>
          <w:sz w:val="24"/>
          <w:szCs w:val="24"/>
        </w:rPr>
        <w:t>Panbrum</w:t>
      </w:r>
      <w:proofErr w:type="spellEnd"/>
      <w:r>
        <w:rPr>
          <w:rFonts w:ascii="Bodoni MT Black" w:hAnsi="Bodoni MT Black"/>
          <w:sz w:val="24"/>
          <w:szCs w:val="24"/>
        </w:rPr>
        <w:t xml:space="preserve"> led the tour and Dave also prepared a set of maps for our use.</w:t>
      </w:r>
    </w:p>
    <w:p w14:paraId="1ACEAF52" w14:textId="77777777" w:rsidR="001420E6" w:rsidRDefault="001420E6" w:rsidP="001420E6">
      <w:pPr>
        <w:rPr>
          <w:rFonts w:ascii="Bodoni MT Black" w:hAnsi="Bodoni MT Black"/>
          <w:sz w:val="24"/>
          <w:szCs w:val="24"/>
        </w:rPr>
      </w:pPr>
      <w:r>
        <w:rPr>
          <w:rFonts w:ascii="Bodoni MT Black" w:hAnsi="Bodoni MT Black"/>
          <w:sz w:val="24"/>
          <w:szCs w:val="24"/>
        </w:rPr>
        <w:t>Roger Blair attended and spoke at the National Trail Day at OCTA headquarters.  The Memorial Bench in honor of Greg Franzwa was dedicated that day.  Roger was instrumental in gathering the funds for the Memorial Bench.</w:t>
      </w:r>
    </w:p>
    <w:p w14:paraId="062892F7" w14:textId="77777777" w:rsidR="001420E6" w:rsidRDefault="001420E6" w:rsidP="001420E6">
      <w:pPr>
        <w:rPr>
          <w:rFonts w:ascii="Bodoni MT Black" w:hAnsi="Bodoni MT Black"/>
          <w:sz w:val="24"/>
          <w:szCs w:val="24"/>
        </w:rPr>
      </w:pPr>
    </w:p>
    <w:p w14:paraId="5D9ACDB8" w14:textId="77777777" w:rsidR="001420E6" w:rsidRDefault="001420E6" w:rsidP="001420E6">
      <w:pPr>
        <w:rPr>
          <w:rFonts w:ascii="Bodoni MT Black" w:hAnsi="Bodoni MT Black"/>
          <w:sz w:val="24"/>
          <w:szCs w:val="24"/>
        </w:rPr>
      </w:pPr>
      <w:r>
        <w:rPr>
          <w:rFonts w:ascii="Bodoni MT Black" w:hAnsi="Bodoni MT Black"/>
          <w:sz w:val="24"/>
          <w:szCs w:val="24"/>
        </w:rPr>
        <w:t>Sallie K. Riehl, Northwest Chapter President</w:t>
      </w:r>
    </w:p>
    <w:p w14:paraId="16D2EA55" w14:textId="77777777" w:rsidR="001420E6" w:rsidRDefault="001420E6" w:rsidP="001420E6">
      <w:pPr>
        <w:rPr>
          <w:rFonts w:ascii="Bodoni MT Black" w:hAnsi="Bodoni MT Black"/>
          <w:sz w:val="24"/>
          <w:szCs w:val="24"/>
        </w:rPr>
      </w:pPr>
    </w:p>
    <w:p w14:paraId="3474743B" w14:textId="77777777" w:rsidR="001420E6" w:rsidRPr="00DC5BDE" w:rsidRDefault="001420E6" w:rsidP="001420E6">
      <w:pPr>
        <w:rPr>
          <w:rFonts w:ascii="Bodoni MT Black" w:hAnsi="Bodoni MT Black"/>
          <w:sz w:val="24"/>
          <w:szCs w:val="24"/>
        </w:rPr>
      </w:pPr>
    </w:p>
    <w:p w14:paraId="1BDD5DEF" w14:textId="2D3F6499" w:rsidR="00E77505" w:rsidRDefault="00E77505" w:rsidP="002E342C"/>
    <w:p w14:paraId="74030FF4" w14:textId="3914158F" w:rsidR="001420E6" w:rsidRDefault="001420E6" w:rsidP="002E342C"/>
    <w:p w14:paraId="528BD84E" w14:textId="59F5FB81" w:rsidR="001420E6" w:rsidRDefault="001420E6" w:rsidP="002E342C"/>
    <w:p w14:paraId="4CBE7587" w14:textId="41AFAAF0" w:rsidR="001420E6" w:rsidRDefault="001420E6" w:rsidP="002E342C"/>
    <w:p w14:paraId="0B3D8C70" w14:textId="53415098" w:rsidR="001420E6" w:rsidRDefault="001420E6" w:rsidP="002E342C"/>
    <w:p w14:paraId="0BBDC1FF" w14:textId="09C800E6" w:rsidR="001420E6" w:rsidRDefault="001420E6" w:rsidP="002E342C"/>
    <w:p w14:paraId="58D71FF1" w14:textId="4FF136B8" w:rsidR="001420E6" w:rsidRDefault="001420E6" w:rsidP="002E342C"/>
    <w:p w14:paraId="73CD0656" w14:textId="1B78F4C0" w:rsidR="001420E6" w:rsidRDefault="001420E6" w:rsidP="002E342C"/>
    <w:p w14:paraId="0A52259F" w14:textId="0C79FD43" w:rsidR="001420E6" w:rsidRDefault="001420E6" w:rsidP="002E342C"/>
    <w:p w14:paraId="3EF5A52B" w14:textId="70CE3471" w:rsidR="001420E6" w:rsidRDefault="001420E6" w:rsidP="002E342C"/>
    <w:p w14:paraId="31BEBA61" w14:textId="7D00E14B" w:rsidR="001420E6" w:rsidRDefault="001420E6" w:rsidP="002E342C"/>
    <w:p w14:paraId="25CFF415" w14:textId="35D38A98" w:rsidR="001420E6" w:rsidRDefault="001420E6" w:rsidP="002E342C"/>
    <w:p w14:paraId="0F78AF34" w14:textId="23E62A65" w:rsidR="001420E6" w:rsidRDefault="001420E6" w:rsidP="002E342C"/>
    <w:p w14:paraId="4FF529A0" w14:textId="0B4ABD2A" w:rsidR="001420E6" w:rsidRDefault="001420E6" w:rsidP="002E342C"/>
    <w:p w14:paraId="4D47A629" w14:textId="50BE4BAF" w:rsidR="001420E6" w:rsidRDefault="001420E6" w:rsidP="002E342C"/>
    <w:p w14:paraId="2F6A5BC8" w14:textId="1E4FCE04" w:rsidR="001420E6" w:rsidRDefault="001420E6" w:rsidP="002E342C"/>
    <w:p w14:paraId="00A571CD" w14:textId="660B65B1" w:rsidR="001420E6" w:rsidRDefault="001420E6" w:rsidP="002E342C"/>
    <w:p w14:paraId="65B73FAA" w14:textId="77777777" w:rsidR="005A047B" w:rsidRDefault="005A047B" w:rsidP="005A047B">
      <w:r>
        <w:t xml:space="preserve">TRAILS HEAD CHAPTER PRESIDENT’S REPORT FOR </w:t>
      </w:r>
      <w:proofErr w:type="gramStart"/>
      <w:r>
        <w:t>OCTA  --</w:t>
      </w:r>
      <w:proofErr w:type="gramEnd"/>
      <w:r>
        <w:t xml:space="preserve">    August 2021</w:t>
      </w:r>
    </w:p>
    <w:p w14:paraId="4212553E" w14:textId="77777777" w:rsidR="005A047B" w:rsidRDefault="005A047B" w:rsidP="005A047B">
      <w:pPr>
        <w:pStyle w:val="NoSpacing"/>
      </w:pPr>
      <w:r>
        <w:t>President: Lila Aamodt</w:t>
      </w:r>
    </w:p>
    <w:p w14:paraId="545D085C" w14:textId="77777777" w:rsidR="005A047B" w:rsidRDefault="005A047B" w:rsidP="005A047B">
      <w:pPr>
        <w:pStyle w:val="NoSpacing"/>
      </w:pPr>
      <w:r>
        <w:t>Vice President: Jean Coupal-Smith</w:t>
      </w:r>
    </w:p>
    <w:p w14:paraId="10168D4A" w14:textId="77777777" w:rsidR="005A047B" w:rsidRDefault="005A047B" w:rsidP="005A047B">
      <w:pPr>
        <w:pStyle w:val="NoSpacing"/>
      </w:pPr>
      <w:r>
        <w:t>Secretary: Mary Conrad</w:t>
      </w:r>
    </w:p>
    <w:p w14:paraId="4C36F785" w14:textId="77777777" w:rsidR="005A047B" w:rsidRDefault="005A047B" w:rsidP="005A047B">
      <w:pPr>
        <w:pStyle w:val="NoSpacing"/>
      </w:pPr>
      <w:r>
        <w:t>Treasurer: Kelly Breen</w:t>
      </w:r>
    </w:p>
    <w:p w14:paraId="73C28686" w14:textId="77777777" w:rsidR="005A047B" w:rsidRDefault="005A047B" w:rsidP="005A047B">
      <w:pPr>
        <w:pStyle w:val="NoSpacing"/>
      </w:pPr>
    </w:p>
    <w:p w14:paraId="08AFC163" w14:textId="77777777" w:rsidR="005A047B" w:rsidRDefault="005A047B" w:rsidP="005A047B">
      <w:pPr>
        <w:pStyle w:val="NoSpacing"/>
      </w:pPr>
      <w:r>
        <w:t xml:space="preserve">Our membership totals about 82 </w:t>
      </w:r>
    </w:p>
    <w:p w14:paraId="599AAC6F" w14:textId="77777777" w:rsidR="005A047B" w:rsidRDefault="005A047B" w:rsidP="005A047B">
      <w:pPr>
        <w:pStyle w:val="NoSpacing"/>
      </w:pPr>
    </w:p>
    <w:p w14:paraId="1DD60461" w14:textId="77777777" w:rsidR="005A047B" w:rsidRDefault="005A047B" w:rsidP="005A047B">
      <w:pPr>
        <w:pStyle w:val="NoSpacing"/>
      </w:pPr>
      <w:r>
        <w:t xml:space="preserve">    On National Trails Day, we helped celebrate the </w:t>
      </w:r>
      <w:r w:rsidRPr="00914087">
        <w:rPr>
          <w:b/>
        </w:rPr>
        <w:t>200</w:t>
      </w:r>
      <w:r w:rsidRPr="00914087">
        <w:rPr>
          <w:b/>
          <w:vertAlign w:val="superscript"/>
        </w:rPr>
        <w:t>th</w:t>
      </w:r>
      <w:r w:rsidRPr="00914087">
        <w:rPr>
          <w:b/>
        </w:rPr>
        <w:t xml:space="preserve"> Anniversary of the Santa Fe Trail</w:t>
      </w:r>
      <w:r>
        <w:t xml:space="preserve"> near Baldwin City, KS (west of Gardner) with a dedication of a </w:t>
      </w:r>
      <w:r w:rsidRPr="00950911">
        <w:rPr>
          <w:b/>
        </w:rPr>
        <w:t xml:space="preserve">new walking trail around </w:t>
      </w:r>
      <w:r>
        <w:t xml:space="preserve">the Black Jack Ruts. Those deep wagon swales are adjacent to the Black Jack Battlefield where locals say the Civil War began June 2, 1856 when the abolitionist John Brown led a free-state militia in an attack on the camp of a pro-slavery militia encamped along the Santa Fe Trail. We also participated at OCTA headquarters in Independence with a </w:t>
      </w:r>
      <w:r w:rsidRPr="00914087">
        <w:rPr>
          <w:b/>
        </w:rPr>
        <w:t>dedication of a bench remembering Gregory Franzwa</w:t>
      </w:r>
      <w:r>
        <w:t xml:space="preserve">. Gregory was a founder of OCTA in 1982 and passed away in 2009. Trails Head member and past OCTA president </w:t>
      </w:r>
      <w:r w:rsidRPr="00914087">
        <w:rPr>
          <w:b/>
        </w:rPr>
        <w:t>Ross Marshall</w:t>
      </w:r>
      <w:r>
        <w:t xml:space="preserve"> gave remarks. </w:t>
      </w:r>
    </w:p>
    <w:p w14:paraId="3672BFDA" w14:textId="77777777" w:rsidR="005A047B" w:rsidRDefault="005A047B" w:rsidP="005A047B">
      <w:pPr>
        <w:pStyle w:val="NoSpacing"/>
      </w:pPr>
      <w:r>
        <w:rPr>
          <w:b/>
        </w:rPr>
        <w:t xml:space="preserve">    </w:t>
      </w:r>
      <w:r w:rsidRPr="006414C7">
        <w:rPr>
          <w:b/>
        </w:rPr>
        <w:t>The most detailed maps of the Santa Fe Trail available anywhere</w:t>
      </w:r>
      <w:r>
        <w:t xml:space="preserve"> can now be found at </w:t>
      </w:r>
      <w:hyperlink r:id="rId41" w:history="1">
        <w:r w:rsidRPr="00950911">
          <w:rPr>
            <w:rStyle w:val="Hyperlink"/>
          </w:rPr>
          <w:t>www.kansasmemory.org/category/14145</w:t>
        </w:r>
      </w:hyperlink>
      <w:r>
        <w:t xml:space="preserve">. This is the result of the digitization of the </w:t>
      </w:r>
      <w:r w:rsidRPr="00772A49">
        <w:t>2</w:t>
      </w:r>
      <w:r>
        <w:t>62 USGS topographic quadrangle</w:t>
      </w:r>
      <w:r w:rsidRPr="00772A49">
        <w:t xml:space="preserve"> maps</w:t>
      </w:r>
      <w:r>
        <w:t xml:space="preserve"> on which Kansas City Area Historic Trails Association’s </w:t>
      </w:r>
      <w:r w:rsidRPr="00772A49">
        <w:t>founder Lee Kroh marked the Santa Fe Trail from Old Franklin, MO to Santa Fe, NM</w:t>
      </w:r>
      <w:r>
        <w:t xml:space="preserve"> as well as other historic trails in the Kansas City area. This project began with the passing of Lee Kroh in 2019 and was completed in time to help mark the </w:t>
      </w:r>
      <w:r w:rsidRPr="00384412">
        <w:rPr>
          <w:b/>
        </w:rPr>
        <w:t>200</w:t>
      </w:r>
      <w:r w:rsidRPr="00384412">
        <w:rPr>
          <w:b/>
          <w:vertAlign w:val="superscript"/>
        </w:rPr>
        <w:t>th</w:t>
      </w:r>
      <w:r>
        <w:rPr>
          <w:b/>
        </w:rPr>
        <w:t xml:space="preserve"> A</w:t>
      </w:r>
      <w:r w:rsidRPr="00384412">
        <w:rPr>
          <w:b/>
        </w:rPr>
        <w:t>nniversary of the beginning of the Santa Fe Trail</w:t>
      </w:r>
      <w:r>
        <w:t xml:space="preserve">. </w:t>
      </w:r>
    </w:p>
    <w:p w14:paraId="6B36D407" w14:textId="77777777" w:rsidR="005A047B" w:rsidRDefault="005A047B" w:rsidP="005A047B">
      <w:pPr>
        <w:pStyle w:val="NoSpacing"/>
      </w:pPr>
      <w:r>
        <w:t xml:space="preserve">    In August we held a joint picnic meeting with </w:t>
      </w:r>
      <w:r w:rsidRPr="00950911">
        <w:rPr>
          <w:b/>
        </w:rPr>
        <w:t>Gateway Chapter</w:t>
      </w:r>
      <w:r>
        <w:t xml:space="preserve"> at the </w:t>
      </w:r>
      <w:r w:rsidRPr="00950911">
        <w:rPr>
          <w:b/>
        </w:rPr>
        <w:t>Lone Elm</w:t>
      </w:r>
      <w:r>
        <w:t xml:space="preserve"> campground. </w:t>
      </w:r>
      <w:r w:rsidRPr="00950911">
        <w:rPr>
          <w:b/>
        </w:rPr>
        <w:t>Jackie Lewin</w:t>
      </w:r>
      <w:r>
        <w:t xml:space="preserve">, president of Gateway Chapter, brought us greetings and summarized the many projects they are involved with. </w:t>
      </w:r>
      <w:r w:rsidRPr="00950911">
        <w:rPr>
          <w:b/>
        </w:rPr>
        <w:t>Ross Marshall</w:t>
      </w:r>
      <w:r>
        <w:t xml:space="preserve"> traced the long history of Lone Elm from its early use in the early 1820s when it was called Round Grove through heavy use that reduced its moniker to the single tree. </w:t>
      </w:r>
      <w:r w:rsidRPr="00950911">
        <w:rPr>
          <w:b/>
        </w:rPr>
        <w:t>Mary Conrad</w:t>
      </w:r>
      <w:r>
        <w:t xml:space="preserve"> read excerpts from diaries she had located that touched on Lone Elm. </w:t>
      </w:r>
      <w:r w:rsidRPr="00950911">
        <w:rPr>
          <w:b/>
        </w:rPr>
        <w:t>Travis Boley</w:t>
      </w:r>
      <w:r>
        <w:t xml:space="preserve"> gave an impressive overview and perspectives of OCTA activities and read a report from </w:t>
      </w:r>
      <w:r w:rsidRPr="00950911">
        <w:rPr>
          <w:b/>
        </w:rPr>
        <w:t>Preservation Officer Pat Traffas</w:t>
      </w:r>
      <w:r>
        <w:t xml:space="preserve"> of an upcoming review of trail signage in Douglas County, KS. Lastly </w:t>
      </w:r>
      <w:r w:rsidRPr="00950911">
        <w:rPr>
          <w:b/>
        </w:rPr>
        <w:t>Gary</w:t>
      </w:r>
      <w:r>
        <w:t xml:space="preserve"> </w:t>
      </w:r>
      <w:r w:rsidRPr="00950911">
        <w:rPr>
          <w:b/>
        </w:rPr>
        <w:t>Hicks</w:t>
      </w:r>
      <w:r>
        <w:t xml:space="preserve"> talked about the many ways we partner in our lives and among our trail groups. In spite of the heat and humidity, we ended with a walk along Cedar Creek where the pioneers would have camped. </w:t>
      </w:r>
    </w:p>
    <w:p w14:paraId="3170F579" w14:textId="77777777" w:rsidR="005A047B" w:rsidRDefault="005A047B" w:rsidP="005A047B">
      <w:pPr>
        <w:pStyle w:val="NoSpacing"/>
      </w:pPr>
      <w:r>
        <w:t xml:space="preserve">    Trails Head Chapter again sponsored </w:t>
      </w:r>
      <w:r w:rsidRPr="00914087">
        <w:rPr>
          <w:b/>
        </w:rPr>
        <w:t>OCTA’s calendar contest</w:t>
      </w:r>
      <w:r>
        <w:t xml:space="preserve"> for </w:t>
      </w:r>
      <w:r w:rsidRPr="00674DE9">
        <w:t>first through fourth</w:t>
      </w:r>
      <w:r>
        <w:t xml:space="preserve"> grade classes at the </w:t>
      </w:r>
      <w:r w:rsidRPr="00674DE9">
        <w:t>John Paul II school</w:t>
      </w:r>
      <w:r>
        <w:t xml:space="preserve"> with the theme of “Wild Creatures Encountered by Indians &amp; Emigrants.” We were blessed with </w:t>
      </w:r>
      <w:r w:rsidRPr="007437EB">
        <w:rPr>
          <w:b/>
        </w:rPr>
        <w:t>five winners</w:t>
      </w:r>
      <w:r>
        <w:t>. Calendars are available at Convention.</w:t>
      </w:r>
    </w:p>
    <w:p w14:paraId="5585F035" w14:textId="77777777" w:rsidR="005A047B" w:rsidRDefault="005A047B" w:rsidP="005A047B">
      <w:pPr>
        <w:pStyle w:val="NoSpacing"/>
      </w:pPr>
      <w:r>
        <w:t xml:space="preserve">   </w:t>
      </w:r>
    </w:p>
    <w:p w14:paraId="0E5D0583" w14:textId="77777777" w:rsidR="005A047B" w:rsidRPr="00B657CB" w:rsidRDefault="005A047B" w:rsidP="005A047B">
      <w:pPr>
        <w:pStyle w:val="NoSpacing"/>
        <w:ind w:left="7200" w:firstLine="720"/>
        <w:rPr>
          <w:rFonts w:ascii="Segoe Print" w:hAnsi="Segoe Print"/>
        </w:rPr>
      </w:pPr>
      <w:r w:rsidRPr="00B657CB">
        <w:rPr>
          <w:rFonts w:ascii="Segoe Print" w:hAnsi="Segoe Print"/>
        </w:rPr>
        <w:t>Lila Aamodt</w:t>
      </w:r>
    </w:p>
    <w:p w14:paraId="5E491530" w14:textId="254C03A6" w:rsidR="001420E6" w:rsidRDefault="001420E6" w:rsidP="002E342C"/>
    <w:p w14:paraId="7034BA70" w14:textId="31E1514D" w:rsidR="00590BB1" w:rsidRDefault="00590BB1" w:rsidP="002E342C"/>
    <w:p w14:paraId="2BF8BF21" w14:textId="00C92BC2" w:rsidR="00590BB1" w:rsidRDefault="00590BB1" w:rsidP="002E342C"/>
    <w:p w14:paraId="40A071FD" w14:textId="6641DFCF" w:rsidR="00590BB1" w:rsidRDefault="00590BB1" w:rsidP="002E342C"/>
    <w:p w14:paraId="0833F8E5" w14:textId="4CE023DC" w:rsidR="00590BB1" w:rsidRDefault="00590BB1" w:rsidP="002E342C"/>
    <w:p w14:paraId="4DCC9161" w14:textId="3BF203A4" w:rsidR="00590BB1" w:rsidRDefault="00590BB1" w:rsidP="002E342C"/>
    <w:p w14:paraId="4E827668" w14:textId="7E0546B9" w:rsidR="00590BB1" w:rsidRDefault="00590BB1" w:rsidP="002E342C"/>
    <w:p w14:paraId="2B772A55" w14:textId="159FD3ED" w:rsidR="00590BB1" w:rsidRDefault="00590BB1" w:rsidP="002E342C"/>
    <w:p w14:paraId="2F91E4CB" w14:textId="0B031458" w:rsidR="00590BB1" w:rsidRDefault="00590BB1" w:rsidP="002E342C"/>
    <w:p w14:paraId="20D6E193" w14:textId="77777777" w:rsidR="00DC1401" w:rsidRDefault="00DC1401" w:rsidP="00DC1401">
      <w:r w:rsidRPr="00F344F0">
        <w:rPr>
          <w:b/>
          <w:bCs/>
        </w:rPr>
        <w:lastRenderedPageBreak/>
        <w:t>Utah Crossroads Board Report</w:t>
      </w:r>
      <w:r>
        <w:t xml:space="preserve"> for Sept. 2020 to August 2021</w:t>
      </w:r>
    </w:p>
    <w:p w14:paraId="6E987E05" w14:textId="77777777" w:rsidR="00DC1401" w:rsidRDefault="00DC1401" w:rsidP="00DC1401">
      <w:r>
        <w:t>Steve Allison, President</w:t>
      </w:r>
    </w:p>
    <w:p w14:paraId="6B2779CE" w14:textId="77777777" w:rsidR="00DC1401" w:rsidRDefault="00DC1401" w:rsidP="00DC1401"/>
    <w:p w14:paraId="6478B491" w14:textId="77777777" w:rsidR="00DC1401" w:rsidRPr="00F344F0" w:rsidRDefault="00DC1401" w:rsidP="00DC1401">
      <w:pPr>
        <w:rPr>
          <w:b/>
          <w:bCs/>
        </w:rPr>
      </w:pPr>
      <w:r w:rsidRPr="00F344F0">
        <w:rPr>
          <w:b/>
          <w:bCs/>
        </w:rPr>
        <w:t>Tours</w:t>
      </w:r>
    </w:p>
    <w:p w14:paraId="05B40BB3" w14:textId="77777777" w:rsidR="00DC1401" w:rsidRDefault="00DC1401" w:rsidP="00DC1401">
      <w:r>
        <w:t xml:space="preserve">The Crossroads Chapter has been busy hosting a series of tours. We continued our six-tour series of the Hastings Cutoff through Utah with the following tours: </w:t>
      </w:r>
    </w:p>
    <w:p w14:paraId="67319084" w14:textId="77777777" w:rsidR="00DC1401" w:rsidRDefault="00DC1401" w:rsidP="00DC1401">
      <w:r>
        <w:t>1. Henefer, Utah, through the Wasatch Mountains via Emigration Canyon to Donner Hill.</w:t>
      </w:r>
    </w:p>
    <w:p w14:paraId="73820485" w14:textId="77777777" w:rsidR="00DC1401" w:rsidRDefault="00DC1401" w:rsidP="00DC1401">
      <w:r>
        <w:t>2. Donner Hill to the Jordan River crossing.</w:t>
      </w:r>
    </w:p>
    <w:p w14:paraId="5DF46A16" w14:textId="77777777" w:rsidR="00DC1401" w:rsidRDefault="00DC1401" w:rsidP="00DC1401">
      <w:r>
        <w:t>3. The Jordan River to Tooele (Benson Mill) Grantsville at the Donner Museum. (</w:t>
      </w:r>
      <w:proofErr w:type="gramStart"/>
      <w:r>
        <w:t>two</w:t>
      </w:r>
      <w:proofErr w:type="gramEnd"/>
      <w:r>
        <w:t xml:space="preserve"> tours)</w:t>
      </w:r>
    </w:p>
    <w:p w14:paraId="0496ACEE" w14:textId="77777777" w:rsidR="00DC1401" w:rsidRDefault="00DC1401" w:rsidP="00DC1401">
      <w:r>
        <w:t xml:space="preserve">4. Grantsville through Skull Valley to Hope Wells. (Located wagon wheel iron marks on </w:t>
      </w:r>
      <w:proofErr w:type="spellStart"/>
      <w:r>
        <w:t>trail</w:t>
      </w:r>
      <w:proofErr w:type="spellEnd"/>
      <w:r>
        <w:t xml:space="preserve"> rocks).</w:t>
      </w:r>
    </w:p>
    <w:p w14:paraId="2374DF42" w14:textId="77777777" w:rsidR="00DC1401" w:rsidRDefault="00DC1401" w:rsidP="00DC1401">
      <w:r>
        <w:t xml:space="preserve">5. Horseshoe Springs to the top of the </w:t>
      </w:r>
      <w:proofErr w:type="spellStart"/>
      <w:r>
        <w:t>Grayback</w:t>
      </w:r>
      <w:proofErr w:type="spellEnd"/>
      <w:r>
        <w:t xml:space="preserve"> Hills with a view of the Salt Flat crossing.</w:t>
      </w:r>
    </w:p>
    <w:p w14:paraId="55A5B4AD" w14:textId="77777777" w:rsidR="00DC1401" w:rsidRDefault="00DC1401" w:rsidP="00DC1401"/>
    <w:p w14:paraId="5111388C" w14:textId="77777777" w:rsidR="00DC1401" w:rsidRDefault="00DC1401" w:rsidP="00DC1401">
      <w:r>
        <w:t>In addition to those, we toured the Bavelas Century Farm and Eli Anderson’s Wagon Land Adventure.</w:t>
      </w:r>
    </w:p>
    <w:p w14:paraId="1CB33BB0" w14:textId="77777777" w:rsidR="00DC1401" w:rsidRDefault="00DC1401" w:rsidP="00DC1401">
      <w:r>
        <w:t>The attendance at each tour was excellent, with 40-50 participants at each one.</w:t>
      </w:r>
    </w:p>
    <w:p w14:paraId="230586D6" w14:textId="77777777" w:rsidR="00DC1401" w:rsidRDefault="00DC1401" w:rsidP="00DC1401"/>
    <w:p w14:paraId="2612868D" w14:textId="77777777" w:rsidR="00DC1401" w:rsidRDefault="00DC1401" w:rsidP="00DC1401">
      <w:r>
        <w:t xml:space="preserve">My wife and I toured the Lewis and Clark trail in Montana and North Dakota with our truck and travel trailer. We also toured the Lewis and Clark trail in Washington state, including the interpretative center in Ilwaco, WA. </w:t>
      </w:r>
    </w:p>
    <w:p w14:paraId="2FC09BA7" w14:textId="77777777" w:rsidR="00DC1401" w:rsidRDefault="00DC1401" w:rsidP="00DC1401"/>
    <w:p w14:paraId="0B2013A3" w14:textId="77777777" w:rsidR="00DC1401" w:rsidRPr="00F344F0" w:rsidRDefault="00DC1401" w:rsidP="00DC1401">
      <w:pPr>
        <w:rPr>
          <w:b/>
          <w:bCs/>
        </w:rPr>
      </w:pPr>
      <w:r w:rsidRPr="00F344F0">
        <w:rPr>
          <w:b/>
          <w:bCs/>
        </w:rPr>
        <w:t>Projects</w:t>
      </w:r>
    </w:p>
    <w:p w14:paraId="689E1001" w14:textId="77777777" w:rsidR="00DC1401" w:rsidRDefault="00DC1401" w:rsidP="00DC1401">
      <w:r>
        <w:t>1. Catalogued the trails journals and research documents set up in the Utah State Historical Archives.</w:t>
      </w:r>
    </w:p>
    <w:p w14:paraId="12D8F49F" w14:textId="77777777" w:rsidR="00DC1401" w:rsidRDefault="00DC1401" w:rsidP="00DC1401">
      <w:r>
        <w:t>2. Participated as judges in the Utah State Historical Day contest and awarded three cash prizes for students whose displays, performances, and research papers on rails and trails were outstanding.</w:t>
      </w:r>
    </w:p>
    <w:p w14:paraId="282D2DB6" w14:textId="77777777" w:rsidR="00DC1401" w:rsidRDefault="00DC1401" w:rsidP="00DC1401">
      <w:r>
        <w:t xml:space="preserve">3. Worked with NPS, HOA, Lakepoint Cemetery and Parks leaders, Ensign Property Development, and others to preserve the Emigrant Park area in Lakepoint, Utah, where pioneer-era trail swales and the Benson Canal, dug by hand in the 1850s are located. </w:t>
      </w:r>
    </w:p>
    <w:p w14:paraId="683F7090" w14:textId="77777777" w:rsidR="00DC1401" w:rsidRDefault="00DC1401" w:rsidP="00DC1401">
      <w:r>
        <w:t>4. Set up two new T-Post makers in Utah, marking original pioneer trails and camping locations.</w:t>
      </w:r>
    </w:p>
    <w:p w14:paraId="0402816D" w14:textId="10B272AE" w:rsidR="00590BB1" w:rsidRDefault="00590BB1" w:rsidP="002E342C"/>
    <w:p w14:paraId="28E62FA4" w14:textId="2B994C33" w:rsidR="00614F11" w:rsidRDefault="00614F11" w:rsidP="002E342C"/>
    <w:p w14:paraId="330D1738" w14:textId="18409F41" w:rsidR="00614F11" w:rsidRDefault="00614F11" w:rsidP="002E342C"/>
    <w:p w14:paraId="022A4746" w14:textId="2AFD06EC" w:rsidR="00614F11" w:rsidRDefault="00614F11" w:rsidP="002E342C"/>
    <w:p w14:paraId="47FF51F2" w14:textId="28F782F6" w:rsidR="00614F11" w:rsidRDefault="00614F11" w:rsidP="002E342C"/>
    <w:p w14:paraId="3A67ED3C" w14:textId="4004F6C8" w:rsidR="00614F11" w:rsidRDefault="00614F11" w:rsidP="002E342C"/>
    <w:p w14:paraId="197C2449" w14:textId="4A88BEE3" w:rsidR="00614F11" w:rsidRDefault="00614F11" w:rsidP="002E342C"/>
    <w:p w14:paraId="736986D2" w14:textId="77777777" w:rsidR="0055377C" w:rsidRPr="00B418CD" w:rsidRDefault="0055377C" w:rsidP="0055377C">
      <w:pPr>
        <w:rPr>
          <w:rFonts w:cstheme="minorHAnsi"/>
        </w:rPr>
      </w:pPr>
      <w:r w:rsidRPr="00B418CD">
        <w:rPr>
          <w:rFonts w:cstheme="minorHAnsi"/>
        </w:rPr>
        <w:lastRenderedPageBreak/>
        <w:t>Wyoming</w:t>
      </w:r>
    </w:p>
    <w:p w14:paraId="11F3F790" w14:textId="77777777" w:rsidR="0055377C" w:rsidRPr="00B418CD" w:rsidRDefault="0055377C" w:rsidP="0055377C">
      <w:pPr>
        <w:rPr>
          <w:rFonts w:cstheme="minorHAnsi"/>
        </w:rPr>
      </w:pPr>
      <w:r w:rsidRPr="00B418CD">
        <w:rPr>
          <w:rFonts w:cstheme="minorHAnsi"/>
        </w:rPr>
        <w:t>There’s lots to report from Wyoming this summer, beginning with three trails treks so far completed out of five planned, news of a proposed new road across state land near Casper that would cut through some dramatic swales, and likely future collaborations among the LDS Church, public lands agencies and OCTA over ways to improve the visitor experience around Martin’s Cove and Devil’s Gate.</w:t>
      </w:r>
    </w:p>
    <w:p w14:paraId="0E1ED964" w14:textId="77777777" w:rsidR="0055377C" w:rsidRPr="00B418CD" w:rsidRDefault="0055377C" w:rsidP="0055377C">
      <w:pPr>
        <w:rPr>
          <w:rFonts w:cstheme="minorHAnsi"/>
        </w:rPr>
      </w:pPr>
      <w:proofErr w:type="spellStart"/>
      <w:r w:rsidRPr="00B418CD">
        <w:rPr>
          <w:rFonts w:cstheme="minorHAnsi"/>
        </w:rPr>
        <w:t>The</w:t>
      </w:r>
      <w:proofErr w:type="spellEnd"/>
      <w:r w:rsidRPr="00B418CD">
        <w:rPr>
          <w:rFonts w:cstheme="minorHAnsi"/>
        </w:rPr>
        <w:t xml:space="preserve"> were sponsored and organized by staff at the National Historic Trails Interpretive Center and led by longtime Wyoming OCTA Preservation Officer Randy Brown. All drew nice crowds—two dozen or more people. On the first, June 22, we followed the Oregon/California/Mormon trail along the south side of the North Platte River from Fort Laramie to a spot east of Glendo, Wyo., with stops at the Mary Homsley grave, Mexican Hill and Porter’s Rock, named for Brigham Young’s bodyguard, Porter Rockwell. The second trek took us from La Prele Creek </w:t>
      </w:r>
      <w:proofErr w:type="gramStart"/>
      <w:r w:rsidRPr="00B418CD">
        <w:rPr>
          <w:rFonts w:cstheme="minorHAnsi"/>
        </w:rPr>
        <w:t>west  of</w:t>
      </w:r>
      <w:proofErr w:type="gramEnd"/>
      <w:r w:rsidRPr="00B418CD">
        <w:rPr>
          <w:rFonts w:cstheme="minorHAnsi"/>
        </w:rPr>
        <w:t xml:space="preserve"> Douglas, Wyo. and the 1843 grave of Joel Hembree, earliest known grave on the Oregon Trail past Mary Kelly’s grave and several more to the Quintina Snodderly grave east of Casper. The third trek, the longest and most dramatic, began at Scotts Bluff National Monument and wound west through Robidoux pass to a cluster of sites near the Nebraska-Wyoming line, including big swales at the place </w:t>
      </w:r>
      <w:proofErr w:type="gramStart"/>
      <w:r w:rsidRPr="00B418CD">
        <w:rPr>
          <w:rFonts w:cstheme="minorHAnsi"/>
        </w:rPr>
        <w:t>where  Brule</w:t>
      </w:r>
      <w:proofErr w:type="gramEnd"/>
      <w:r w:rsidRPr="00B418CD">
        <w:rPr>
          <w:rFonts w:cstheme="minorHAnsi"/>
        </w:rPr>
        <w:t xml:space="preserve"> Sioux warriors attacked a mail coach in November 1864 to avenge the death at the Grattan fight that year of their chief, Conquering Bear. All these sites have stories with them, and Randy was able to tell them all. We look forward to a fourth trek Aug. 31 over McKinstry Ridge on the Child’s Cutoff north of the river later this month, and to a hike Sept. 28 through Emigrant Gap west of Casper.  </w:t>
      </w:r>
      <w:r w:rsidRPr="00B418CD">
        <w:rPr>
          <w:rFonts w:eastAsia="Times New Roman" w:cstheme="minorHAnsi"/>
          <w:color w:val="000000"/>
        </w:rPr>
        <w:t xml:space="preserve">For more information, contact Jason </w:t>
      </w:r>
      <w:proofErr w:type="spellStart"/>
      <w:r w:rsidRPr="00B418CD">
        <w:rPr>
          <w:rFonts w:eastAsia="Times New Roman" w:cstheme="minorHAnsi"/>
          <w:color w:val="000000"/>
        </w:rPr>
        <w:t>Vlcan</w:t>
      </w:r>
      <w:proofErr w:type="spellEnd"/>
      <w:r w:rsidRPr="00B418CD">
        <w:rPr>
          <w:rFonts w:eastAsia="Times New Roman" w:cstheme="minorHAnsi"/>
          <w:color w:val="000000"/>
        </w:rPr>
        <w:t xml:space="preserve"> at the Trails Center at </w:t>
      </w:r>
      <w:bdo w:val="ltr">
        <w:r w:rsidRPr="00B418CD">
          <w:rPr>
            <w:rFonts w:eastAsia="Times New Roman" w:cstheme="minorHAnsi"/>
            <w:color w:val="000000"/>
          </w:rPr>
          <w:t>(307) 261-7783</w:t>
        </w:r>
        <w:r w:rsidRPr="00B418CD">
          <w:rPr>
            <w:rFonts w:eastAsia="Times New Roman" w:cstheme="minorHAnsi"/>
            <w:color w:val="000000"/>
          </w:rPr>
          <w:t>‬, </w:t>
        </w:r>
        <w:hyperlink r:id="rId42" w:history="1">
          <w:r w:rsidRPr="00B418CD">
            <w:rPr>
              <w:rFonts w:eastAsia="Times New Roman" w:cstheme="minorHAnsi"/>
              <w:color w:val="0000FF"/>
              <w:u w:val="single"/>
            </w:rPr>
            <w:t>Jason_Vlcan@blm.gov</w:t>
          </w:r>
        </w:hyperlink>
        <w:r w:rsidRPr="00B418CD">
          <w:rPr>
            <w:rFonts w:eastAsia="Times New Roman" w:cstheme="minorHAnsi"/>
            <w:color w:val="0000FF"/>
            <w:u w:val="single"/>
          </w:rPr>
          <w:t>.</w:t>
        </w:r>
        <w:r w:rsidRPr="00B418CD">
          <w:rPr>
            <w:rFonts w:cstheme="minorHAnsi"/>
          </w:rPr>
          <w:t>‬</w:t>
        </w:r>
        <w:r w:rsidRPr="00B418CD">
          <w:rPr>
            <w:rFonts w:cstheme="minorHAnsi"/>
          </w:rPr>
          <w:t>‬</w:t>
        </w:r>
        <w:r>
          <w:t>‬</w:t>
        </w:r>
        <w:r w:rsidR="00A66756">
          <w:t>‬</w:t>
        </w:r>
        <w:r w:rsidR="007C0E5C">
          <w:t>‬</w:t>
        </w:r>
        <w:r w:rsidR="00985BF9">
          <w:t>‬</w:t>
        </w:r>
        <w:r w:rsidR="00564A9A">
          <w:t>‬</w:t>
        </w:r>
        <w:r w:rsidR="00310901">
          <w:t>‬</w:t>
        </w:r>
        <w:r w:rsidR="00DB7995">
          <w:t>‬</w:t>
        </w:r>
        <w:r w:rsidR="002B636F">
          <w:t>‬</w:t>
        </w:r>
      </w:bdo>
    </w:p>
    <w:p w14:paraId="55876EA7" w14:textId="77777777" w:rsidR="0055377C" w:rsidRPr="00B418CD" w:rsidRDefault="0055377C" w:rsidP="0055377C">
      <w:pPr>
        <w:rPr>
          <w:rFonts w:cstheme="minorHAnsi"/>
        </w:rPr>
      </w:pPr>
      <w:proofErr w:type="gramStart"/>
      <w:r w:rsidRPr="00B418CD">
        <w:rPr>
          <w:rFonts w:cstheme="minorHAnsi"/>
        </w:rPr>
        <w:t>Also</w:t>
      </w:r>
      <w:proofErr w:type="gramEnd"/>
      <w:r w:rsidRPr="00B418CD">
        <w:rPr>
          <w:rFonts w:cstheme="minorHAnsi"/>
        </w:rPr>
        <w:t xml:space="preserve"> this summer we’ve begun monitoring a proposal by the town of Evansville, Wyo., just east of Casper</w:t>
      </w:r>
      <w:r>
        <w:rPr>
          <w:rFonts w:cstheme="minorHAnsi"/>
        </w:rPr>
        <w:t xml:space="preserve">, </w:t>
      </w:r>
      <w:r w:rsidRPr="00B418CD">
        <w:rPr>
          <w:rFonts w:cstheme="minorHAnsi"/>
        </w:rPr>
        <w:t>to build a new road on the north side of the North Platte purportedly to guarantee access for emergency vehicles to the part of the town north of its railroad tracks, should passage through the town ever be blocked by a train. The road would cross a section of Wyoming state land that includes dramatic swales. The soil</w:t>
      </w:r>
      <w:r>
        <w:rPr>
          <w:rFonts w:cstheme="minorHAnsi"/>
        </w:rPr>
        <w:t xml:space="preserve"> there </w:t>
      </w:r>
      <w:r w:rsidRPr="00B418CD">
        <w:rPr>
          <w:rFonts w:cstheme="minorHAnsi"/>
        </w:rPr>
        <w:t xml:space="preserve">is sandy; wagon wheels left deep impressions on the landscape. </w:t>
      </w:r>
      <w:proofErr w:type="spellStart"/>
      <w:r w:rsidRPr="00B418CD">
        <w:rPr>
          <w:rFonts w:cstheme="minorHAnsi"/>
        </w:rPr>
        <w:t>Reshaw’s</w:t>
      </w:r>
      <w:proofErr w:type="spellEnd"/>
      <w:r w:rsidRPr="00B418CD">
        <w:rPr>
          <w:rFonts w:cstheme="minorHAnsi"/>
        </w:rPr>
        <w:t xml:space="preserve"> Bridge, the main </w:t>
      </w:r>
      <w:r>
        <w:rPr>
          <w:rFonts w:cstheme="minorHAnsi"/>
        </w:rPr>
        <w:t>North Platte crossing</w:t>
      </w:r>
      <w:r w:rsidRPr="00B418CD">
        <w:rPr>
          <w:rFonts w:cstheme="minorHAnsi"/>
        </w:rPr>
        <w:t xml:space="preserve"> in the early 1850s, crossed the river here. On the north end of the bridge were a blacksmith shop and other buildings</w:t>
      </w:r>
      <w:r>
        <w:rPr>
          <w:rFonts w:cstheme="minorHAnsi"/>
        </w:rPr>
        <w:t xml:space="preserve">. A </w:t>
      </w:r>
      <w:r w:rsidRPr="00B418CD">
        <w:rPr>
          <w:rFonts w:cstheme="minorHAnsi"/>
        </w:rPr>
        <w:t>road could also disrupt any chance of ever completing any systematic archeology on the site. One source has told us construction could begin as early as this fall, but officials at the State Lands Office seem to think the proposal isn’t that far along</w:t>
      </w:r>
      <w:r>
        <w:rPr>
          <w:rFonts w:cstheme="minorHAnsi"/>
        </w:rPr>
        <w:t>, and will most likely be complicated by the existence of a lot of oil and gas pipelines nearby</w:t>
      </w:r>
      <w:r w:rsidRPr="00B418CD">
        <w:rPr>
          <w:rFonts w:cstheme="minorHAnsi"/>
        </w:rPr>
        <w:t>. We’ll see.</w:t>
      </w:r>
    </w:p>
    <w:p w14:paraId="4BB9B5E4" w14:textId="77777777" w:rsidR="0055377C" w:rsidRPr="00B418CD" w:rsidRDefault="0055377C" w:rsidP="0055377C">
      <w:pPr>
        <w:rPr>
          <w:rFonts w:cstheme="minorHAnsi"/>
        </w:rPr>
      </w:pPr>
      <w:r w:rsidRPr="00B418CD">
        <w:rPr>
          <w:rFonts w:cstheme="minorHAnsi"/>
        </w:rPr>
        <w:t xml:space="preserve">The LDS Church’s Mormon Handcart Visitor’s Center near Devil’s gate, about an hour’s drive west of Casper, was </w:t>
      </w:r>
      <w:r>
        <w:rPr>
          <w:rFonts w:cstheme="minorHAnsi"/>
        </w:rPr>
        <w:t>established more than 25 years ago</w:t>
      </w:r>
      <w:r w:rsidRPr="00B418CD">
        <w:rPr>
          <w:rFonts w:cstheme="minorHAnsi"/>
        </w:rPr>
        <w:t xml:space="preserve"> to tell the story of the handcart disaster of 1856, when many members of the Martin Handcart Company camped and died nearby.</w:t>
      </w:r>
      <w:r>
        <w:rPr>
          <w:rFonts w:cstheme="minorHAnsi"/>
        </w:rPr>
        <w:t xml:space="preserve"> At the same time, </w:t>
      </w:r>
      <w:r w:rsidRPr="00B418CD">
        <w:rPr>
          <w:rFonts w:cstheme="minorHAnsi"/>
        </w:rPr>
        <w:t>A BLM</w:t>
      </w:r>
      <w:r>
        <w:rPr>
          <w:rFonts w:cstheme="minorHAnsi"/>
        </w:rPr>
        <w:t xml:space="preserve">-administered highway </w:t>
      </w:r>
      <w:r w:rsidRPr="00B418CD">
        <w:rPr>
          <w:rFonts w:cstheme="minorHAnsi"/>
        </w:rPr>
        <w:t>rest area overlooks the church site</w:t>
      </w:r>
      <w:r>
        <w:rPr>
          <w:rFonts w:cstheme="minorHAnsi"/>
        </w:rPr>
        <w:t xml:space="preserve"> and </w:t>
      </w:r>
      <w:r w:rsidRPr="00B418CD">
        <w:rPr>
          <w:rFonts w:cstheme="minorHAnsi"/>
        </w:rPr>
        <w:t xml:space="preserve">offers sweeping views up the Sweetwater Valley along with interpretive signs telling more stories of the hundreds of thousands of emigrants, traders and freighters who passed the spot during the peak trail years. At this point all branches of the trail narrowed into one through low hills at Rattlesnake Pass. There, on state land, lies the 1847 grave of young Frederick Fulkerson, </w:t>
      </w:r>
      <w:r>
        <w:rPr>
          <w:rFonts w:cstheme="minorHAnsi"/>
        </w:rPr>
        <w:t xml:space="preserve">signed </w:t>
      </w:r>
      <w:r w:rsidRPr="00B418CD">
        <w:rPr>
          <w:rFonts w:cstheme="minorHAnsi"/>
        </w:rPr>
        <w:t xml:space="preserve">with an OCTA interpretive plaque. As well, there are a number of emigrant inscriptions on rocks right next to the road. </w:t>
      </w:r>
    </w:p>
    <w:p w14:paraId="10F25AE8" w14:textId="77777777" w:rsidR="0055377C" w:rsidRPr="00B418CD" w:rsidRDefault="0055377C" w:rsidP="0055377C">
      <w:pPr>
        <w:rPr>
          <w:rFonts w:cstheme="minorHAnsi"/>
        </w:rPr>
      </w:pPr>
      <w:r w:rsidRPr="00B418CD">
        <w:rPr>
          <w:rFonts w:cstheme="minorHAnsi"/>
        </w:rPr>
        <w:t xml:space="preserve">Jenny Lund of the LDS Church History Department has organized a meeting at Martin’s Cove </w:t>
      </w:r>
      <w:r>
        <w:rPr>
          <w:rFonts w:cstheme="minorHAnsi"/>
        </w:rPr>
        <w:t xml:space="preserve">next </w:t>
      </w:r>
      <w:r w:rsidRPr="00B418CD">
        <w:rPr>
          <w:rFonts w:cstheme="minorHAnsi"/>
        </w:rPr>
        <w:t>week so that representatives of the church, the BLM, the state, the Pony Express Association and OCTA can begin working on some kind of centrally thought-out way to help visitors understand the connections among these sites, and how all these stories intertwined. It’s an ambitious goal—stay tuned for further reports.</w:t>
      </w:r>
    </w:p>
    <w:p w14:paraId="3C963A77" w14:textId="77777777" w:rsidR="0055377C" w:rsidRPr="00B418CD" w:rsidRDefault="0055377C" w:rsidP="0055377C">
      <w:pPr>
        <w:rPr>
          <w:rFonts w:cstheme="minorHAnsi"/>
        </w:rPr>
      </w:pPr>
    </w:p>
    <w:p w14:paraId="6A4DCC4E" w14:textId="77777777" w:rsidR="0055377C" w:rsidRPr="00B418CD" w:rsidRDefault="0055377C" w:rsidP="0055377C">
      <w:pPr>
        <w:jc w:val="right"/>
        <w:rPr>
          <w:rFonts w:cstheme="minorHAnsi"/>
        </w:rPr>
      </w:pPr>
      <w:r w:rsidRPr="00B418CD">
        <w:rPr>
          <w:rFonts w:cstheme="minorHAnsi"/>
        </w:rPr>
        <w:t>--Tom Rea, Wyoming OCTA</w:t>
      </w:r>
    </w:p>
    <w:p w14:paraId="7A60659C" w14:textId="7BCF1C0F" w:rsidR="005003F6" w:rsidRPr="00B418CD" w:rsidRDefault="005003F6" w:rsidP="0055377C">
      <w:pPr>
        <w:jc w:val="right"/>
        <w:rPr>
          <w:rFonts w:cstheme="minorHAnsi"/>
        </w:rPr>
      </w:pPr>
    </w:p>
    <w:p w14:paraId="381B799B" w14:textId="77777777" w:rsidR="0055377C" w:rsidRPr="00B418CD" w:rsidRDefault="0055377C" w:rsidP="0055377C">
      <w:pPr>
        <w:rPr>
          <w:rFonts w:cstheme="minorHAnsi"/>
        </w:rPr>
      </w:pPr>
    </w:p>
    <w:p w14:paraId="5D7EF190" w14:textId="77777777" w:rsidR="00F76163" w:rsidRDefault="00F76163" w:rsidP="00F76163">
      <w:r>
        <w:rPr>
          <w:noProof/>
        </w:rPr>
        <w:drawing>
          <wp:inline distT="0" distB="0" distL="0" distR="0" wp14:anchorId="6A05F9CD" wp14:editId="024D1B2C">
            <wp:extent cx="2095500" cy="4676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4676775"/>
                    </a:xfrm>
                    <a:prstGeom prst="rect">
                      <a:avLst/>
                    </a:prstGeom>
                    <a:noFill/>
                    <a:ln>
                      <a:noFill/>
                    </a:ln>
                  </pic:spPr>
                </pic:pic>
              </a:graphicData>
            </a:graphic>
          </wp:inline>
        </w:drawing>
      </w:r>
      <w:r>
        <w:rPr>
          <w:noProof/>
        </w:rPr>
        <w:drawing>
          <wp:inline distT="0" distB="0" distL="0" distR="0" wp14:anchorId="63181776" wp14:editId="2E48F7B7">
            <wp:extent cx="2076450" cy="4714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6450" cy="4714875"/>
                    </a:xfrm>
                    <a:prstGeom prst="rect">
                      <a:avLst/>
                    </a:prstGeom>
                    <a:noFill/>
                    <a:ln>
                      <a:noFill/>
                    </a:ln>
                  </pic:spPr>
                </pic:pic>
              </a:graphicData>
            </a:graphic>
          </wp:inline>
        </w:drawing>
      </w:r>
    </w:p>
    <w:p w14:paraId="11150F5F" w14:textId="379DEB28" w:rsidR="0055377C" w:rsidRDefault="0055377C" w:rsidP="0055377C">
      <w:pPr>
        <w:rPr>
          <w:rFonts w:cstheme="minorHAnsi"/>
        </w:rPr>
      </w:pPr>
    </w:p>
    <w:p w14:paraId="40532730" w14:textId="69F8DCA8" w:rsidR="00AF5B71" w:rsidRDefault="00AF5B71" w:rsidP="0055377C">
      <w:pPr>
        <w:rPr>
          <w:rFonts w:cstheme="minorHAnsi"/>
        </w:rPr>
      </w:pPr>
    </w:p>
    <w:p w14:paraId="53747192" w14:textId="77777777" w:rsidR="00451450" w:rsidRDefault="002B636F" w:rsidP="00451450">
      <w:hyperlink w:anchor="Agenda" w:history="1">
        <w:r w:rsidR="00451450" w:rsidRPr="001554D1">
          <w:rPr>
            <w:rStyle w:val="Hyperlink"/>
          </w:rPr>
          <w:t>To Agenda</w:t>
        </w:r>
      </w:hyperlink>
    </w:p>
    <w:p w14:paraId="0B36048F" w14:textId="3259882A" w:rsidR="00AF5B71" w:rsidRDefault="00AF5B71" w:rsidP="0055377C">
      <w:pPr>
        <w:rPr>
          <w:rFonts w:cstheme="minorHAnsi"/>
        </w:rPr>
      </w:pPr>
    </w:p>
    <w:p w14:paraId="2FC97F29" w14:textId="602021CF" w:rsidR="00AF5B71" w:rsidRDefault="00AF5B71" w:rsidP="0055377C">
      <w:pPr>
        <w:rPr>
          <w:rFonts w:cstheme="minorHAnsi"/>
        </w:rPr>
      </w:pPr>
    </w:p>
    <w:p w14:paraId="4BBDDAD7" w14:textId="4D813F60" w:rsidR="00AF5B71" w:rsidRDefault="00AF5B71" w:rsidP="0055377C">
      <w:pPr>
        <w:rPr>
          <w:rFonts w:cstheme="minorHAnsi"/>
        </w:rPr>
      </w:pPr>
    </w:p>
    <w:p w14:paraId="72691479" w14:textId="4443548D" w:rsidR="00AF5B71" w:rsidRDefault="00AF5B71" w:rsidP="0055377C">
      <w:pPr>
        <w:rPr>
          <w:rFonts w:cstheme="minorHAnsi"/>
        </w:rPr>
      </w:pPr>
    </w:p>
    <w:p w14:paraId="660F82F5" w14:textId="7C1FD3C2" w:rsidR="00AF5B71" w:rsidRDefault="00AF5B71" w:rsidP="0055377C">
      <w:pPr>
        <w:rPr>
          <w:rFonts w:cstheme="minorHAnsi"/>
        </w:rPr>
      </w:pPr>
    </w:p>
    <w:p w14:paraId="6C0BA2C0" w14:textId="156F8189" w:rsidR="00AF5B71" w:rsidRDefault="00AF5B71" w:rsidP="0055377C">
      <w:pPr>
        <w:rPr>
          <w:rFonts w:cstheme="minorHAnsi"/>
        </w:rPr>
      </w:pPr>
    </w:p>
    <w:p w14:paraId="71C919E4" w14:textId="4AF337B7" w:rsidR="00AF5B71" w:rsidRDefault="00AF5B71" w:rsidP="0055377C">
      <w:pPr>
        <w:rPr>
          <w:rFonts w:cstheme="minorHAnsi"/>
        </w:rPr>
      </w:pPr>
    </w:p>
    <w:p w14:paraId="6FAD32EE" w14:textId="6287D14A" w:rsidR="00AF5B71" w:rsidRDefault="00AF5B71" w:rsidP="0055377C">
      <w:pPr>
        <w:rPr>
          <w:rFonts w:cstheme="minorHAnsi"/>
        </w:rPr>
      </w:pPr>
    </w:p>
    <w:p w14:paraId="0F74F567" w14:textId="14F72B04" w:rsidR="00AF5B71" w:rsidRDefault="00AF5B71" w:rsidP="0055377C">
      <w:pPr>
        <w:rPr>
          <w:rFonts w:cstheme="minorHAnsi"/>
        </w:rPr>
      </w:pPr>
    </w:p>
    <w:p w14:paraId="6939ED93" w14:textId="6E5C1849" w:rsidR="00AF5B71" w:rsidRDefault="00AF5B71" w:rsidP="0055377C">
      <w:pPr>
        <w:rPr>
          <w:rFonts w:cstheme="minorHAnsi"/>
        </w:rPr>
      </w:pPr>
    </w:p>
    <w:p w14:paraId="5E1C9A56" w14:textId="0A59ABCA" w:rsidR="00AF5B71" w:rsidRDefault="00AF5B71" w:rsidP="0055377C">
      <w:pPr>
        <w:rPr>
          <w:rFonts w:cstheme="minorHAnsi"/>
        </w:rPr>
      </w:pPr>
    </w:p>
    <w:p w14:paraId="7CC8D2A6" w14:textId="77777777" w:rsidR="00C62866" w:rsidRDefault="00C62866" w:rsidP="00C62866">
      <w:pPr>
        <w:spacing w:after="0"/>
        <w:jc w:val="center"/>
        <w:rPr>
          <w:b/>
          <w:bCs/>
          <w:sz w:val="28"/>
          <w:szCs w:val="28"/>
        </w:rPr>
      </w:pPr>
      <w:bookmarkStart w:id="22" w:name="Fdrg"/>
      <w:r>
        <w:rPr>
          <w:b/>
          <w:bCs/>
          <w:sz w:val="28"/>
          <w:szCs w:val="28"/>
        </w:rPr>
        <w:t>Fundraising</w:t>
      </w:r>
      <w:bookmarkEnd w:id="22"/>
      <w:r>
        <w:rPr>
          <w:b/>
          <w:bCs/>
          <w:sz w:val="28"/>
          <w:szCs w:val="28"/>
        </w:rPr>
        <w:t xml:space="preserve"> Committee Report</w:t>
      </w:r>
    </w:p>
    <w:p w14:paraId="0280477A" w14:textId="0C742CAF" w:rsidR="00C62866" w:rsidRDefault="00C62866" w:rsidP="00C62866">
      <w:pPr>
        <w:spacing w:after="0"/>
        <w:jc w:val="center"/>
        <w:rPr>
          <w:b/>
          <w:bCs/>
          <w:sz w:val="28"/>
          <w:szCs w:val="28"/>
        </w:rPr>
      </w:pPr>
      <w:r>
        <w:rPr>
          <w:b/>
          <w:bCs/>
          <w:sz w:val="28"/>
          <w:szCs w:val="28"/>
        </w:rPr>
        <w:t>Annual Meeting</w:t>
      </w:r>
      <w:r w:rsidR="00E3719A">
        <w:rPr>
          <w:b/>
          <w:bCs/>
          <w:sz w:val="28"/>
          <w:szCs w:val="28"/>
        </w:rPr>
        <w:t>/</w:t>
      </w:r>
      <w:r>
        <w:rPr>
          <w:b/>
          <w:bCs/>
          <w:sz w:val="28"/>
          <w:szCs w:val="28"/>
        </w:rPr>
        <w:t>September 12, 2021</w:t>
      </w:r>
    </w:p>
    <w:p w14:paraId="0E42C47A" w14:textId="5FE2F81C" w:rsidR="00C62866" w:rsidRPr="002139CF" w:rsidRDefault="00C62866" w:rsidP="00C62866">
      <w:pPr>
        <w:spacing w:after="0"/>
        <w:rPr>
          <w:sz w:val="24"/>
          <w:szCs w:val="24"/>
          <w:u w:val="single"/>
        </w:rPr>
      </w:pPr>
      <w:r w:rsidRPr="002139CF">
        <w:rPr>
          <w:sz w:val="24"/>
          <w:szCs w:val="24"/>
          <w:u w:val="single"/>
        </w:rPr>
        <w:t>Committee Members</w:t>
      </w:r>
    </w:p>
    <w:p w14:paraId="327835CB" w14:textId="77777777" w:rsidR="00C62866" w:rsidRDefault="00C62866" w:rsidP="00C62866">
      <w:pPr>
        <w:spacing w:after="0"/>
        <w:rPr>
          <w:sz w:val="24"/>
          <w:szCs w:val="24"/>
        </w:rPr>
      </w:pPr>
      <w:r>
        <w:rPr>
          <w:sz w:val="24"/>
          <w:szCs w:val="24"/>
        </w:rPr>
        <w:t>Lee Black</w:t>
      </w:r>
    </w:p>
    <w:p w14:paraId="48B48370" w14:textId="77777777" w:rsidR="00C62866" w:rsidRDefault="00C62866" w:rsidP="00C62866">
      <w:pPr>
        <w:spacing w:after="0"/>
        <w:rPr>
          <w:sz w:val="24"/>
          <w:szCs w:val="24"/>
        </w:rPr>
      </w:pPr>
      <w:r>
        <w:rPr>
          <w:sz w:val="24"/>
          <w:szCs w:val="24"/>
        </w:rPr>
        <w:t>John Briggs</w:t>
      </w:r>
    </w:p>
    <w:p w14:paraId="50233F98" w14:textId="77777777" w:rsidR="00C62866" w:rsidRDefault="00C62866" w:rsidP="00C62866">
      <w:pPr>
        <w:spacing w:after="0"/>
        <w:rPr>
          <w:sz w:val="24"/>
          <w:szCs w:val="24"/>
        </w:rPr>
      </w:pPr>
      <w:r>
        <w:rPr>
          <w:sz w:val="24"/>
          <w:szCs w:val="24"/>
        </w:rPr>
        <w:t>Helen Hankins</w:t>
      </w:r>
    </w:p>
    <w:p w14:paraId="734B973D" w14:textId="77777777" w:rsidR="00C62866" w:rsidRDefault="00C62866" w:rsidP="00C62866">
      <w:pPr>
        <w:spacing w:after="0"/>
        <w:rPr>
          <w:sz w:val="24"/>
          <w:szCs w:val="24"/>
        </w:rPr>
      </w:pPr>
      <w:r>
        <w:rPr>
          <w:sz w:val="24"/>
          <w:szCs w:val="24"/>
        </w:rPr>
        <w:t>Bill Martin</w:t>
      </w:r>
    </w:p>
    <w:p w14:paraId="35F5E404" w14:textId="77777777" w:rsidR="00C62866" w:rsidRDefault="00C62866" w:rsidP="00C62866">
      <w:pPr>
        <w:spacing w:after="0"/>
        <w:rPr>
          <w:sz w:val="24"/>
          <w:szCs w:val="24"/>
        </w:rPr>
      </w:pPr>
      <w:r>
        <w:rPr>
          <w:sz w:val="24"/>
          <w:szCs w:val="24"/>
        </w:rPr>
        <w:t>Dave Welch</w:t>
      </w:r>
    </w:p>
    <w:p w14:paraId="353933D0" w14:textId="77777777" w:rsidR="00C62866" w:rsidRDefault="00C62866" w:rsidP="00C62866">
      <w:pPr>
        <w:spacing w:after="0"/>
        <w:rPr>
          <w:sz w:val="24"/>
          <w:szCs w:val="24"/>
        </w:rPr>
      </w:pPr>
    </w:p>
    <w:p w14:paraId="6E857B8A" w14:textId="77777777" w:rsidR="00C62866" w:rsidRDefault="00C62866" w:rsidP="00C62866">
      <w:pPr>
        <w:spacing w:after="0"/>
        <w:rPr>
          <w:sz w:val="24"/>
          <w:szCs w:val="24"/>
        </w:rPr>
      </w:pPr>
      <w:r w:rsidRPr="007D5230">
        <w:rPr>
          <w:sz w:val="24"/>
          <w:szCs w:val="24"/>
        </w:rPr>
        <w:t>Committee members met numerous times during the process of selecting Hartsook, a Kansas City based international fundraising firm. The contract called for four payments totaling $32, 600 plus incidental expenses. We seek to cap those expenses at no more than $6,000.</w:t>
      </w:r>
    </w:p>
    <w:p w14:paraId="11E15A31" w14:textId="77777777" w:rsidR="00C62866" w:rsidRPr="007D5230" w:rsidRDefault="00C62866" w:rsidP="00C62866">
      <w:pPr>
        <w:spacing w:after="0"/>
        <w:rPr>
          <w:sz w:val="24"/>
          <w:szCs w:val="24"/>
        </w:rPr>
      </w:pPr>
    </w:p>
    <w:p w14:paraId="0D4DC36D" w14:textId="77777777" w:rsidR="00C62866" w:rsidRPr="007D5230" w:rsidRDefault="00C62866" w:rsidP="00C62866">
      <w:pPr>
        <w:spacing w:after="0"/>
        <w:rPr>
          <w:sz w:val="24"/>
          <w:szCs w:val="24"/>
        </w:rPr>
      </w:pPr>
      <w:r w:rsidRPr="007D5230">
        <w:rPr>
          <w:sz w:val="24"/>
          <w:szCs w:val="24"/>
        </w:rPr>
        <w:t xml:space="preserve">Members of the Committee met with Hartsook staff in person, in June, and again by Zoom and phone. The Case Statement provided to Hartsook has been refined. The company is awaiting art work from the office in order to complete the piece for circulation. </w:t>
      </w:r>
    </w:p>
    <w:p w14:paraId="7B4ED3DB" w14:textId="77777777" w:rsidR="00C62866" w:rsidRPr="007D5230" w:rsidRDefault="00C62866" w:rsidP="00C62866">
      <w:pPr>
        <w:spacing w:after="0"/>
        <w:rPr>
          <w:sz w:val="24"/>
          <w:szCs w:val="24"/>
        </w:rPr>
      </w:pPr>
    </w:p>
    <w:p w14:paraId="1A227FA8" w14:textId="77777777" w:rsidR="00C62866" w:rsidRPr="007D5230" w:rsidRDefault="00C62866" w:rsidP="00C62866">
      <w:pPr>
        <w:spacing w:after="0"/>
        <w:rPr>
          <w:sz w:val="24"/>
          <w:szCs w:val="24"/>
        </w:rPr>
      </w:pPr>
      <w:r w:rsidRPr="007D5230">
        <w:rPr>
          <w:sz w:val="24"/>
          <w:szCs w:val="24"/>
        </w:rPr>
        <w:t>Staff and Committee members have provided the names and contact information necessary to complete the mailing and appointment setting. OCTA members and Corporations will be asked to participate in the study. The outcome of the study will provide clarity and assist us in defining the best opportunity to reach OCTA Strategic Plan goals.</w:t>
      </w:r>
    </w:p>
    <w:p w14:paraId="388816B0" w14:textId="77777777" w:rsidR="00C62866" w:rsidRPr="007D5230" w:rsidRDefault="00C62866" w:rsidP="00C62866">
      <w:pPr>
        <w:spacing w:after="0"/>
        <w:rPr>
          <w:sz w:val="24"/>
          <w:szCs w:val="24"/>
        </w:rPr>
      </w:pPr>
    </w:p>
    <w:p w14:paraId="57DB42CA" w14:textId="77777777" w:rsidR="00C62866" w:rsidRPr="007D5230" w:rsidRDefault="00C62866" w:rsidP="00C62866">
      <w:pPr>
        <w:spacing w:after="0"/>
        <w:rPr>
          <w:sz w:val="24"/>
          <w:szCs w:val="24"/>
        </w:rPr>
      </w:pPr>
      <w:r w:rsidRPr="007D5230">
        <w:rPr>
          <w:sz w:val="24"/>
          <w:szCs w:val="24"/>
        </w:rPr>
        <w:t>If you are contacted, we ask you to be as candid as possible. No one interviewed by Hartsook will have their name or other means of identity revealed. We had hoped the study would be completed by the Board meeting. It is to be completed before year end. Depending on the completion date you will be advised of the results in a special called Zoom meeting or at the Mid-Year Board meeting.</w:t>
      </w:r>
    </w:p>
    <w:p w14:paraId="119E2BF5" w14:textId="77777777" w:rsidR="00C62866" w:rsidRPr="007D5230" w:rsidRDefault="00C62866" w:rsidP="00C62866">
      <w:pPr>
        <w:spacing w:after="0"/>
        <w:rPr>
          <w:sz w:val="24"/>
          <w:szCs w:val="24"/>
        </w:rPr>
      </w:pPr>
    </w:p>
    <w:p w14:paraId="7C09110B" w14:textId="77777777" w:rsidR="00C62866" w:rsidRPr="007D5230" w:rsidRDefault="00C62866" w:rsidP="00C62866">
      <w:pPr>
        <w:spacing w:after="0"/>
        <w:rPr>
          <w:sz w:val="24"/>
          <w:szCs w:val="24"/>
        </w:rPr>
      </w:pPr>
      <w:r w:rsidRPr="007D5230">
        <w:rPr>
          <w:sz w:val="24"/>
          <w:szCs w:val="24"/>
        </w:rPr>
        <w:t>You will want to know that the first two Hartsook installments have been covered by Committee members and Friends of OCTA. The balance of our financial obligation will be funded by the Heritage Fund.</w:t>
      </w:r>
    </w:p>
    <w:p w14:paraId="02DFD84C" w14:textId="77777777" w:rsidR="00C62866" w:rsidRPr="007D5230" w:rsidRDefault="00C62866" w:rsidP="00C62866">
      <w:pPr>
        <w:spacing w:after="0"/>
        <w:rPr>
          <w:sz w:val="24"/>
          <w:szCs w:val="24"/>
        </w:rPr>
      </w:pPr>
    </w:p>
    <w:p w14:paraId="6079947A" w14:textId="77777777" w:rsidR="00C62866" w:rsidRPr="007D5230" w:rsidRDefault="00C62866" w:rsidP="00C62866">
      <w:pPr>
        <w:spacing w:after="0"/>
        <w:rPr>
          <w:sz w:val="24"/>
          <w:szCs w:val="24"/>
        </w:rPr>
      </w:pPr>
      <w:r w:rsidRPr="007D5230">
        <w:rPr>
          <w:b/>
          <w:bCs/>
          <w:sz w:val="24"/>
          <w:szCs w:val="24"/>
        </w:rPr>
        <w:t xml:space="preserve">Turning to another matter, </w:t>
      </w:r>
      <w:r w:rsidRPr="007D5230">
        <w:rPr>
          <w:sz w:val="24"/>
          <w:szCs w:val="24"/>
        </w:rPr>
        <w:t>the historic rise in the stock market affords OCTA members the best opportunity to make a Qualified Charitable Deduction (QCD) through their IRA. In all likelihood you IRA is worth significantly more today than in recent years. A QCD gift to OCTA is a smart tax move. Please consult your financial advisor about this opportunity. With new tax rules for IRA’s, you may find a great tax savings by designating OCTA and other favorite causes as Charitable beneficiaries.</w:t>
      </w:r>
    </w:p>
    <w:p w14:paraId="3342075B" w14:textId="77777777" w:rsidR="00C62866" w:rsidRPr="007D5230" w:rsidRDefault="00C62866" w:rsidP="00C62866">
      <w:pPr>
        <w:spacing w:after="0"/>
        <w:rPr>
          <w:sz w:val="24"/>
          <w:szCs w:val="24"/>
        </w:rPr>
      </w:pPr>
    </w:p>
    <w:p w14:paraId="07210248" w14:textId="77777777" w:rsidR="00C62866" w:rsidRPr="007D5230" w:rsidRDefault="00C62866" w:rsidP="00C62866">
      <w:pPr>
        <w:spacing w:after="0"/>
        <w:rPr>
          <w:sz w:val="24"/>
          <w:szCs w:val="24"/>
        </w:rPr>
      </w:pPr>
      <w:r w:rsidRPr="007D5230">
        <w:rPr>
          <w:sz w:val="24"/>
          <w:szCs w:val="24"/>
        </w:rPr>
        <w:t xml:space="preserve">You have received requests, in the past, to make a gift using the beneficiary clause in your life insurance policy. This is an easy means to become an OCTA Legacy Society member. Simply contact your insurance provider and update your beneficiaries. If you choose this method of gifting, please notify the office of your decision. </w:t>
      </w:r>
    </w:p>
    <w:p w14:paraId="18613DEE" w14:textId="77777777" w:rsidR="00C62866" w:rsidRPr="007D5230" w:rsidRDefault="00C62866" w:rsidP="00C62866">
      <w:pPr>
        <w:spacing w:after="0"/>
        <w:rPr>
          <w:sz w:val="24"/>
          <w:szCs w:val="24"/>
        </w:rPr>
      </w:pPr>
    </w:p>
    <w:p w14:paraId="05E62D1E" w14:textId="77777777" w:rsidR="003B5BD2" w:rsidRPr="007D5230" w:rsidRDefault="00C62866" w:rsidP="003B5BD2">
      <w:pPr>
        <w:spacing w:after="0"/>
        <w:rPr>
          <w:sz w:val="24"/>
          <w:szCs w:val="24"/>
        </w:rPr>
      </w:pPr>
      <w:r w:rsidRPr="007D5230">
        <w:rPr>
          <w:sz w:val="24"/>
          <w:szCs w:val="24"/>
        </w:rPr>
        <w:lastRenderedPageBreak/>
        <w:t>The future of OCTA is bright and you are the most important reason why. Please join us in becoming a member of the Legacy Society.</w:t>
      </w:r>
      <w:r w:rsidR="003B5BD2">
        <w:rPr>
          <w:sz w:val="24"/>
          <w:szCs w:val="24"/>
        </w:rPr>
        <w:t xml:space="preserve">    </w:t>
      </w:r>
      <w:r w:rsidR="003B5BD2" w:rsidRPr="007D5230">
        <w:rPr>
          <w:sz w:val="24"/>
          <w:szCs w:val="24"/>
        </w:rPr>
        <w:t>For more help consult your advisors.</w:t>
      </w:r>
    </w:p>
    <w:p w14:paraId="1B3493E3" w14:textId="77777777" w:rsidR="00C62866" w:rsidRPr="007D5230" w:rsidRDefault="00C62866" w:rsidP="00C62866">
      <w:pPr>
        <w:spacing w:after="0"/>
        <w:rPr>
          <w:sz w:val="24"/>
          <w:szCs w:val="24"/>
        </w:rPr>
      </w:pPr>
    </w:p>
    <w:p w14:paraId="6C10CB19" w14:textId="77777777" w:rsidR="00451450" w:rsidRDefault="00451450" w:rsidP="00374F09">
      <w:pPr>
        <w:jc w:val="center"/>
        <w:rPr>
          <w:b/>
        </w:rPr>
      </w:pPr>
    </w:p>
    <w:p w14:paraId="1C4B79AC" w14:textId="77777777" w:rsidR="00451450" w:rsidRDefault="00451450" w:rsidP="00374F09">
      <w:pPr>
        <w:jc w:val="center"/>
        <w:rPr>
          <w:b/>
        </w:rPr>
      </w:pPr>
    </w:p>
    <w:p w14:paraId="65E67775" w14:textId="77777777" w:rsidR="00451450" w:rsidRDefault="00451450" w:rsidP="00374F09">
      <w:pPr>
        <w:jc w:val="center"/>
        <w:rPr>
          <w:b/>
        </w:rPr>
      </w:pPr>
    </w:p>
    <w:p w14:paraId="6C917BB1" w14:textId="77777777" w:rsidR="00451450" w:rsidRDefault="00451450" w:rsidP="00374F09">
      <w:pPr>
        <w:jc w:val="center"/>
        <w:rPr>
          <w:b/>
        </w:rPr>
      </w:pPr>
    </w:p>
    <w:p w14:paraId="415FC7EC" w14:textId="77777777" w:rsidR="00451450" w:rsidRDefault="00451450" w:rsidP="00374F09">
      <w:pPr>
        <w:jc w:val="center"/>
        <w:rPr>
          <w:b/>
        </w:rPr>
      </w:pPr>
    </w:p>
    <w:p w14:paraId="28B81E83" w14:textId="77777777" w:rsidR="00451450" w:rsidRDefault="00451450" w:rsidP="00374F09">
      <w:pPr>
        <w:jc w:val="center"/>
        <w:rPr>
          <w:b/>
        </w:rPr>
      </w:pPr>
    </w:p>
    <w:p w14:paraId="105A70B7" w14:textId="77777777" w:rsidR="00451450" w:rsidRDefault="00451450" w:rsidP="00374F09">
      <w:pPr>
        <w:jc w:val="center"/>
        <w:rPr>
          <w:b/>
        </w:rPr>
      </w:pPr>
    </w:p>
    <w:p w14:paraId="19475939" w14:textId="77777777" w:rsidR="00451450" w:rsidRDefault="00451450" w:rsidP="00374F09">
      <w:pPr>
        <w:jc w:val="center"/>
        <w:rPr>
          <w:b/>
        </w:rPr>
      </w:pPr>
    </w:p>
    <w:p w14:paraId="056E871D" w14:textId="77777777" w:rsidR="00451450" w:rsidRDefault="00451450" w:rsidP="00374F09">
      <w:pPr>
        <w:jc w:val="center"/>
        <w:rPr>
          <w:b/>
        </w:rPr>
      </w:pPr>
    </w:p>
    <w:p w14:paraId="0D37AE40" w14:textId="77777777" w:rsidR="00451450" w:rsidRDefault="00451450" w:rsidP="00374F09">
      <w:pPr>
        <w:jc w:val="center"/>
        <w:rPr>
          <w:b/>
        </w:rPr>
      </w:pPr>
    </w:p>
    <w:p w14:paraId="0F8DAFB2" w14:textId="77777777" w:rsidR="00451450" w:rsidRDefault="00451450" w:rsidP="00374F09">
      <w:pPr>
        <w:jc w:val="center"/>
        <w:rPr>
          <w:b/>
        </w:rPr>
      </w:pPr>
    </w:p>
    <w:p w14:paraId="3056D1AB" w14:textId="77777777" w:rsidR="00451450" w:rsidRDefault="00451450" w:rsidP="00374F09">
      <w:pPr>
        <w:jc w:val="center"/>
        <w:rPr>
          <w:b/>
        </w:rPr>
      </w:pPr>
    </w:p>
    <w:p w14:paraId="26E6DC14" w14:textId="77777777" w:rsidR="00451450" w:rsidRDefault="00451450" w:rsidP="00374F09">
      <w:pPr>
        <w:jc w:val="center"/>
        <w:rPr>
          <w:b/>
        </w:rPr>
      </w:pPr>
    </w:p>
    <w:p w14:paraId="68643DBD" w14:textId="77777777" w:rsidR="00451450" w:rsidRDefault="00451450" w:rsidP="00374F09">
      <w:pPr>
        <w:jc w:val="center"/>
        <w:rPr>
          <w:b/>
        </w:rPr>
      </w:pPr>
    </w:p>
    <w:p w14:paraId="142B40AB" w14:textId="77777777" w:rsidR="00451450" w:rsidRDefault="00451450" w:rsidP="00374F09">
      <w:pPr>
        <w:jc w:val="center"/>
        <w:rPr>
          <w:b/>
        </w:rPr>
      </w:pPr>
    </w:p>
    <w:p w14:paraId="2E0FB550" w14:textId="77777777" w:rsidR="00451450" w:rsidRDefault="00451450" w:rsidP="00374F09">
      <w:pPr>
        <w:jc w:val="center"/>
        <w:rPr>
          <w:b/>
        </w:rPr>
      </w:pPr>
    </w:p>
    <w:p w14:paraId="7073B026" w14:textId="77777777" w:rsidR="00451450" w:rsidRDefault="00451450" w:rsidP="00374F09">
      <w:pPr>
        <w:jc w:val="center"/>
        <w:rPr>
          <w:b/>
        </w:rPr>
      </w:pPr>
    </w:p>
    <w:p w14:paraId="38C7328B" w14:textId="77777777" w:rsidR="00451450" w:rsidRDefault="00451450" w:rsidP="00374F09">
      <w:pPr>
        <w:jc w:val="center"/>
        <w:rPr>
          <w:b/>
        </w:rPr>
      </w:pPr>
    </w:p>
    <w:p w14:paraId="6826D0AA" w14:textId="77777777" w:rsidR="00451450" w:rsidRDefault="00451450" w:rsidP="00374F09">
      <w:pPr>
        <w:jc w:val="center"/>
        <w:rPr>
          <w:b/>
        </w:rPr>
      </w:pPr>
    </w:p>
    <w:p w14:paraId="47038F66" w14:textId="77777777" w:rsidR="00451450" w:rsidRDefault="00451450" w:rsidP="00374F09">
      <w:pPr>
        <w:jc w:val="center"/>
        <w:rPr>
          <w:b/>
        </w:rPr>
      </w:pPr>
    </w:p>
    <w:p w14:paraId="3683D056" w14:textId="77777777" w:rsidR="00451450" w:rsidRDefault="00451450" w:rsidP="00374F09">
      <w:pPr>
        <w:jc w:val="center"/>
        <w:rPr>
          <w:b/>
        </w:rPr>
      </w:pPr>
    </w:p>
    <w:p w14:paraId="1232BF90" w14:textId="77777777" w:rsidR="00451450" w:rsidRDefault="00451450" w:rsidP="00374F09">
      <w:pPr>
        <w:jc w:val="center"/>
        <w:rPr>
          <w:b/>
        </w:rPr>
      </w:pPr>
    </w:p>
    <w:p w14:paraId="7D901B21" w14:textId="77777777" w:rsidR="00451450" w:rsidRDefault="002B636F" w:rsidP="00451450">
      <w:hyperlink w:anchor="Agenda" w:history="1">
        <w:r w:rsidR="00451450" w:rsidRPr="001554D1">
          <w:rPr>
            <w:rStyle w:val="Hyperlink"/>
          </w:rPr>
          <w:t>To Agenda</w:t>
        </w:r>
      </w:hyperlink>
    </w:p>
    <w:p w14:paraId="52D52D15" w14:textId="77777777" w:rsidR="00451450" w:rsidRDefault="00451450" w:rsidP="00451450">
      <w:pPr>
        <w:rPr>
          <w:b/>
        </w:rPr>
      </w:pPr>
    </w:p>
    <w:p w14:paraId="510DE67C" w14:textId="77777777" w:rsidR="00451450" w:rsidRDefault="00451450" w:rsidP="00374F09">
      <w:pPr>
        <w:jc w:val="center"/>
        <w:rPr>
          <w:b/>
        </w:rPr>
      </w:pPr>
    </w:p>
    <w:p w14:paraId="23124634" w14:textId="77777777" w:rsidR="00451450" w:rsidRDefault="00451450" w:rsidP="00374F09">
      <w:pPr>
        <w:jc w:val="center"/>
        <w:rPr>
          <w:b/>
        </w:rPr>
      </w:pPr>
    </w:p>
    <w:p w14:paraId="41CB2FD5" w14:textId="77777777" w:rsidR="00451450" w:rsidRDefault="00451450" w:rsidP="00374F09">
      <w:pPr>
        <w:jc w:val="center"/>
        <w:rPr>
          <w:b/>
        </w:rPr>
      </w:pPr>
    </w:p>
    <w:p w14:paraId="59B23AF2" w14:textId="77777777" w:rsidR="00451450" w:rsidRDefault="00451450" w:rsidP="00374F09">
      <w:pPr>
        <w:jc w:val="center"/>
        <w:rPr>
          <w:b/>
        </w:rPr>
      </w:pPr>
    </w:p>
    <w:p w14:paraId="1243E06C" w14:textId="77777777" w:rsidR="00451450" w:rsidRDefault="00451450" w:rsidP="00374F09">
      <w:pPr>
        <w:jc w:val="center"/>
        <w:rPr>
          <w:b/>
        </w:rPr>
      </w:pPr>
    </w:p>
    <w:p w14:paraId="09098240" w14:textId="51053B84" w:rsidR="00374F09" w:rsidRPr="00C8543E" w:rsidRDefault="00374F09" w:rsidP="00374F09">
      <w:pPr>
        <w:jc w:val="center"/>
        <w:rPr>
          <w:b/>
        </w:rPr>
      </w:pPr>
      <w:r w:rsidRPr="00C8543E">
        <w:rPr>
          <w:b/>
        </w:rPr>
        <w:lastRenderedPageBreak/>
        <w:t>Oregon-California Trails Association</w:t>
      </w:r>
    </w:p>
    <w:p w14:paraId="4CD6778A" w14:textId="77777777" w:rsidR="00374F09" w:rsidRPr="00C8543E" w:rsidRDefault="00374F09" w:rsidP="00374F09">
      <w:pPr>
        <w:jc w:val="center"/>
        <w:rPr>
          <w:b/>
        </w:rPr>
      </w:pPr>
      <w:r w:rsidRPr="00C8543E">
        <w:rPr>
          <w:b/>
        </w:rPr>
        <w:t>Memorandum</w:t>
      </w:r>
    </w:p>
    <w:p w14:paraId="5AB4BC01" w14:textId="77777777" w:rsidR="00374F09" w:rsidRPr="00C8543E" w:rsidRDefault="00374F09" w:rsidP="00374F09">
      <w:pPr>
        <w:jc w:val="center"/>
      </w:pPr>
      <w:bookmarkStart w:id="23" w:name="MM"/>
      <w:r w:rsidRPr="00C8543E">
        <w:rPr>
          <w:b/>
        </w:rPr>
        <w:t xml:space="preserve">Mapping &amp; Marking </w:t>
      </w:r>
      <w:bookmarkEnd w:id="23"/>
      <w:r w:rsidRPr="00C8543E">
        <w:rPr>
          <w:b/>
        </w:rPr>
        <w:t>Committee</w:t>
      </w:r>
    </w:p>
    <w:p w14:paraId="46E5FF8C" w14:textId="77777777" w:rsidR="00374F09" w:rsidRDefault="00374F09" w:rsidP="00374F09">
      <w:r>
        <w:t>August 28, 2021</w:t>
      </w:r>
    </w:p>
    <w:p w14:paraId="00896F9C" w14:textId="77777777" w:rsidR="00374F09" w:rsidRDefault="00374F09" w:rsidP="00374F09"/>
    <w:p w14:paraId="338B6DAB" w14:textId="77777777" w:rsidR="00374F09" w:rsidRPr="00C8543E" w:rsidRDefault="00374F09" w:rsidP="00374F09">
      <w:r>
        <w:t>To:</w:t>
      </w:r>
      <w:r>
        <w:tab/>
      </w:r>
      <w:r>
        <w:tab/>
        <w:t xml:space="preserve">OCTA </w:t>
      </w:r>
      <w:r w:rsidRPr="00C8543E">
        <w:t xml:space="preserve">Board                                </w:t>
      </w:r>
    </w:p>
    <w:p w14:paraId="06FB033B" w14:textId="77777777" w:rsidR="00374F09" w:rsidRPr="00C8543E" w:rsidRDefault="00374F09" w:rsidP="00374F09">
      <w:r w:rsidRPr="00C8543E">
        <w:t>From:</w:t>
      </w:r>
      <w:r w:rsidRPr="00C8543E">
        <w:tab/>
      </w:r>
      <w:r w:rsidRPr="00C8543E">
        <w:tab/>
        <w:t>Dave Welch</w:t>
      </w:r>
    </w:p>
    <w:p w14:paraId="66B79FB2" w14:textId="77777777" w:rsidR="00374F09" w:rsidRPr="00C8543E" w:rsidRDefault="00374F09" w:rsidP="00374F09">
      <w:r w:rsidRPr="00C8543E">
        <w:t>Subject:</w:t>
      </w:r>
      <w:r w:rsidRPr="00C8543E">
        <w:tab/>
        <w:t>Report of the Mapping and Marking Committee (MMC)</w:t>
      </w:r>
    </w:p>
    <w:p w14:paraId="2D766D22" w14:textId="77777777" w:rsidR="00374F09" w:rsidRDefault="00374F09" w:rsidP="00374F09"/>
    <w:p w14:paraId="33457E14" w14:textId="77777777" w:rsidR="00374F09" w:rsidRPr="00C8543E" w:rsidRDefault="00374F09" w:rsidP="00374F09">
      <w:r w:rsidRPr="00C8543E">
        <w:t xml:space="preserve">The mapping and marking committee currently </w:t>
      </w:r>
      <w:proofErr w:type="gramStart"/>
      <w:r w:rsidRPr="00C8543E">
        <w:t>has</w:t>
      </w:r>
      <w:proofErr w:type="gramEnd"/>
      <w:r w:rsidRPr="00C8543E">
        <w:t xml:space="preserve"> </w:t>
      </w:r>
      <w:r>
        <w:t xml:space="preserve">about </w:t>
      </w:r>
      <w:r w:rsidRPr="00C8543E">
        <w:t xml:space="preserve">60 members. </w:t>
      </w:r>
      <w:r>
        <w:t xml:space="preserve">The committee includes members active in the field and those not able participate in field work. </w:t>
      </w:r>
      <w:r w:rsidRPr="00C8543E">
        <w:t xml:space="preserve">See chapter reports for summaries of chapter mapping and marking activities not reported herein. Thanks to all members for their continued work to locate, mark and document the trails. </w:t>
      </w:r>
    </w:p>
    <w:p w14:paraId="0C029F1C" w14:textId="77777777" w:rsidR="00374F09" w:rsidRPr="00C8543E" w:rsidRDefault="00374F09" w:rsidP="00374F09"/>
    <w:p w14:paraId="5B9EA07B" w14:textId="77777777" w:rsidR="00374F09" w:rsidRPr="00C8543E" w:rsidRDefault="00374F09" w:rsidP="00374F09">
      <w:pPr>
        <w:pStyle w:val="ListParagraph"/>
        <w:numPr>
          <w:ilvl w:val="0"/>
          <w:numId w:val="14"/>
        </w:numPr>
        <w:spacing w:after="0" w:line="240" w:lineRule="auto"/>
        <w:contextualSpacing w:val="0"/>
        <w:rPr>
          <w:u w:val="single"/>
        </w:rPr>
      </w:pPr>
      <w:r w:rsidRPr="00C8543E">
        <w:rPr>
          <w:u w:val="single"/>
        </w:rPr>
        <w:t xml:space="preserve">Mapping </w:t>
      </w:r>
    </w:p>
    <w:p w14:paraId="6F7F6812" w14:textId="77777777" w:rsidR="00374F09" w:rsidRPr="00C8543E" w:rsidRDefault="00374F09" w:rsidP="00374F09">
      <w:pPr>
        <w:rPr>
          <w:u w:val="single"/>
        </w:rPr>
      </w:pPr>
    </w:p>
    <w:p w14:paraId="05C86F22" w14:textId="77777777" w:rsidR="00374F09" w:rsidRDefault="00374F09" w:rsidP="00374F09">
      <w:r>
        <w:t>The Mapping Conference will be held just prior to the National Convention in Elko, NV. John Winner is the leading the three-day conference and is the point of contact for details. Amongst other topics, the Mapping Conference will be discussing and comparing the capabilities of various mapping software packages.</w:t>
      </w:r>
    </w:p>
    <w:p w14:paraId="755C10BD" w14:textId="77777777" w:rsidR="00374F09" w:rsidRDefault="00374F09" w:rsidP="00374F09"/>
    <w:p w14:paraId="67FB1500" w14:textId="77777777" w:rsidR="00374F09" w:rsidRDefault="00374F09" w:rsidP="00374F09">
      <w:r>
        <w:t xml:space="preserve">The NPS is provided funds for the extension of current Terrain Navigator Pro (TNP) licenses. Licenses now extend to August 2022. Our thanks to the NPS for this generous support. </w:t>
      </w:r>
    </w:p>
    <w:p w14:paraId="26618209" w14:textId="77777777" w:rsidR="00374F09" w:rsidRPr="00E80686" w:rsidRDefault="00374F09" w:rsidP="00374F09"/>
    <w:p w14:paraId="05C64F5E" w14:textId="77777777" w:rsidR="00374F09" w:rsidRPr="00C8543E" w:rsidRDefault="00374F09" w:rsidP="00374F09">
      <w:pPr>
        <w:pStyle w:val="ListParagraph"/>
        <w:numPr>
          <w:ilvl w:val="0"/>
          <w:numId w:val="14"/>
        </w:numPr>
        <w:spacing w:after="0" w:line="240" w:lineRule="auto"/>
        <w:contextualSpacing w:val="0"/>
        <w:rPr>
          <w:u w:val="single"/>
        </w:rPr>
      </w:pPr>
      <w:r w:rsidRPr="00C8543E">
        <w:rPr>
          <w:u w:val="single"/>
        </w:rPr>
        <w:t>Trail Marking</w:t>
      </w:r>
    </w:p>
    <w:p w14:paraId="23DF7030" w14:textId="77777777" w:rsidR="00374F09" w:rsidRPr="00C8543E" w:rsidRDefault="00374F09" w:rsidP="00374F09">
      <w:pPr>
        <w:rPr>
          <w:u w:val="single"/>
        </w:rPr>
      </w:pPr>
    </w:p>
    <w:p w14:paraId="4DDFAD44" w14:textId="77777777" w:rsidR="00374F09" w:rsidRPr="0054170D" w:rsidRDefault="00374F09" w:rsidP="00374F09">
      <w:r w:rsidRPr="00C8543E">
        <w:t xml:space="preserve">Chapters are encouraged to review the status of previously placed markers and replace, as necessary. Many </w:t>
      </w:r>
      <w:r>
        <w:t xml:space="preserve">markers </w:t>
      </w:r>
      <w:r w:rsidRPr="00C8543E">
        <w:t xml:space="preserve">have been in place twenty years or more. Contact Randy Brown </w:t>
      </w:r>
      <w:r>
        <w:t>(</w:t>
      </w:r>
      <w:r w:rsidRPr="00AB4D9B">
        <w:t>randybro</w:t>
      </w:r>
      <w:r>
        <w:t>wn_</w:t>
      </w:r>
      <w:r w:rsidRPr="00AB4D9B">
        <w:t>20@yahoo.com</w:t>
      </w:r>
      <w:r>
        <w:t xml:space="preserve">) </w:t>
      </w:r>
      <w:r w:rsidRPr="00C8543E">
        <w:t>to obtain markers and labels.</w:t>
      </w:r>
    </w:p>
    <w:p w14:paraId="1906DCA7" w14:textId="77777777" w:rsidR="00374F09" w:rsidRDefault="00374F09" w:rsidP="00374F09"/>
    <w:p w14:paraId="374BA911" w14:textId="77777777" w:rsidR="00374F09" w:rsidRPr="00881768" w:rsidRDefault="00374F09" w:rsidP="00374F09">
      <w:pPr>
        <w:pStyle w:val="ListParagraph"/>
        <w:numPr>
          <w:ilvl w:val="0"/>
          <w:numId w:val="14"/>
        </w:numPr>
        <w:spacing w:after="0" w:line="240" w:lineRule="auto"/>
        <w:contextualSpacing w:val="0"/>
        <w:rPr>
          <w:u w:val="single"/>
        </w:rPr>
      </w:pPr>
      <w:r>
        <w:rPr>
          <w:u w:val="single"/>
        </w:rPr>
        <w:t xml:space="preserve">OCTA </w:t>
      </w:r>
      <w:r w:rsidRPr="00881768">
        <w:rPr>
          <w:u w:val="single"/>
        </w:rPr>
        <w:t>Mapping Archive</w:t>
      </w:r>
    </w:p>
    <w:p w14:paraId="6CA1C611" w14:textId="77777777" w:rsidR="00374F09" w:rsidRDefault="00374F09" w:rsidP="00374F09"/>
    <w:p w14:paraId="153872AA" w14:textId="77777777" w:rsidR="00374F09" w:rsidRDefault="00374F09" w:rsidP="00374F09">
      <w:r>
        <w:t xml:space="preserve">Over the years a digital archive of trail mapping materials has been compiled by the mapping and marking committee. An index has been prepared of the almost 60,000 files in the archive. The index itself is 1,600 pages and is a searchable PDF file. Most files are organized by state. Included are trail location data on scanned maps and in GPS-related formats such as TNP project archives and GPX data.  Queries can be directed to Dave Welch at </w:t>
      </w:r>
      <w:hyperlink r:id="rId45" w:history="1">
        <w:r w:rsidRPr="005022D4">
          <w:rPr>
            <w:rStyle w:val="Hyperlink"/>
          </w:rPr>
          <w:t>welchdj@comcast.net</w:t>
        </w:r>
      </w:hyperlink>
      <w:r>
        <w:t>.</w:t>
      </w:r>
    </w:p>
    <w:p w14:paraId="31939A3B" w14:textId="77777777" w:rsidR="00374F09" w:rsidRDefault="00374F09" w:rsidP="00374F09"/>
    <w:p w14:paraId="0690A54D" w14:textId="77777777" w:rsidR="00374F09" w:rsidRDefault="00374F09" w:rsidP="00374F09">
      <w:pPr>
        <w:pStyle w:val="ListParagraph"/>
        <w:numPr>
          <w:ilvl w:val="0"/>
          <w:numId w:val="14"/>
        </w:numPr>
        <w:spacing w:after="0" w:line="240" w:lineRule="auto"/>
        <w:contextualSpacing w:val="0"/>
        <w:rPr>
          <w:u w:val="single"/>
        </w:rPr>
      </w:pPr>
      <w:r w:rsidRPr="00881768">
        <w:rPr>
          <w:u w:val="single"/>
        </w:rPr>
        <w:lastRenderedPageBreak/>
        <w:t>Mapping</w:t>
      </w:r>
      <w:r>
        <w:rPr>
          <w:u w:val="single"/>
        </w:rPr>
        <w:t xml:space="preserve"> Zoom Meetings</w:t>
      </w:r>
    </w:p>
    <w:p w14:paraId="7622229B" w14:textId="77777777" w:rsidR="00374F09" w:rsidRDefault="00374F09" w:rsidP="00374F09">
      <w:pPr>
        <w:rPr>
          <w:u w:val="single"/>
        </w:rPr>
      </w:pPr>
    </w:p>
    <w:p w14:paraId="169697E3" w14:textId="77777777" w:rsidR="00374F09" w:rsidRDefault="00374F09" w:rsidP="00374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Several chapters have been holding Zoom meetings to discuss trail history, mapping and marking. These have been very productive. If you plan to hold a meeting, please let me know so I can extend the invitation to other OCTA members. </w:t>
      </w:r>
    </w:p>
    <w:p w14:paraId="2A4D9172" w14:textId="77777777" w:rsidR="00374F09" w:rsidRPr="001237B6" w:rsidRDefault="00374F09" w:rsidP="00374F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D17BCE" w14:textId="77777777" w:rsidR="00374F09" w:rsidRPr="00654175" w:rsidRDefault="00374F09" w:rsidP="00374F09">
      <w:pPr>
        <w:pStyle w:val="ListParagraph"/>
        <w:numPr>
          <w:ilvl w:val="0"/>
          <w:numId w:val="14"/>
        </w:numPr>
        <w:spacing w:after="0" w:line="240" w:lineRule="auto"/>
        <w:contextualSpacing w:val="0"/>
        <w:rPr>
          <w:u w:val="single"/>
        </w:rPr>
      </w:pPr>
      <w:r w:rsidRPr="00881768">
        <w:rPr>
          <w:u w:val="single"/>
        </w:rPr>
        <w:t>Chapter Mapping Activities</w:t>
      </w:r>
    </w:p>
    <w:p w14:paraId="0B879349" w14:textId="77777777" w:rsidR="00374F09" w:rsidRDefault="00374F09" w:rsidP="00374F09">
      <w:pPr>
        <w:rPr>
          <w:u w:val="single"/>
        </w:rPr>
      </w:pPr>
    </w:p>
    <w:p w14:paraId="6B2A1E53" w14:textId="77777777" w:rsidR="00374F09" w:rsidRDefault="00374F09" w:rsidP="00374F09">
      <w:r>
        <w:t>Northwest Chapter</w:t>
      </w:r>
    </w:p>
    <w:p w14:paraId="49DA48F1" w14:textId="77777777" w:rsidR="00374F09" w:rsidRDefault="00374F09" w:rsidP="00374F09"/>
    <w:p w14:paraId="562D29E1" w14:textId="77777777" w:rsidR="00374F09" w:rsidRDefault="00374F09" w:rsidP="00374F09">
      <w:r>
        <w:t xml:space="preserve">Members from the Northwest chapter (Robin Baker, Jenny Miller, Frank Sadlon, and Steve </w:t>
      </w:r>
      <w:proofErr w:type="spellStart"/>
      <w:r>
        <w:t>Bingold</w:t>
      </w:r>
      <w:proofErr w:type="spellEnd"/>
      <w:r>
        <w:t>) recently completed a field survey of the Westminster Woods and Emigrant Springs area near Meacham, OR to verify the location of the Oregon Trail. An interim report has been prepared. The draft Executive Summary follows.</w:t>
      </w:r>
    </w:p>
    <w:p w14:paraId="1DAC7EE6" w14:textId="77777777" w:rsidR="00374F09" w:rsidRDefault="00374F09" w:rsidP="00374F09">
      <w:r>
        <w:rPr>
          <w:noProof/>
        </w:rPr>
        <w:lastRenderedPageBreak/>
        <w:drawing>
          <wp:inline distT="0" distB="0" distL="0" distR="0" wp14:anchorId="720CE2BE" wp14:editId="73637E65">
            <wp:extent cx="6172200" cy="7987665"/>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inline>
        </w:drawing>
      </w:r>
    </w:p>
    <w:p w14:paraId="7D8CEF14" w14:textId="77777777" w:rsidR="00374F09" w:rsidRDefault="00374F09" w:rsidP="00374F09">
      <w:pPr>
        <w:rPr>
          <w:i/>
          <w:iCs/>
        </w:rPr>
      </w:pPr>
    </w:p>
    <w:p w14:paraId="22BCD4F1" w14:textId="77777777" w:rsidR="00374F09" w:rsidRDefault="00374F09" w:rsidP="00374F09">
      <w:pPr>
        <w:rPr>
          <w:i/>
          <w:iCs/>
        </w:rPr>
      </w:pPr>
    </w:p>
    <w:p w14:paraId="4141F300" w14:textId="77777777" w:rsidR="00374F09" w:rsidRPr="00017DDC" w:rsidRDefault="00374F09" w:rsidP="00374F09">
      <w:pPr>
        <w:rPr>
          <w:i/>
          <w:iCs/>
        </w:rPr>
      </w:pPr>
      <w:r w:rsidRPr="00017DDC">
        <w:rPr>
          <w:i/>
          <w:iCs/>
        </w:rPr>
        <w:lastRenderedPageBreak/>
        <w:t>From June 28 through July 1, 2021, a field team provided by the Oregon-California Trails Association searched for evidence of the Oregon Trail through the property known as Westminster Woods and adjacent properties. The search was extended to adjacent properties since it was necessary to understand possible trail routes in these areas to interpret what is observed in Westminster Woods. In addition to the field research, an extensive archival search was conducted. This included government survey plats and surveyor notes, research and documentation by others, emigrant diaries, and other old maps.</w:t>
      </w:r>
    </w:p>
    <w:p w14:paraId="1A140B7D" w14:textId="77777777" w:rsidR="00374F09" w:rsidRPr="00017DDC" w:rsidRDefault="00374F09" w:rsidP="00374F09">
      <w:pPr>
        <w:rPr>
          <w:i/>
          <w:iCs/>
        </w:rPr>
      </w:pPr>
    </w:p>
    <w:p w14:paraId="0E096EA3" w14:textId="77777777" w:rsidR="00374F09" w:rsidRPr="00017DDC" w:rsidRDefault="00374F09" w:rsidP="00374F09">
      <w:pPr>
        <w:rPr>
          <w:i/>
          <w:iCs/>
        </w:rPr>
      </w:pPr>
      <w:r w:rsidRPr="00017DDC">
        <w:rPr>
          <w:i/>
          <w:iCs/>
        </w:rPr>
        <w:t xml:space="preserve">At this time, both field and archival research are incomplete. Permission could not be obtained to access some important properties due to timber operations on the property or the inability to locate or get a response from an owner. Regarding archival research, we feel that there is a possibility of locating maps that were used to develop the ten-map Oregon State Highway Department 1959 map (hereafter OSHD1959) and John Evans “Powerful Rockey” maps. </w:t>
      </w:r>
    </w:p>
    <w:p w14:paraId="1AE62DD9" w14:textId="77777777" w:rsidR="00374F09" w:rsidRPr="00017DDC" w:rsidRDefault="00374F09" w:rsidP="00374F09">
      <w:pPr>
        <w:rPr>
          <w:i/>
          <w:iCs/>
        </w:rPr>
      </w:pPr>
    </w:p>
    <w:p w14:paraId="0B798E04" w14:textId="77777777" w:rsidR="00374F09" w:rsidRPr="00017DDC" w:rsidRDefault="00374F09" w:rsidP="00374F09">
      <w:pPr>
        <w:rPr>
          <w:i/>
          <w:iCs/>
        </w:rPr>
      </w:pPr>
      <w:r w:rsidRPr="00017DDC">
        <w:rPr>
          <w:i/>
          <w:iCs/>
        </w:rPr>
        <w:t xml:space="preserve">The OSHD1959 route shown on our maps is a composite of the original OSHD maps, maps by Percy Brown, maps by Aubrey Haines, maps by John Evans and maps by Gregory Franzwa. It is our conclusion that Brown, Haines, Evans and Franzwa all prepared their maps from the OSHD maps although it is important to note that each shows variations in where visible ruts existed at the time of their work. </w:t>
      </w:r>
    </w:p>
    <w:p w14:paraId="5149DB10" w14:textId="77777777" w:rsidR="00374F09" w:rsidRPr="00017DDC" w:rsidRDefault="00374F09" w:rsidP="00374F09">
      <w:pPr>
        <w:rPr>
          <w:i/>
          <w:iCs/>
        </w:rPr>
      </w:pPr>
    </w:p>
    <w:p w14:paraId="1965C3B7" w14:textId="77777777" w:rsidR="00374F09" w:rsidRPr="00017DDC" w:rsidRDefault="00374F09" w:rsidP="00374F09">
      <w:pPr>
        <w:rPr>
          <w:i/>
          <w:iCs/>
        </w:rPr>
      </w:pPr>
      <w:r w:rsidRPr="00017DDC">
        <w:rPr>
          <w:i/>
          <w:iCs/>
        </w:rPr>
        <w:t>We have looked unsuccessfully for smaller scale maps used to prepare the OSHD trail. The earliest 7.5-minute (1:24,000 scale) map for Meacham is 1964, too late for the OSHD effort. The only USGS map available to them would have been the 250K Pendleton map. Earl Bickmore, in his 3-page letter to P. M. Stephenson (Assistant State Highway Engineer), says “Small scale maps suitable for field work were prepared. On these maps were pertinent information showing location of streams, towns, highways, roads and railroads.” Finding these maps might resolve many issues.</w:t>
      </w:r>
    </w:p>
    <w:p w14:paraId="70120138" w14:textId="77777777" w:rsidR="00374F09" w:rsidRPr="00017DDC" w:rsidRDefault="00374F09" w:rsidP="00374F09">
      <w:pPr>
        <w:rPr>
          <w:i/>
          <w:iCs/>
        </w:rPr>
      </w:pPr>
    </w:p>
    <w:p w14:paraId="7DC5B4F4" w14:textId="77777777" w:rsidR="00374F09" w:rsidRPr="00017DDC" w:rsidRDefault="00374F09" w:rsidP="00374F09">
      <w:pPr>
        <w:rPr>
          <w:i/>
          <w:iCs/>
        </w:rPr>
      </w:pPr>
      <w:r w:rsidRPr="00017DDC">
        <w:rPr>
          <w:i/>
          <w:iCs/>
        </w:rPr>
        <w:t>Our findings from this initial phase are as follows:</w:t>
      </w:r>
    </w:p>
    <w:p w14:paraId="24BBFF56" w14:textId="77777777" w:rsidR="00374F09" w:rsidRPr="00017DDC" w:rsidRDefault="00374F09" w:rsidP="00374F09">
      <w:pPr>
        <w:rPr>
          <w:i/>
          <w:iCs/>
        </w:rPr>
      </w:pPr>
    </w:p>
    <w:p w14:paraId="5B3F421C" w14:textId="77777777" w:rsidR="00374F09" w:rsidRPr="00017DDC" w:rsidRDefault="00374F09" w:rsidP="00374F09">
      <w:pPr>
        <w:pStyle w:val="ListParagraph"/>
        <w:numPr>
          <w:ilvl w:val="0"/>
          <w:numId w:val="15"/>
        </w:numPr>
        <w:rPr>
          <w:i/>
          <w:iCs/>
        </w:rPr>
      </w:pPr>
      <w:r w:rsidRPr="00017DDC">
        <w:rPr>
          <w:i/>
          <w:iCs/>
        </w:rPr>
        <w:t>The OSHD1959 trail was not validated. No evidence was found in the areas searched and no evidence was found in the surveyor notes or resulting survey maps. The area about 0.5 miles west of the Emigrant Springs State Park could not be accessed at this time but will be examined when access is obtained.</w:t>
      </w:r>
    </w:p>
    <w:p w14:paraId="24D80B08" w14:textId="77777777" w:rsidR="00374F09" w:rsidRPr="00017DDC" w:rsidRDefault="00374F09" w:rsidP="00374F09">
      <w:pPr>
        <w:pStyle w:val="ListParagraph"/>
        <w:rPr>
          <w:i/>
          <w:iCs/>
        </w:rPr>
      </w:pPr>
      <w:r w:rsidRPr="00017DDC">
        <w:rPr>
          <w:i/>
          <w:iCs/>
        </w:rPr>
        <w:t xml:space="preserve"> </w:t>
      </w:r>
    </w:p>
    <w:p w14:paraId="0F2C0A1A" w14:textId="77777777" w:rsidR="00374F09" w:rsidRPr="00017DDC" w:rsidRDefault="00374F09" w:rsidP="00374F09">
      <w:pPr>
        <w:pStyle w:val="ListParagraph"/>
        <w:numPr>
          <w:ilvl w:val="0"/>
          <w:numId w:val="15"/>
        </w:numPr>
        <w:rPr>
          <w:i/>
          <w:iCs/>
        </w:rPr>
      </w:pPr>
      <w:r w:rsidRPr="00017DDC">
        <w:rPr>
          <w:i/>
          <w:iCs/>
        </w:rPr>
        <w:t>The earliest “Oregon Trail” through the area was just east of I84 and roughly follows old US30. This points to the emigrant spring mentioned in emigrant journals as being in this area as opposed to further west on the postulated OSHD1959 trail.</w:t>
      </w:r>
    </w:p>
    <w:p w14:paraId="278C32E8" w14:textId="77777777" w:rsidR="00374F09" w:rsidRPr="00017DDC" w:rsidRDefault="00374F09" w:rsidP="00374F09">
      <w:pPr>
        <w:pStyle w:val="ListParagraph"/>
        <w:rPr>
          <w:i/>
          <w:iCs/>
        </w:rPr>
      </w:pPr>
    </w:p>
    <w:p w14:paraId="4889AF3E" w14:textId="77777777" w:rsidR="00374F09" w:rsidRPr="00017DDC" w:rsidRDefault="00374F09" w:rsidP="00374F09">
      <w:pPr>
        <w:pStyle w:val="ListParagraph"/>
        <w:numPr>
          <w:ilvl w:val="0"/>
          <w:numId w:val="15"/>
        </w:numPr>
        <w:rPr>
          <w:i/>
          <w:iCs/>
        </w:rPr>
      </w:pPr>
      <w:r w:rsidRPr="00017DDC">
        <w:rPr>
          <w:i/>
          <w:iCs/>
        </w:rPr>
        <w:t>The LiDAR trace, which extends almost the full length of the project area, was the Meacham (later Foster) Toll Road and was identified in later (1887) maps as the “Old Stage Road.”</w:t>
      </w:r>
    </w:p>
    <w:p w14:paraId="6514C9DE" w14:textId="77777777" w:rsidR="00374F09" w:rsidRPr="00017DDC" w:rsidRDefault="00374F09" w:rsidP="00374F09">
      <w:pPr>
        <w:rPr>
          <w:i/>
          <w:iCs/>
        </w:rPr>
      </w:pPr>
      <w:bookmarkStart w:id="24" w:name="_Hlk79048379"/>
      <w:r w:rsidRPr="00017DDC">
        <w:rPr>
          <w:i/>
          <w:iCs/>
        </w:rPr>
        <w:t>Future work should include:</w:t>
      </w:r>
    </w:p>
    <w:p w14:paraId="69913C83" w14:textId="77777777" w:rsidR="00374F09" w:rsidRPr="00017DDC" w:rsidRDefault="00374F09" w:rsidP="00374F09">
      <w:pPr>
        <w:rPr>
          <w:i/>
          <w:iCs/>
        </w:rPr>
      </w:pPr>
    </w:p>
    <w:p w14:paraId="03CB58E4" w14:textId="77777777" w:rsidR="00374F09" w:rsidRPr="00017DDC" w:rsidRDefault="00374F09" w:rsidP="00374F09">
      <w:pPr>
        <w:pStyle w:val="ListParagraph"/>
        <w:numPr>
          <w:ilvl w:val="0"/>
          <w:numId w:val="16"/>
        </w:numPr>
        <w:rPr>
          <w:i/>
          <w:iCs/>
        </w:rPr>
      </w:pPr>
      <w:r w:rsidRPr="00017DDC">
        <w:rPr>
          <w:i/>
          <w:iCs/>
        </w:rPr>
        <w:t>Field survey in areas not accessed that may contain remnants of OSHD1959.</w:t>
      </w:r>
    </w:p>
    <w:p w14:paraId="2B1DDA80" w14:textId="77777777" w:rsidR="00374F09" w:rsidRPr="00017DDC" w:rsidRDefault="00374F09" w:rsidP="00374F09">
      <w:pPr>
        <w:pStyle w:val="ListParagraph"/>
        <w:rPr>
          <w:i/>
          <w:iCs/>
        </w:rPr>
      </w:pPr>
    </w:p>
    <w:p w14:paraId="335438C4" w14:textId="77777777" w:rsidR="00374F09" w:rsidRPr="00017DDC" w:rsidRDefault="00374F09" w:rsidP="00374F09">
      <w:pPr>
        <w:pStyle w:val="ListParagraph"/>
        <w:numPr>
          <w:ilvl w:val="0"/>
          <w:numId w:val="16"/>
        </w:numPr>
        <w:rPr>
          <w:i/>
          <w:iCs/>
        </w:rPr>
      </w:pPr>
      <w:r w:rsidRPr="00017DDC">
        <w:rPr>
          <w:i/>
          <w:iCs/>
        </w:rPr>
        <w:lastRenderedPageBreak/>
        <w:t>Additional archival research at Oregon State Parks, Eastern Oregon State University, and other universities in the area to locate small scale maps prepared for the OSHD 1959 study.</w:t>
      </w:r>
    </w:p>
    <w:p w14:paraId="41128FFE" w14:textId="77777777" w:rsidR="00374F09" w:rsidRPr="00017DDC" w:rsidRDefault="00374F09" w:rsidP="00374F09">
      <w:pPr>
        <w:pStyle w:val="ListParagraph"/>
        <w:rPr>
          <w:i/>
          <w:iCs/>
        </w:rPr>
      </w:pPr>
    </w:p>
    <w:p w14:paraId="002AE67C" w14:textId="77777777" w:rsidR="00374F09" w:rsidRPr="00017DDC" w:rsidRDefault="00374F09" w:rsidP="00374F09">
      <w:pPr>
        <w:pStyle w:val="ListParagraph"/>
        <w:numPr>
          <w:ilvl w:val="0"/>
          <w:numId w:val="16"/>
        </w:numPr>
        <w:rPr>
          <w:i/>
          <w:iCs/>
        </w:rPr>
      </w:pPr>
      <w:r w:rsidRPr="00017DDC">
        <w:rPr>
          <w:i/>
          <w:iCs/>
        </w:rPr>
        <w:t>Validation of the emigrant trail east of I84 and along old US30 from Meacham to the US30/I84 junction north of the Emigrant Springs State Park. This is primarily in Sections 33, 34 and 28, T1N, R15E.</w:t>
      </w:r>
    </w:p>
    <w:p w14:paraId="08D8C30C" w14:textId="77777777" w:rsidR="00374F09" w:rsidRPr="00017DDC" w:rsidRDefault="00374F09" w:rsidP="00374F09">
      <w:pPr>
        <w:pStyle w:val="ListParagraph"/>
        <w:rPr>
          <w:i/>
          <w:iCs/>
        </w:rPr>
      </w:pPr>
    </w:p>
    <w:p w14:paraId="7EBF45F9" w14:textId="77777777" w:rsidR="00374F09" w:rsidRDefault="00374F09" w:rsidP="00374F09">
      <w:pPr>
        <w:pStyle w:val="ListParagraph"/>
        <w:numPr>
          <w:ilvl w:val="0"/>
          <w:numId w:val="16"/>
        </w:numPr>
        <w:rPr>
          <w:i/>
          <w:iCs/>
        </w:rPr>
      </w:pPr>
      <w:r w:rsidRPr="00017DDC">
        <w:rPr>
          <w:i/>
          <w:iCs/>
        </w:rPr>
        <w:t>Metal detecting on the LiDAR trace, OSHD1959 and east of I84. Extensive undergrowth made the search for trail traces in the project area very difficult. Metal detecting for the purpose of identifying items would aid trail verifi</w:t>
      </w:r>
      <w:bookmarkEnd w:id="24"/>
      <w:r w:rsidRPr="00017DDC">
        <w:rPr>
          <w:i/>
          <w:iCs/>
        </w:rPr>
        <w:t>cation.</w:t>
      </w:r>
    </w:p>
    <w:p w14:paraId="0AEC6CE5" w14:textId="77777777" w:rsidR="00374F09" w:rsidRDefault="00374F09" w:rsidP="00374F09">
      <w:pPr>
        <w:contextualSpacing/>
        <w:rPr>
          <w:i/>
          <w:iCs/>
        </w:rPr>
      </w:pPr>
    </w:p>
    <w:p w14:paraId="2B1A32BB" w14:textId="77777777" w:rsidR="00374F09" w:rsidRPr="00CF1E53" w:rsidRDefault="00374F09" w:rsidP="00374F09">
      <w:pPr>
        <w:contextualSpacing/>
      </w:pPr>
      <w:r w:rsidRPr="00CF1E53">
        <w:t>Southern Trails</w:t>
      </w:r>
      <w:r>
        <w:t xml:space="preserve"> - </w:t>
      </w:r>
      <w:bookmarkStart w:id="25" w:name="_Hlk79483110"/>
      <w:bookmarkEnd w:id="25"/>
      <w:r w:rsidRPr="00CF1E53">
        <w:t>Apache Pass</w:t>
      </w:r>
    </w:p>
    <w:p w14:paraId="271909D9" w14:textId="77777777" w:rsidR="00374F09" w:rsidRDefault="00374F09" w:rsidP="00374F09"/>
    <w:p w14:paraId="069BA27A" w14:textId="77777777" w:rsidR="00374F09" w:rsidRDefault="00374F09" w:rsidP="00374F09">
      <w:r w:rsidRPr="00CF1E53">
        <w:t>The Southern Trails Chapter has as a goal the identification of the Southern route to California as used by American emigrants in the 19</w:t>
      </w:r>
      <w:r w:rsidRPr="00CF1E53">
        <w:rPr>
          <w:vertAlign w:val="superscript"/>
        </w:rPr>
        <w:t>th</w:t>
      </w:r>
      <w:r w:rsidRPr="00CF1E53">
        <w:t xml:space="preserve"> century. Over the years Chapter participants have mapped most of this route from the Rio Grande River through Arizona/New Mexico to California with gaps. The purpose of this mapping project was to research and ground-truth routes utilizing Apache Pass in the Chiricahua Mountain Range in southeastern Arizona. Over 20 mapping trips were accomplished to produce the data shown as black lines on the map below, however, the ‘Mountain Road’ location was identified in the most recent surveys.</w:t>
      </w:r>
    </w:p>
    <w:p w14:paraId="1BB4D13A" w14:textId="77777777" w:rsidR="00374F09" w:rsidRPr="00CF1E53" w:rsidRDefault="00374F09" w:rsidP="00374F09"/>
    <w:p w14:paraId="02CB6CAD" w14:textId="77777777" w:rsidR="00374F09" w:rsidRPr="00CF1E53" w:rsidRDefault="00374F09" w:rsidP="00374F09">
      <w:pPr>
        <w:jc w:val="center"/>
      </w:pPr>
      <w:r w:rsidRPr="00CF1E53">
        <w:rPr>
          <w:noProof/>
        </w:rPr>
        <w:drawing>
          <wp:inline distT="0" distB="0" distL="0" distR="0" wp14:anchorId="4AF4CDC5" wp14:editId="2C86D9C1">
            <wp:extent cx="5285740" cy="3344545"/>
            <wp:effectExtent l="0" t="0" r="0" b="825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85740" cy="3344545"/>
                    </a:xfrm>
                    <a:prstGeom prst="rect">
                      <a:avLst/>
                    </a:prstGeom>
                    <a:noFill/>
                    <a:ln>
                      <a:noFill/>
                    </a:ln>
                  </pic:spPr>
                </pic:pic>
              </a:graphicData>
            </a:graphic>
          </wp:inline>
        </w:drawing>
      </w:r>
    </w:p>
    <w:p w14:paraId="5114CAB7" w14:textId="77777777" w:rsidR="00374F09" w:rsidRPr="00CF1E53" w:rsidRDefault="00374F09" w:rsidP="00374F09">
      <w:r w:rsidRPr="00CF1E53">
        <w:t xml:space="preserve">Use of Apache Pass Spring shortened the emigrant route to Tucson and deviated from Cooke’s 1846 Wagon </w:t>
      </w:r>
      <w:r>
        <w:t>R</w:t>
      </w:r>
      <w:r w:rsidRPr="00CF1E53">
        <w:t xml:space="preserve">oad as the map that stated by Mr. Leroux ‘…if water can be had’. The 1849 </w:t>
      </w:r>
      <w:r w:rsidRPr="00CF1E53">
        <w:rPr>
          <w:rFonts w:eastAsia="Calibri"/>
        </w:rPr>
        <w:t xml:space="preserve">Hays-Nugent-Eccleston-Demarest </w:t>
      </w:r>
      <w:r w:rsidRPr="00CF1E53">
        <w:t>diaries describe this route. Lieut. Parks’ 1853-4 railroad survey is the earliest report of wagon tracks along his route. Butterfield utilized the pass 1858-61. In 1862 the California Column when through. And finally, Fort Bowie was established 1862 to 1894.</w:t>
      </w:r>
    </w:p>
    <w:p w14:paraId="25B1AC38" w14:textId="77777777" w:rsidR="00374F09" w:rsidRDefault="00374F09" w:rsidP="00374F09"/>
    <w:p w14:paraId="2C28B3BE" w14:textId="77777777" w:rsidR="00374F09" w:rsidRPr="00CF1E53" w:rsidRDefault="00374F09" w:rsidP="00374F09">
      <w:r w:rsidRPr="00CF1E53">
        <w:lastRenderedPageBreak/>
        <w:t xml:space="preserve">Noteworthy on the most recent mapping activity was the artifact density that approached 100 pieces of evidence per mile along the ‘Mountain Road’. This included rust rocks, cartridges, bullets, musket balls, harness pcs, buckles, buttons, glassware, wagon parts, ox shoes, mule/horseshoes, sq. nails, solder cans, a cavalry curry comb, a military canteen, tin, wheel hub bands, axle </w:t>
      </w:r>
      <w:proofErr w:type="spellStart"/>
      <w:r w:rsidRPr="00CF1E53">
        <w:t>skeen</w:t>
      </w:r>
      <w:proofErr w:type="spellEnd"/>
      <w:r w:rsidRPr="00CF1E53">
        <w:t xml:space="preserve"> and possible graves.</w:t>
      </w:r>
    </w:p>
    <w:p w14:paraId="308439DF" w14:textId="77777777" w:rsidR="00374F09" w:rsidRDefault="00374F09" w:rsidP="00374F09"/>
    <w:p w14:paraId="5BACDC2E" w14:textId="77777777" w:rsidR="00374F09" w:rsidRPr="00CF1E53" w:rsidRDefault="00374F09" w:rsidP="00374F09">
      <w:r w:rsidRPr="00CF1E53">
        <w:t>Conclusions:</w:t>
      </w:r>
    </w:p>
    <w:p w14:paraId="1187A515" w14:textId="77777777" w:rsidR="00374F09" w:rsidRPr="00516276" w:rsidRDefault="00374F09" w:rsidP="00374F09">
      <w:pPr>
        <w:pStyle w:val="ListParagraph"/>
        <w:numPr>
          <w:ilvl w:val="0"/>
          <w:numId w:val="17"/>
        </w:numPr>
        <w:shd w:val="clear" w:color="auto" w:fill="FFFFFF"/>
        <w:spacing w:before="100" w:beforeAutospacing="1" w:after="100" w:afterAutospacing="1" w:line="240" w:lineRule="auto"/>
        <w:contextualSpacing w:val="0"/>
        <w:jc w:val="both"/>
        <w:rPr>
          <w:color w:val="000000"/>
        </w:rPr>
      </w:pPr>
      <w:r w:rsidRPr="00516276">
        <w:rPr>
          <w:color w:val="000000"/>
        </w:rPr>
        <w:t>Artifacts observed were mostly military</w:t>
      </w:r>
      <w:r>
        <w:rPr>
          <w:color w:val="000000"/>
        </w:rPr>
        <w:t xml:space="preserve"> </w:t>
      </w:r>
      <w:r w:rsidRPr="00516276">
        <w:rPr>
          <w:color w:val="000000"/>
        </w:rPr>
        <w:t>from</w:t>
      </w:r>
      <w:r>
        <w:rPr>
          <w:color w:val="000000"/>
        </w:rPr>
        <w:t xml:space="preserve"> the </w:t>
      </w:r>
      <w:r w:rsidRPr="00516276">
        <w:rPr>
          <w:color w:val="000000"/>
        </w:rPr>
        <w:t>Civil War to the 1880s. There were minimal signs of emigrant travel this survey.</w:t>
      </w:r>
    </w:p>
    <w:p w14:paraId="1BD4DE56" w14:textId="77777777" w:rsidR="00374F09" w:rsidRDefault="00374F09" w:rsidP="00374F09">
      <w:pPr>
        <w:pStyle w:val="ListParagraph"/>
        <w:numPr>
          <w:ilvl w:val="0"/>
          <w:numId w:val="17"/>
        </w:numPr>
        <w:spacing w:after="0" w:line="240" w:lineRule="auto"/>
        <w:contextualSpacing w:val="0"/>
      </w:pPr>
      <w:r w:rsidRPr="00CF1E53">
        <w:t>The Mountain Road from the fort ‘back’ access doesn’t intersect the Butterfield trail coming from San Simon.</w:t>
      </w:r>
    </w:p>
    <w:p w14:paraId="50625C90" w14:textId="77777777" w:rsidR="00374F09" w:rsidRDefault="00374F09" w:rsidP="00374F09">
      <w:pPr>
        <w:ind w:left="720"/>
      </w:pPr>
    </w:p>
    <w:p w14:paraId="6885D98D" w14:textId="77777777" w:rsidR="00374F09" w:rsidRPr="00CF1E53" w:rsidRDefault="00374F09" w:rsidP="00374F09">
      <w:pPr>
        <w:pStyle w:val="ListParagraph"/>
        <w:numPr>
          <w:ilvl w:val="0"/>
          <w:numId w:val="17"/>
        </w:numPr>
        <w:spacing w:after="0" w:line="240" w:lineRule="auto"/>
        <w:contextualSpacing w:val="0"/>
      </w:pPr>
      <w:r w:rsidRPr="00CF1E53">
        <w:t>The Butterfield parallels the Mountain Road and goes northwest to Siphon Canyon.</w:t>
      </w:r>
    </w:p>
    <w:p w14:paraId="71F7DCDF" w14:textId="77777777" w:rsidR="00374F09" w:rsidRDefault="00374F09" w:rsidP="00374F09">
      <w:pPr>
        <w:ind w:left="720"/>
      </w:pPr>
    </w:p>
    <w:p w14:paraId="4CE1515F" w14:textId="77777777" w:rsidR="00374F09" w:rsidRDefault="00374F09" w:rsidP="00374F09">
      <w:pPr>
        <w:pStyle w:val="ListParagraph"/>
        <w:numPr>
          <w:ilvl w:val="0"/>
          <w:numId w:val="17"/>
        </w:numPr>
        <w:spacing w:after="0" w:line="240" w:lineRule="auto"/>
        <w:contextualSpacing w:val="0"/>
      </w:pPr>
      <w:r w:rsidRPr="00CF1E53">
        <w:t>Bartlett’s camp possibly located on his way to meet Gen. Conte. 1851.</w:t>
      </w:r>
    </w:p>
    <w:p w14:paraId="7AFB74D0" w14:textId="77777777" w:rsidR="00374F09" w:rsidRDefault="00374F09" w:rsidP="00374F09">
      <w:pPr>
        <w:ind w:left="720"/>
      </w:pPr>
    </w:p>
    <w:p w14:paraId="1BBD3E75" w14:textId="77777777" w:rsidR="00374F09" w:rsidRDefault="00374F09" w:rsidP="00374F09">
      <w:pPr>
        <w:pStyle w:val="ListParagraph"/>
        <w:numPr>
          <w:ilvl w:val="0"/>
          <w:numId w:val="17"/>
        </w:numPr>
        <w:spacing w:after="0" w:line="240" w:lineRule="auto"/>
        <w:contextualSpacing w:val="0"/>
      </w:pPr>
      <w:r w:rsidRPr="00CF1E53">
        <w:t xml:space="preserve">California Column of 1862 ‘Dry Camp No. 1’ possibly located. Ref: </w:t>
      </w:r>
      <w:r>
        <w:t>R</w:t>
      </w:r>
      <w:r w:rsidRPr="00CF1E53">
        <w:t>eport of Lieut. Col. Eyre, First California Volunteer Cavalry, June 25-26, 1862.</w:t>
      </w:r>
    </w:p>
    <w:p w14:paraId="4611E1C0" w14:textId="77777777" w:rsidR="00374F09" w:rsidRDefault="00374F09" w:rsidP="00374F09">
      <w:pPr>
        <w:ind w:left="720"/>
      </w:pPr>
    </w:p>
    <w:p w14:paraId="370E5506" w14:textId="77777777" w:rsidR="00374F09" w:rsidRDefault="00374F09" w:rsidP="00374F09">
      <w:pPr>
        <w:pStyle w:val="ListParagraph"/>
        <w:numPr>
          <w:ilvl w:val="0"/>
          <w:numId w:val="17"/>
        </w:numPr>
        <w:spacing w:after="0" w:line="240" w:lineRule="auto"/>
        <w:contextualSpacing w:val="0"/>
      </w:pPr>
      <w:r w:rsidRPr="00CF1E53">
        <w:t>Two of Fort Bowie target butts located.</w:t>
      </w:r>
      <w:r>
        <w:t xml:space="preserve"> </w:t>
      </w:r>
      <w:r w:rsidRPr="00CF1E53">
        <w:t>One of the Fort Bowie Hog Ranches located.</w:t>
      </w:r>
    </w:p>
    <w:p w14:paraId="3BE08B97" w14:textId="77777777" w:rsidR="00374F09" w:rsidRPr="00CF1E53" w:rsidRDefault="00374F09" w:rsidP="00374F09">
      <w:pPr>
        <w:ind w:left="720"/>
      </w:pPr>
    </w:p>
    <w:p w14:paraId="3057F37A" w14:textId="77777777" w:rsidR="00374F09" w:rsidRPr="00CF1E53" w:rsidRDefault="00374F09" w:rsidP="00374F09">
      <w:pPr>
        <w:pStyle w:val="ListParagraph"/>
        <w:numPr>
          <w:ilvl w:val="0"/>
          <w:numId w:val="17"/>
        </w:numPr>
        <w:spacing w:after="0" w:line="240" w:lineRule="auto"/>
        <w:contextualSpacing w:val="0"/>
      </w:pPr>
      <w:r w:rsidRPr="00CF1E53">
        <w:t>The reported Ox shoeing station site has not been located.</w:t>
      </w:r>
    </w:p>
    <w:p w14:paraId="39245E12" w14:textId="77777777" w:rsidR="00374F09" w:rsidRDefault="00374F09" w:rsidP="00374F09">
      <w:pPr>
        <w:ind w:left="720"/>
      </w:pPr>
    </w:p>
    <w:p w14:paraId="4339AEB5" w14:textId="77777777" w:rsidR="00374F09" w:rsidRPr="00A41C2F" w:rsidRDefault="00374F09" w:rsidP="00374F09">
      <w:pPr>
        <w:pStyle w:val="ListParagraph"/>
        <w:numPr>
          <w:ilvl w:val="0"/>
          <w:numId w:val="17"/>
        </w:numPr>
        <w:spacing w:after="0" w:line="240" w:lineRule="auto"/>
        <w:contextualSpacing w:val="0"/>
        <w:rPr>
          <w:color w:val="000000"/>
        </w:rPr>
      </w:pPr>
      <w:r w:rsidRPr="00CF1E53">
        <w:t xml:space="preserve">Cantina site </w:t>
      </w:r>
      <w:r>
        <w:t xml:space="preserve">was </w:t>
      </w:r>
      <w:r w:rsidRPr="00CF1E53">
        <w:t>not located but may be at the Hog Ranch</w:t>
      </w:r>
      <w:r>
        <w:t xml:space="preserve">. </w:t>
      </w:r>
    </w:p>
    <w:p w14:paraId="16F02B40" w14:textId="77777777" w:rsidR="00374F09" w:rsidRPr="00A41C2F" w:rsidRDefault="00374F09" w:rsidP="00374F09">
      <w:pPr>
        <w:pStyle w:val="ListParagraph"/>
        <w:rPr>
          <w:color w:val="000000"/>
        </w:rPr>
      </w:pPr>
    </w:p>
    <w:p w14:paraId="16B7F365" w14:textId="77777777" w:rsidR="00374F09" w:rsidRPr="00A41C2F" w:rsidRDefault="00374F09" w:rsidP="00374F09">
      <w:pPr>
        <w:pStyle w:val="ListParagraph"/>
        <w:numPr>
          <w:ilvl w:val="0"/>
          <w:numId w:val="17"/>
        </w:numPr>
        <w:spacing w:after="0" w:line="240" w:lineRule="auto"/>
        <w:contextualSpacing w:val="0"/>
        <w:rPr>
          <w:color w:val="000000"/>
        </w:rPr>
      </w:pPr>
      <w:r w:rsidRPr="00A41C2F">
        <w:rPr>
          <w:color w:val="000000"/>
        </w:rPr>
        <w:t xml:space="preserve">‘DUI’ - evidenced by broken beer bottles found on </w:t>
      </w:r>
      <w:proofErr w:type="spellStart"/>
      <w:r w:rsidRPr="00A41C2F">
        <w:rPr>
          <w:color w:val="000000"/>
        </w:rPr>
        <w:t>trail</w:t>
      </w:r>
      <w:proofErr w:type="spellEnd"/>
      <w:r w:rsidRPr="00A41C2F">
        <w:rPr>
          <w:color w:val="000000"/>
        </w:rPr>
        <w:t xml:space="preserve"> and at the target butts.</w:t>
      </w:r>
    </w:p>
    <w:p w14:paraId="090ABDD0" w14:textId="77777777" w:rsidR="00374F09" w:rsidRDefault="00374F09" w:rsidP="00374F09">
      <w:pPr>
        <w:rPr>
          <w:color w:val="000000"/>
        </w:rPr>
      </w:pPr>
    </w:p>
    <w:p w14:paraId="7C208663" w14:textId="77777777" w:rsidR="00374F09" w:rsidRDefault="00374F09" w:rsidP="00374F09">
      <w:pPr>
        <w:spacing w:line="360" w:lineRule="auto"/>
      </w:pPr>
      <w:r w:rsidRPr="00CF201C">
        <w:rPr>
          <w:color w:val="000000"/>
        </w:rPr>
        <w:t>California-Nevada Chapter</w:t>
      </w:r>
      <w:r>
        <w:rPr>
          <w:color w:val="000000"/>
        </w:rPr>
        <w:t xml:space="preserve"> - </w:t>
      </w:r>
      <w:r>
        <w:t>Johnson Ranch Trail Activities Spring 2021</w:t>
      </w:r>
    </w:p>
    <w:p w14:paraId="06D07C27" w14:textId="77777777" w:rsidR="00374F09" w:rsidRDefault="00374F09" w:rsidP="00374F09">
      <w:r>
        <w:t>Starting March 11</w:t>
      </w:r>
      <w:r w:rsidRPr="00E52545">
        <w:rPr>
          <w:vertAlign w:val="superscript"/>
        </w:rPr>
        <w:t>th</w:t>
      </w:r>
      <w:r>
        <w:t xml:space="preserve"> and going through April 15</w:t>
      </w:r>
      <w:r w:rsidRPr="00E52545">
        <w:rPr>
          <w:vertAlign w:val="superscript"/>
        </w:rPr>
        <w:t>th</w:t>
      </w:r>
      <w:r>
        <w:t xml:space="preserve"> for four Thursdays and one Friday, volunteers from the Oregon California Trails Association (OCTA), Trails West and the Wheatland Historical Society (WHS) used metal detectors to look for metal objects in the last two miles of the Truckee Route of the California Emigrant Trail. The metal objects would not only verify the route, but also date the trail as well. In all we found 351 objects. The objects consisted of horseshoes, oxen shoes, hand forged nails, buckles and a large square metal piece that holds the wagon tongue. We even found a 1927 chauffeur’s badge. In one instance we found a military horseshoe on a spur trail leading from the Camp Far West site to the main emigrant trail. That helped us tremendously in validating the use of the spur trail by the military. </w:t>
      </w:r>
    </w:p>
    <w:p w14:paraId="0737A522" w14:textId="77777777" w:rsidR="00374F09" w:rsidRDefault="00374F09" w:rsidP="00374F09"/>
    <w:p w14:paraId="6B0267A4" w14:textId="77777777" w:rsidR="004D1951" w:rsidRDefault="00374F09" w:rsidP="004D1951">
      <w:r>
        <w:t xml:space="preserve">Over the five days of work volunteers gave 1496 hours of their time and incurred $2,268 of out-of-pocket expenses, not including the cost of gasoline. The volunteers drove 10,133 miles in their own cars to get to the project. Some of the volunteers came from as far away as Oregon and Nevada. Bart Johnson and Joe </w:t>
      </w:r>
      <w:proofErr w:type="spellStart"/>
      <w:r>
        <w:t>Waggershauser</w:t>
      </w:r>
      <w:proofErr w:type="spellEnd"/>
      <w:r>
        <w:t xml:space="preserve"> were on every trip and provided invaluable assistance with their all-terrain vehicles. </w:t>
      </w:r>
      <w:r w:rsidR="00451450">
        <w:t xml:space="preserve">                                                                     </w:t>
      </w:r>
      <w:hyperlink w:anchor="Agenda" w:history="1">
        <w:r w:rsidR="004D1951" w:rsidRPr="001554D1">
          <w:rPr>
            <w:rStyle w:val="Hyperlink"/>
          </w:rPr>
          <w:t>To Agenda</w:t>
        </w:r>
      </w:hyperlink>
    </w:p>
    <w:p w14:paraId="4F94A1D8" w14:textId="3564BE32" w:rsidR="0073455C" w:rsidRPr="0022437F" w:rsidRDefault="0073455C" w:rsidP="0073455C">
      <w:pPr>
        <w:contextualSpacing/>
        <w:rPr>
          <w:sz w:val="20"/>
        </w:rPr>
      </w:pPr>
      <w:r>
        <w:rPr>
          <w:sz w:val="20"/>
        </w:rPr>
        <w:lastRenderedPageBreak/>
        <w:t xml:space="preserve">      </w:t>
      </w:r>
      <w:bookmarkStart w:id="26" w:name="GS"/>
      <w:r w:rsidR="00B55FBB">
        <w:rPr>
          <w:sz w:val="20"/>
        </w:rPr>
        <w:fldChar w:fldCharType="begin"/>
      </w:r>
      <w:r w:rsidR="00B55FBB">
        <w:rPr>
          <w:sz w:val="20"/>
        </w:rPr>
        <w:instrText xml:space="preserve"> HYPERLINK  \l "GS" </w:instrText>
      </w:r>
      <w:r w:rsidR="00B55FBB">
        <w:rPr>
          <w:sz w:val="20"/>
        </w:rPr>
        <w:fldChar w:fldCharType="separate"/>
      </w:r>
      <w:r w:rsidRPr="00B55FBB">
        <w:rPr>
          <w:rStyle w:val="Hyperlink"/>
          <w:sz w:val="20"/>
        </w:rPr>
        <w:t>Graves and Sites</w:t>
      </w:r>
      <w:r w:rsidR="00B55FBB">
        <w:rPr>
          <w:sz w:val="20"/>
        </w:rPr>
        <w:fldChar w:fldCharType="end"/>
      </w:r>
      <w:r w:rsidRPr="0022437F">
        <w:rPr>
          <w:sz w:val="20"/>
        </w:rPr>
        <w:t xml:space="preserve"> </w:t>
      </w:r>
      <w:bookmarkEnd w:id="26"/>
      <w:r w:rsidRPr="0022437F">
        <w:rPr>
          <w:sz w:val="20"/>
        </w:rPr>
        <w:t>Report</w:t>
      </w:r>
    </w:p>
    <w:p w14:paraId="1411AE91" w14:textId="77777777" w:rsidR="0073455C" w:rsidRPr="0022437F" w:rsidRDefault="0073455C" w:rsidP="0073455C">
      <w:pPr>
        <w:contextualSpacing/>
        <w:rPr>
          <w:sz w:val="20"/>
        </w:rPr>
      </w:pPr>
      <w:r>
        <w:rPr>
          <w:sz w:val="20"/>
        </w:rPr>
        <w:t xml:space="preserve">      </w:t>
      </w:r>
      <w:r w:rsidRPr="0022437F">
        <w:rPr>
          <w:sz w:val="20"/>
        </w:rPr>
        <w:t>August 30, 2021</w:t>
      </w:r>
    </w:p>
    <w:p w14:paraId="0562B504" w14:textId="77777777" w:rsidR="0073455C" w:rsidRPr="0022437F" w:rsidRDefault="0073455C" w:rsidP="0073455C">
      <w:pPr>
        <w:contextualSpacing/>
        <w:rPr>
          <w:sz w:val="20"/>
        </w:rPr>
      </w:pPr>
      <w:r>
        <w:rPr>
          <w:sz w:val="20"/>
        </w:rPr>
        <w:t xml:space="preserve">      </w:t>
      </w:r>
      <w:r w:rsidRPr="0022437F">
        <w:rPr>
          <w:sz w:val="20"/>
        </w:rPr>
        <w:t>Randy Brown, Chairman</w:t>
      </w:r>
    </w:p>
    <w:p w14:paraId="36C700BE" w14:textId="77777777" w:rsidR="0073455C" w:rsidRDefault="0073455C" w:rsidP="0073455C">
      <w:pPr>
        <w:contextualSpacing/>
      </w:pPr>
    </w:p>
    <w:p w14:paraId="0B744BE6" w14:textId="77777777" w:rsidR="0073455C" w:rsidRDefault="0073455C" w:rsidP="0073455C">
      <w:pPr>
        <w:contextualSpacing/>
      </w:pPr>
    </w:p>
    <w:p w14:paraId="079065FD" w14:textId="77777777" w:rsidR="0073455C" w:rsidRDefault="0073455C" w:rsidP="0073455C">
      <w:pPr>
        <w:contextualSpacing/>
      </w:pPr>
    </w:p>
    <w:p w14:paraId="49A54D90" w14:textId="59D4D618" w:rsidR="0073455C" w:rsidRDefault="009A0A0B" w:rsidP="0073455C">
      <w:pPr>
        <w:contextualSpacing/>
      </w:pPr>
      <w:r>
        <w:rPr>
          <w:noProof/>
        </w:rPr>
        <w:drawing>
          <wp:inline distT="0" distB="0" distL="0" distR="0" wp14:anchorId="552635F4" wp14:editId="7D2F74FD">
            <wp:extent cx="68580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
                      <a:extLst>
                        <a:ext uri="{28A0092B-C50C-407E-A947-70E740481C1C}">
                          <a14:useLocalDpi xmlns:a14="http://schemas.microsoft.com/office/drawing/2010/main" val="0"/>
                        </a:ext>
                      </a:extLst>
                    </a:blip>
                    <a:stretch>
                      <a:fillRect/>
                    </a:stretch>
                  </pic:blipFill>
                  <pic:spPr>
                    <a:xfrm>
                      <a:off x="0" y="0"/>
                      <a:ext cx="6858000" cy="3009900"/>
                    </a:xfrm>
                    <a:prstGeom prst="rect">
                      <a:avLst/>
                    </a:prstGeom>
                  </pic:spPr>
                </pic:pic>
              </a:graphicData>
            </a:graphic>
          </wp:inline>
        </w:drawing>
      </w:r>
    </w:p>
    <w:p w14:paraId="659D5F0F" w14:textId="77777777" w:rsidR="0073455C" w:rsidRDefault="0073455C" w:rsidP="0073455C">
      <w:pPr>
        <w:contextualSpacing/>
        <w:jc w:val="center"/>
        <w:rPr>
          <w:sz w:val="20"/>
        </w:rPr>
      </w:pPr>
      <w:r w:rsidRPr="0022437F">
        <w:rPr>
          <w:sz w:val="20"/>
        </w:rPr>
        <w:t>The grave of Ann Palmer Smith as marked in the summer of 2021.</w:t>
      </w:r>
    </w:p>
    <w:p w14:paraId="6154A2CE" w14:textId="77777777" w:rsidR="0073455C" w:rsidRDefault="0073455C" w:rsidP="0073455C">
      <w:pPr>
        <w:contextualSpacing/>
        <w:jc w:val="center"/>
        <w:rPr>
          <w:sz w:val="20"/>
        </w:rPr>
      </w:pPr>
    </w:p>
    <w:p w14:paraId="06F6A94F" w14:textId="77777777" w:rsidR="0073455C" w:rsidRPr="0022437F" w:rsidRDefault="0073455C" w:rsidP="0073455C">
      <w:pPr>
        <w:contextualSpacing/>
        <w:jc w:val="center"/>
        <w:rPr>
          <w:sz w:val="20"/>
        </w:rPr>
      </w:pPr>
    </w:p>
    <w:p w14:paraId="3FC9E177" w14:textId="77777777" w:rsidR="0073455C" w:rsidRDefault="0073455C" w:rsidP="0073455C">
      <w:pPr>
        <w:contextualSpacing/>
        <w:jc w:val="center"/>
      </w:pPr>
      <w:r w:rsidRPr="00576ACD">
        <w:rPr>
          <w:noProof/>
        </w:rPr>
        <w:drawing>
          <wp:inline distT="0" distB="0" distL="0" distR="0" wp14:anchorId="736FA82B" wp14:editId="1D937E8C">
            <wp:extent cx="5087073" cy="3982720"/>
            <wp:effectExtent l="2540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5097040" cy="3990523"/>
                    </a:xfrm>
                    <a:prstGeom prst="rect">
                      <a:avLst/>
                    </a:prstGeom>
                    <a:noFill/>
                    <a:ln w="9525">
                      <a:noFill/>
                      <a:miter lim="800000"/>
                      <a:headEnd/>
                      <a:tailEnd/>
                    </a:ln>
                  </pic:spPr>
                </pic:pic>
              </a:graphicData>
            </a:graphic>
          </wp:inline>
        </w:drawing>
      </w:r>
    </w:p>
    <w:p w14:paraId="0BD10D76" w14:textId="77777777" w:rsidR="004D1951" w:rsidRDefault="0073455C" w:rsidP="004D1951">
      <w:r w:rsidRPr="0022437F">
        <w:rPr>
          <w:sz w:val="20"/>
        </w:rPr>
        <w:t>This marker will be placed in the fall of 2021.</w:t>
      </w:r>
      <w:r w:rsidR="004D1951">
        <w:rPr>
          <w:sz w:val="20"/>
        </w:rPr>
        <w:t xml:space="preserve">                   </w:t>
      </w:r>
      <w:hyperlink w:anchor="Agenda" w:history="1">
        <w:r w:rsidR="004D1951" w:rsidRPr="001554D1">
          <w:rPr>
            <w:rStyle w:val="Hyperlink"/>
          </w:rPr>
          <w:t>To Agenda</w:t>
        </w:r>
      </w:hyperlink>
    </w:p>
    <w:p w14:paraId="11EF5314" w14:textId="77777777" w:rsidR="00C7164C" w:rsidRPr="00C7164C" w:rsidRDefault="00C7164C" w:rsidP="00C7164C">
      <w:pPr>
        <w:rPr>
          <w:rFonts w:ascii="Times New Roman" w:hAnsi="Times New Roman" w:cs="Times New Roman"/>
          <w:b/>
          <w:bCs/>
          <w:sz w:val="24"/>
          <w:szCs w:val="24"/>
        </w:rPr>
      </w:pPr>
      <w:bookmarkStart w:id="27" w:name="Arch"/>
      <w:r w:rsidRPr="00C7164C">
        <w:rPr>
          <w:rFonts w:ascii="Times New Roman" w:hAnsi="Times New Roman" w:cs="Times New Roman"/>
          <w:b/>
          <w:bCs/>
          <w:sz w:val="24"/>
          <w:szCs w:val="24"/>
        </w:rPr>
        <w:lastRenderedPageBreak/>
        <w:t>Archaeology</w:t>
      </w:r>
      <w:bookmarkEnd w:id="27"/>
      <w:r w:rsidRPr="00C7164C">
        <w:rPr>
          <w:rFonts w:ascii="Times New Roman" w:hAnsi="Times New Roman" w:cs="Times New Roman"/>
          <w:b/>
          <w:bCs/>
          <w:sz w:val="24"/>
          <w:szCs w:val="24"/>
        </w:rPr>
        <w:t xml:space="preserve"> Committee Report:</w:t>
      </w:r>
    </w:p>
    <w:p w14:paraId="2552D0AD" w14:textId="77777777" w:rsidR="00C7164C" w:rsidRDefault="00C7164C" w:rsidP="00C7164C">
      <w:r>
        <w:t>   </w:t>
      </w:r>
    </w:p>
    <w:p w14:paraId="751C4F57" w14:textId="77777777" w:rsidR="00C7164C" w:rsidRPr="00C7164C" w:rsidRDefault="00C7164C" w:rsidP="00C7164C">
      <w:pPr>
        <w:rPr>
          <w:sz w:val="24"/>
          <w:szCs w:val="24"/>
        </w:rPr>
      </w:pPr>
      <w:r w:rsidRPr="00C7164C">
        <w:rPr>
          <w:sz w:val="24"/>
          <w:szCs w:val="24"/>
        </w:rPr>
        <w:t>1. Mary Conrad, chair, provided Gina Sifers' bid to Lee Black, so the fundraising committee members would know how much money would be required each year to add an archaeological section to the OCTA website.</w:t>
      </w:r>
    </w:p>
    <w:p w14:paraId="5A1CBC48" w14:textId="77777777" w:rsidR="00C7164C" w:rsidRPr="00C7164C" w:rsidRDefault="00C7164C" w:rsidP="00C7164C">
      <w:pPr>
        <w:rPr>
          <w:sz w:val="24"/>
          <w:szCs w:val="24"/>
        </w:rPr>
      </w:pPr>
      <w:r w:rsidRPr="00C7164C">
        <w:rPr>
          <w:sz w:val="24"/>
          <w:szCs w:val="24"/>
        </w:rPr>
        <w:t>1. Conrad informed OCTA leaders that Mark Howe continues as Archaeology Committee member, but that Jerry Eichhorst had resigned from the committee.</w:t>
      </w:r>
    </w:p>
    <w:p w14:paraId="1B7003C7" w14:textId="7F16B179" w:rsidR="00C7164C" w:rsidRDefault="00C7164C" w:rsidP="00C7164C">
      <w:pPr>
        <w:rPr>
          <w:sz w:val="24"/>
          <w:szCs w:val="24"/>
        </w:rPr>
      </w:pPr>
      <w:r>
        <w:t>                       </w:t>
      </w:r>
      <w:r w:rsidRPr="00C7164C">
        <w:rPr>
          <w:sz w:val="24"/>
          <w:szCs w:val="24"/>
        </w:rPr>
        <w:t>Mary Conrad</w:t>
      </w:r>
    </w:p>
    <w:p w14:paraId="24A37A1A" w14:textId="2E8FF6C3" w:rsidR="00B2229C" w:rsidRDefault="00B2229C" w:rsidP="00C7164C">
      <w:pPr>
        <w:rPr>
          <w:sz w:val="24"/>
          <w:szCs w:val="24"/>
        </w:rPr>
      </w:pPr>
    </w:p>
    <w:p w14:paraId="280FA1A0" w14:textId="77777777" w:rsidR="004D1951" w:rsidRDefault="002B636F" w:rsidP="004D1951">
      <w:hyperlink w:anchor="Agenda" w:history="1">
        <w:r w:rsidR="004D1951" w:rsidRPr="001554D1">
          <w:rPr>
            <w:rStyle w:val="Hyperlink"/>
          </w:rPr>
          <w:t>To Agenda</w:t>
        </w:r>
      </w:hyperlink>
    </w:p>
    <w:p w14:paraId="63FA5CF9" w14:textId="16CD96E6" w:rsidR="00B2229C" w:rsidRDefault="00B2229C" w:rsidP="00C7164C">
      <w:pPr>
        <w:rPr>
          <w:sz w:val="24"/>
          <w:szCs w:val="24"/>
        </w:rPr>
      </w:pPr>
    </w:p>
    <w:p w14:paraId="6822B23F" w14:textId="161CF9AD" w:rsidR="00B2229C" w:rsidRDefault="00B2229C" w:rsidP="00C7164C">
      <w:pPr>
        <w:rPr>
          <w:sz w:val="24"/>
          <w:szCs w:val="24"/>
        </w:rPr>
      </w:pPr>
    </w:p>
    <w:p w14:paraId="70A30CB4" w14:textId="3A2B51B3" w:rsidR="00B2229C" w:rsidRDefault="00B2229C" w:rsidP="00C7164C">
      <w:pPr>
        <w:rPr>
          <w:sz w:val="24"/>
          <w:szCs w:val="24"/>
        </w:rPr>
      </w:pPr>
    </w:p>
    <w:p w14:paraId="2AEA00B1" w14:textId="6E2956C5" w:rsidR="00B2229C" w:rsidRDefault="00B2229C" w:rsidP="00C7164C">
      <w:pPr>
        <w:rPr>
          <w:sz w:val="24"/>
          <w:szCs w:val="24"/>
        </w:rPr>
      </w:pPr>
    </w:p>
    <w:p w14:paraId="42F2C6EA" w14:textId="76C5E8E1" w:rsidR="00B2229C" w:rsidRDefault="00B2229C" w:rsidP="00C7164C">
      <w:pPr>
        <w:rPr>
          <w:sz w:val="24"/>
          <w:szCs w:val="24"/>
        </w:rPr>
      </w:pPr>
    </w:p>
    <w:p w14:paraId="2183F2D5" w14:textId="5E0788DA" w:rsidR="00B2229C" w:rsidRDefault="00B2229C" w:rsidP="00C7164C">
      <w:pPr>
        <w:rPr>
          <w:sz w:val="24"/>
          <w:szCs w:val="24"/>
        </w:rPr>
      </w:pPr>
    </w:p>
    <w:p w14:paraId="621A0B3B" w14:textId="1C2DAFD3" w:rsidR="00B2229C" w:rsidRDefault="00B2229C" w:rsidP="00C7164C">
      <w:pPr>
        <w:rPr>
          <w:sz w:val="24"/>
          <w:szCs w:val="24"/>
        </w:rPr>
      </w:pPr>
    </w:p>
    <w:p w14:paraId="1FBEFFE1" w14:textId="7D6B267D" w:rsidR="00B2229C" w:rsidRDefault="00B2229C" w:rsidP="00C7164C">
      <w:pPr>
        <w:rPr>
          <w:sz w:val="24"/>
          <w:szCs w:val="24"/>
        </w:rPr>
      </w:pPr>
    </w:p>
    <w:p w14:paraId="12B07BC1" w14:textId="178855C9" w:rsidR="00B2229C" w:rsidRDefault="00B2229C" w:rsidP="00C7164C">
      <w:pPr>
        <w:rPr>
          <w:sz w:val="24"/>
          <w:szCs w:val="24"/>
        </w:rPr>
      </w:pPr>
    </w:p>
    <w:p w14:paraId="644FBC1C" w14:textId="61F071EF" w:rsidR="00B2229C" w:rsidRDefault="00B2229C" w:rsidP="00C7164C">
      <w:pPr>
        <w:rPr>
          <w:sz w:val="24"/>
          <w:szCs w:val="24"/>
        </w:rPr>
      </w:pPr>
    </w:p>
    <w:p w14:paraId="604FD003" w14:textId="70EBFC65" w:rsidR="00B2229C" w:rsidRDefault="00B2229C" w:rsidP="00C7164C">
      <w:pPr>
        <w:rPr>
          <w:sz w:val="24"/>
          <w:szCs w:val="24"/>
        </w:rPr>
      </w:pPr>
    </w:p>
    <w:p w14:paraId="283EB1D1" w14:textId="083873F9" w:rsidR="00B2229C" w:rsidRDefault="00B2229C" w:rsidP="00C7164C">
      <w:pPr>
        <w:rPr>
          <w:sz w:val="24"/>
          <w:szCs w:val="24"/>
        </w:rPr>
      </w:pPr>
    </w:p>
    <w:p w14:paraId="78C5D126" w14:textId="57F599C3" w:rsidR="00B2229C" w:rsidRDefault="00B2229C" w:rsidP="00C7164C">
      <w:pPr>
        <w:rPr>
          <w:sz w:val="24"/>
          <w:szCs w:val="24"/>
        </w:rPr>
      </w:pPr>
    </w:p>
    <w:p w14:paraId="0418AA88" w14:textId="4152CAF8" w:rsidR="00B2229C" w:rsidRDefault="00B2229C" w:rsidP="00C7164C">
      <w:pPr>
        <w:rPr>
          <w:sz w:val="24"/>
          <w:szCs w:val="24"/>
        </w:rPr>
      </w:pPr>
    </w:p>
    <w:p w14:paraId="20416257" w14:textId="076659B5" w:rsidR="00B2229C" w:rsidRDefault="00B2229C" w:rsidP="00C7164C">
      <w:pPr>
        <w:rPr>
          <w:sz w:val="24"/>
          <w:szCs w:val="24"/>
        </w:rPr>
      </w:pPr>
    </w:p>
    <w:p w14:paraId="7C8C2DC5" w14:textId="28C4E789" w:rsidR="00B2229C" w:rsidRDefault="00B2229C" w:rsidP="00C7164C">
      <w:pPr>
        <w:rPr>
          <w:sz w:val="24"/>
          <w:szCs w:val="24"/>
        </w:rPr>
      </w:pPr>
    </w:p>
    <w:p w14:paraId="24F34E1C" w14:textId="25084BC2" w:rsidR="00B2229C" w:rsidRDefault="00B2229C" w:rsidP="00C7164C">
      <w:pPr>
        <w:rPr>
          <w:sz w:val="24"/>
          <w:szCs w:val="24"/>
        </w:rPr>
      </w:pPr>
    </w:p>
    <w:p w14:paraId="4A4F252C" w14:textId="5951DEB3" w:rsidR="00B2229C" w:rsidRDefault="00B2229C" w:rsidP="00C7164C">
      <w:pPr>
        <w:rPr>
          <w:sz w:val="24"/>
          <w:szCs w:val="24"/>
        </w:rPr>
      </w:pPr>
    </w:p>
    <w:p w14:paraId="34D97170" w14:textId="14E1AB8F" w:rsidR="00B2229C" w:rsidRDefault="00B2229C" w:rsidP="00C7164C">
      <w:pPr>
        <w:rPr>
          <w:sz w:val="24"/>
          <w:szCs w:val="24"/>
        </w:rPr>
      </w:pPr>
    </w:p>
    <w:p w14:paraId="307F4692" w14:textId="1DC31CAB" w:rsidR="00B2229C" w:rsidRDefault="00B2229C" w:rsidP="00C7164C">
      <w:pPr>
        <w:rPr>
          <w:sz w:val="24"/>
          <w:szCs w:val="24"/>
        </w:rPr>
      </w:pPr>
    </w:p>
    <w:p w14:paraId="612F867D" w14:textId="7747565A" w:rsidR="00B2229C" w:rsidRDefault="00B2229C" w:rsidP="00C7164C">
      <w:pPr>
        <w:rPr>
          <w:sz w:val="24"/>
          <w:szCs w:val="24"/>
        </w:rPr>
      </w:pPr>
    </w:p>
    <w:p w14:paraId="06C8BEF3" w14:textId="5E521451" w:rsidR="00B2229C" w:rsidRDefault="00B2229C" w:rsidP="00C7164C">
      <w:pPr>
        <w:rPr>
          <w:sz w:val="24"/>
          <w:szCs w:val="24"/>
        </w:rPr>
      </w:pPr>
    </w:p>
    <w:p w14:paraId="1CCA764B" w14:textId="77777777" w:rsidR="00383848" w:rsidRPr="009C0193" w:rsidRDefault="00383848" w:rsidP="00383848">
      <w:pPr>
        <w:jc w:val="center"/>
        <w:rPr>
          <w:b/>
          <w:bCs/>
        </w:rPr>
      </w:pPr>
      <w:r w:rsidRPr="009C0193">
        <w:rPr>
          <w:b/>
          <w:bCs/>
        </w:rPr>
        <w:t>Oregon California Trails Association</w:t>
      </w:r>
    </w:p>
    <w:p w14:paraId="1E28D120" w14:textId="77777777" w:rsidR="00383848" w:rsidRDefault="00383848" w:rsidP="00383848"/>
    <w:p w14:paraId="1EEB73BF" w14:textId="77777777" w:rsidR="00383848" w:rsidRPr="009C0193" w:rsidRDefault="00383848" w:rsidP="00383848">
      <w:pPr>
        <w:jc w:val="center"/>
        <w:rPr>
          <w:b/>
          <w:bCs/>
        </w:rPr>
      </w:pPr>
      <w:r w:rsidRPr="009C0193">
        <w:rPr>
          <w:b/>
          <w:bCs/>
        </w:rPr>
        <w:t>Report of the Library/</w:t>
      </w:r>
      <w:bookmarkStart w:id="28" w:name="Coll"/>
      <w:r w:rsidRPr="009C0193">
        <w:rPr>
          <w:b/>
          <w:bCs/>
        </w:rPr>
        <w:t>Collections</w:t>
      </w:r>
      <w:bookmarkEnd w:id="28"/>
      <w:r w:rsidRPr="009C0193">
        <w:rPr>
          <w:b/>
          <w:bCs/>
        </w:rPr>
        <w:t xml:space="preserve"> Committee to the Board of Directors, August 2021</w:t>
      </w:r>
    </w:p>
    <w:p w14:paraId="49C425ED" w14:textId="77777777" w:rsidR="00383848" w:rsidRDefault="00383848" w:rsidP="00383848"/>
    <w:p w14:paraId="04EFD024" w14:textId="77777777" w:rsidR="00383848" w:rsidRDefault="00383848" w:rsidP="00383848">
      <w:r>
        <w:t xml:space="preserve">The Library/Collections Committee is in its organizational stage seeking the best ways and means of accessing the amazing range of knowledge, experience, and expertise to be found in its thirteen members. Initially, we anticipate utilizing our collective talents in three areas: </w:t>
      </w:r>
    </w:p>
    <w:p w14:paraId="7F109CC9" w14:textId="77777777" w:rsidR="00383848" w:rsidRDefault="00383848" w:rsidP="00383848">
      <w:pPr>
        <w:pStyle w:val="ListParagraph"/>
        <w:numPr>
          <w:ilvl w:val="0"/>
          <w:numId w:val="18"/>
        </w:numPr>
        <w:spacing w:after="80" w:line="240" w:lineRule="auto"/>
      </w:pPr>
      <w:r>
        <w:t>Communications/Information/Awareness to raise the level of shared information among OCTA members concerning the vast body of records, research, publications and more that pertains to the history of the Western trails.</w:t>
      </w:r>
    </w:p>
    <w:p w14:paraId="3B5BD590" w14:textId="77777777" w:rsidR="00383848" w:rsidRDefault="00383848" w:rsidP="00383848">
      <w:pPr>
        <w:pStyle w:val="ListParagraph"/>
        <w:numPr>
          <w:ilvl w:val="0"/>
          <w:numId w:val="18"/>
        </w:numPr>
        <w:spacing w:after="80" w:line="240" w:lineRule="auto"/>
      </w:pPr>
      <w:r>
        <w:t>Policy and legal issues of collecting to assist established and new archival and library institutions that have or would like to have records and documents pertaining to the subject.</w:t>
      </w:r>
    </w:p>
    <w:p w14:paraId="4D1CC99B" w14:textId="77777777" w:rsidR="00383848" w:rsidRDefault="00383848" w:rsidP="00383848">
      <w:pPr>
        <w:pStyle w:val="ListParagraph"/>
        <w:numPr>
          <w:ilvl w:val="0"/>
          <w:numId w:val="18"/>
        </w:numPr>
        <w:spacing w:after="80" w:line="240" w:lineRule="auto"/>
      </w:pPr>
      <w:r>
        <w:t xml:space="preserve">Technical Expertise and Assistance to provide leadership in areas such as digitization, preservation and sharing resources with those who have an interest and a need. </w:t>
      </w:r>
    </w:p>
    <w:p w14:paraId="646F2668" w14:textId="77777777" w:rsidR="00383848" w:rsidRDefault="00383848" w:rsidP="00383848"/>
    <w:p w14:paraId="17216197" w14:textId="77777777" w:rsidR="00383848" w:rsidRDefault="00383848" w:rsidP="00383848">
      <w:r>
        <w:t>The Committee is considering five proposed priorities in beginning its work as follows:</w:t>
      </w:r>
    </w:p>
    <w:p w14:paraId="76A9905B" w14:textId="77777777" w:rsidR="00383848" w:rsidRDefault="00383848" w:rsidP="00383848">
      <w:pPr>
        <w:pStyle w:val="ListParagraph"/>
        <w:numPr>
          <w:ilvl w:val="0"/>
          <w:numId w:val="19"/>
        </w:numPr>
        <w:spacing w:after="80" w:line="240" w:lineRule="auto"/>
      </w:pPr>
      <w:r>
        <w:t>Updating and adding Partnership Agreements with current OCTA partners and new partners in this work of preservation and dissemination of the historical record.</w:t>
      </w:r>
    </w:p>
    <w:p w14:paraId="6213DD3B" w14:textId="77777777" w:rsidR="00383848" w:rsidRDefault="00383848" w:rsidP="00383848">
      <w:pPr>
        <w:pStyle w:val="ListParagraph"/>
        <w:numPr>
          <w:ilvl w:val="0"/>
          <w:numId w:val="19"/>
        </w:numPr>
        <w:spacing w:after="80" w:line="240" w:lineRule="auto"/>
      </w:pPr>
      <w:r>
        <w:t>Supporting the reopening and operation of the National Frontier Trails Museum and its associated library/archives in Independence, MO, especially to ensure that a qualified librarian/collections manager position is in place.</w:t>
      </w:r>
    </w:p>
    <w:p w14:paraId="2F1B091C" w14:textId="77777777" w:rsidR="00383848" w:rsidRDefault="00383848" w:rsidP="00383848">
      <w:pPr>
        <w:pStyle w:val="ListParagraph"/>
        <w:numPr>
          <w:ilvl w:val="0"/>
          <w:numId w:val="19"/>
        </w:numPr>
        <w:spacing w:after="80" w:line="240" w:lineRule="auto"/>
      </w:pPr>
      <w:r>
        <w:t>Developing and implementing an informational campaign to expand awareness of the need and opportunity to gather private and public collections into institutional homes.</w:t>
      </w:r>
    </w:p>
    <w:p w14:paraId="3B39477F" w14:textId="77777777" w:rsidR="00383848" w:rsidRDefault="00383848" w:rsidP="00383848">
      <w:pPr>
        <w:pStyle w:val="ListParagraph"/>
        <w:numPr>
          <w:ilvl w:val="0"/>
          <w:numId w:val="19"/>
        </w:numPr>
        <w:spacing w:after="80" w:line="240" w:lineRule="auto"/>
      </w:pPr>
      <w:r>
        <w:t>Making OCTA members and associated institutions aware of the resources for technical advice and assistance that are to be found in the members of the Committee and others.</w:t>
      </w:r>
    </w:p>
    <w:p w14:paraId="1F78A230" w14:textId="77777777" w:rsidR="00383848" w:rsidRDefault="00383848" w:rsidP="00383848">
      <w:pPr>
        <w:pStyle w:val="ListParagraph"/>
        <w:numPr>
          <w:ilvl w:val="0"/>
          <w:numId w:val="19"/>
        </w:numPr>
        <w:spacing w:after="80" w:line="240" w:lineRule="auto"/>
      </w:pPr>
      <w:r>
        <w:t>Developing a centralized database of the records, diaries, studies, maps, etc. pertaining to the history of the Western Trails to facilitate research and dissemination of this story to coming generations.</w:t>
      </w:r>
    </w:p>
    <w:p w14:paraId="71F2D71D" w14:textId="77777777" w:rsidR="00383848" w:rsidRDefault="00383848" w:rsidP="00383848">
      <w:r>
        <w:t xml:space="preserve">The Committee faces challenges, but many more importantly, opportunities for the years ahead and looks forward to collaboration with every chapter of OCTA, its members and the historical community. </w:t>
      </w:r>
    </w:p>
    <w:p w14:paraId="0C335EE9" w14:textId="77777777" w:rsidR="00383848" w:rsidRDefault="00383848" w:rsidP="00383848"/>
    <w:p w14:paraId="29CCCF5C" w14:textId="77777777" w:rsidR="00383848" w:rsidRDefault="00383848" w:rsidP="00383848">
      <w:r>
        <w:t>Respectfully submitted,</w:t>
      </w:r>
    </w:p>
    <w:p w14:paraId="313BD789" w14:textId="77777777" w:rsidR="00383848" w:rsidRDefault="00383848" w:rsidP="00383848"/>
    <w:p w14:paraId="5FC877D0" w14:textId="77777777" w:rsidR="00383848" w:rsidRDefault="00383848" w:rsidP="00383848">
      <w:r>
        <w:t>Michael J. Smith</w:t>
      </w:r>
    </w:p>
    <w:p w14:paraId="28A9469F" w14:textId="77777777" w:rsidR="00383848" w:rsidRDefault="00383848" w:rsidP="00383848">
      <w:r>
        <w:t>Chair</w:t>
      </w:r>
    </w:p>
    <w:p w14:paraId="7AB83922" w14:textId="77777777" w:rsidR="004D1951" w:rsidRDefault="002B636F" w:rsidP="004D1951">
      <w:hyperlink w:anchor="Agenda" w:history="1">
        <w:r w:rsidR="004D1951" w:rsidRPr="001554D1">
          <w:rPr>
            <w:rStyle w:val="Hyperlink"/>
          </w:rPr>
          <w:t>To Agenda</w:t>
        </w:r>
      </w:hyperlink>
    </w:p>
    <w:p w14:paraId="0DE24F6E" w14:textId="566EF671" w:rsidR="00B2229C" w:rsidRDefault="00B2229C" w:rsidP="00C7164C">
      <w:pPr>
        <w:rPr>
          <w:sz w:val="24"/>
          <w:szCs w:val="24"/>
        </w:rPr>
      </w:pPr>
    </w:p>
    <w:p w14:paraId="79F132EA" w14:textId="353B25B5" w:rsidR="00383848" w:rsidRDefault="00383848" w:rsidP="00C7164C">
      <w:pPr>
        <w:rPr>
          <w:sz w:val="24"/>
          <w:szCs w:val="24"/>
        </w:rPr>
      </w:pPr>
    </w:p>
    <w:p w14:paraId="39225D68" w14:textId="766631A6" w:rsidR="00383848" w:rsidRDefault="00383848" w:rsidP="00C7164C">
      <w:pPr>
        <w:rPr>
          <w:sz w:val="24"/>
          <w:szCs w:val="24"/>
        </w:rPr>
      </w:pPr>
    </w:p>
    <w:p w14:paraId="48BD9817"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MEMORANDUM</w:t>
      </w:r>
    </w:p>
    <w:p w14:paraId="2C80901C" w14:textId="77777777" w:rsidR="00A80F39" w:rsidRDefault="00A80F39" w:rsidP="00A80F39">
      <w:pPr>
        <w:rPr>
          <w:rFonts w:ascii="Times New Roman" w:hAnsi="Times New Roman" w:cs="Times New Roman"/>
          <w:sz w:val="24"/>
          <w:szCs w:val="24"/>
        </w:rPr>
      </w:pPr>
    </w:p>
    <w:p w14:paraId="5B254F46"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To: OCTA Board</w:t>
      </w:r>
    </w:p>
    <w:p w14:paraId="415F06BF" w14:textId="77777777" w:rsidR="00A80F39" w:rsidRDefault="00A80F39" w:rsidP="00A80F39">
      <w:pPr>
        <w:rPr>
          <w:rFonts w:ascii="Times New Roman" w:hAnsi="Times New Roman" w:cs="Times New Roman"/>
          <w:sz w:val="24"/>
          <w:szCs w:val="24"/>
        </w:rPr>
      </w:pPr>
    </w:p>
    <w:p w14:paraId="7592B0D0"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From: Camille Bradford</w:t>
      </w:r>
    </w:p>
    <w:p w14:paraId="17961D31" w14:textId="77777777" w:rsidR="00A80F39" w:rsidRDefault="00A80F39" w:rsidP="00A80F39">
      <w:pPr>
        <w:rPr>
          <w:rFonts w:ascii="Times New Roman" w:hAnsi="Times New Roman" w:cs="Times New Roman"/>
          <w:sz w:val="24"/>
          <w:szCs w:val="24"/>
        </w:rPr>
      </w:pPr>
    </w:p>
    <w:p w14:paraId="74EA9D91"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Date: August 29, 2021</w:t>
      </w:r>
    </w:p>
    <w:p w14:paraId="67ABA96D" w14:textId="77777777" w:rsidR="00A80F39" w:rsidRDefault="00A80F39" w:rsidP="00A80F39">
      <w:pPr>
        <w:rPr>
          <w:rFonts w:ascii="Times New Roman" w:hAnsi="Times New Roman" w:cs="Times New Roman"/>
          <w:sz w:val="24"/>
          <w:szCs w:val="24"/>
        </w:rPr>
      </w:pPr>
    </w:p>
    <w:p w14:paraId="3F8FAE36"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 xml:space="preserve">Re: </w:t>
      </w:r>
      <w:bookmarkStart w:id="29" w:name="HOF"/>
      <w:r>
        <w:rPr>
          <w:rFonts w:ascii="Times New Roman" w:hAnsi="Times New Roman" w:cs="Times New Roman"/>
          <w:sz w:val="24"/>
          <w:szCs w:val="24"/>
        </w:rPr>
        <w:t xml:space="preserve">Hall of Fame </w:t>
      </w:r>
      <w:bookmarkEnd w:id="29"/>
      <w:r>
        <w:rPr>
          <w:rFonts w:ascii="Times New Roman" w:hAnsi="Times New Roman" w:cs="Times New Roman"/>
          <w:sz w:val="24"/>
          <w:szCs w:val="24"/>
        </w:rPr>
        <w:t>Committee Report</w:t>
      </w:r>
    </w:p>
    <w:p w14:paraId="061B31E0" w14:textId="77777777" w:rsidR="00A80F39" w:rsidRDefault="00A80F39" w:rsidP="00A80F39">
      <w:pPr>
        <w:rPr>
          <w:rFonts w:ascii="Times New Roman" w:hAnsi="Times New Roman" w:cs="Times New Roman"/>
          <w:sz w:val="24"/>
          <w:szCs w:val="24"/>
        </w:rPr>
      </w:pPr>
    </w:p>
    <w:p w14:paraId="5C551333"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Cc: Roger Blair, Robert Clark, Glenn Harrison, Bill Martin, David Welch</w:t>
      </w:r>
    </w:p>
    <w:p w14:paraId="43D48882"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 xml:space="preserve">The committee has voted to induct the following new members in 2021: </w:t>
      </w:r>
    </w:p>
    <w:p w14:paraId="649C07E1" w14:textId="77777777" w:rsidR="00A80F39" w:rsidRDefault="00A80F39" w:rsidP="00A80F39">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George Bush (1779-1863): Trail pioneer who led party of emigrants from Missouri to the Pacific Northwest in 1844.  Bush, an African-American, chose to settle north of the Columbia River, where black exclusion laws were not enforced and established the Bush Prairie settlement in what is now Tumwater, Washington.</w:t>
      </w:r>
    </w:p>
    <w:p w14:paraId="50E73D18" w14:textId="77777777" w:rsidR="00A80F39" w:rsidRDefault="00A80F39" w:rsidP="00A80F39">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LeRoy Hafen (1893-1985) and Ann Hafen (1893-1970): Historians, authors and editors.  LeRoy was the Colorado State Historian for 30 years and later became a professor of History at Brigham Young University.  The </w:t>
      </w:r>
      <w:proofErr w:type="spellStart"/>
      <w:r>
        <w:rPr>
          <w:rFonts w:ascii="Times New Roman" w:hAnsi="Times New Roman" w:cs="Times New Roman"/>
          <w:sz w:val="24"/>
          <w:szCs w:val="24"/>
        </w:rPr>
        <w:t>Hafens</w:t>
      </w:r>
      <w:proofErr w:type="spellEnd"/>
      <w:r>
        <w:rPr>
          <w:rFonts w:ascii="Times New Roman" w:hAnsi="Times New Roman" w:cs="Times New Roman"/>
          <w:sz w:val="24"/>
          <w:szCs w:val="24"/>
        </w:rPr>
        <w:t xml:space="preserve"> collaborated on numerous books, journal articles on the history of the West.  </w:t>
      </w:r>
    </w:p>
    <w:p w14:paraId="521FB34F" w14:textId="77777777" w:rsidR="00A80F39" w:rsidRPr="000D0DF6" w:rsidRDefault="00A80F39" w:rsidP="00A80F39">
      <w:pPr>
        <w:pStyle w:val="ListParagraph"/>
        <w:numPr>
          <w:ilvl w:val="0"/>
          <w:numId w:val="20"/>
        </w:numPr>
        <w:spacing w:after="0" w:line="240" w:lineRule="auto"/>
        <w:rPr>
          <w:rFonts w:ascii="Times New Roman" w:hAnsi="Times New Roman" w:cs="Times New Roman"/>
          <w:sz w:val="24"/>
          <w:szCs w:val="24"/>
        </w:rPr>
      </w:pPr>
      <w:r w:rsidRPr="000D0DF6">
        <w:rPr>
          <w:rFonts w:ascii="Times New Roman" w:hAnsi="Times New Roman" w:cs="Times New Roman"/>
          <w:sz w:val="24"/>
          <w:szCs w:val="24"/>
        </w:rPr>
        <w:t xml:space="preserve">Irene Dakin Paden (1888-1974): Author of </w:t>
      </w:r>
      <w:r w:rsidRPr="000D0DF6">
        <w:rPr>
          <w:rFonts w:ascii="Times New Roman" w:hAnsi="Times New Roman" w:cs="Times New Roman"/>
          <w:i/>
          <w:iCs/>
          <w:sz w:val="24"/>
          <w:szCs w:val="24"/>
        </w:rPr>
        <w:t xml:space="preserve">The Wake of the Prairie Schooner </w:t>
      </w:r>
      <w:r w:rsidRPr="000D0DF6">
        <w:rPr>
          <w:rFonts w:ascii="Times New Roman" w:hAnsi="Times New Roman" w:cs="Times New Roman"/>
          <w:sz w:val="24"/>
          <w:szCs w:val="24"/>
        </w:rPr>
        <w:t xml:space="preserve">and two other books on </w:t>
      </w:r>
      <w:proofErr w:type="spellStart"/>
      <w:r w:rsidRPr="000D0DF6">
        <w:rPr>
          <w:rFonts w:ascii="Times New Roman" w:hAnsi="Times New Roman" w:cs="Times New Roman"/>
          <w:sz w:val="24"/>
          <w:szCs w:val="24"/>
        </w:rPr>
        <w:t>trail</w:t>
      </w:r>
      <w:proofErr w:type="spellEnd"/>
      <w:r w:rsidRPr="000D0DF6">
        <w:rPr>
          <w:rFonts w:ascii="Times New Roman" w:hAnsi="Times New Roman" w:cs="Times New Roman"/>
          <w:sz w:val="24"/>
          <w:szCs w:val="24"/>
        </w:rPr>
        <w:t xml:space="preserve"> history, written after </w:t>
      </w:r>
      <w:r w:rsidRPr="000D0DF6">
        <w:rPr>
          <w:rFonts w:ascii="Times New Roman" w:hAnsi="Times New Roman" w:cs="Times New Roman"/>
          <w:color w:val="323232"/>
          <w:sz w:val="24"/>
          <w:szCs w:val="24"/>
          <w:shd w:val="clear" w:color="auto" w:fill="FFFFFF"/>
        </w:rPr>
        <w:t>many summers of travel during the 1930s and 1940s following the 19th century emigrant trails that led to California.</w:t>
      </w:r>
    </w:p>
    <w:p w14:paraId="252EC5A0" w14:textId="77777777" w:rsidR="00A80F39" w:rsidRPr="001B0095" w:rsidRDefault="00A80F39" w:rsidP="00A80F39">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color w:val="323232"/>
          <w:sz w:val="24"/>
          <w:szCs w:val="24"/>
          <w:shd w:val="clear" w:color="auto" w:fill="FFFFFF"/>
        </w:rPr>
        <w:t>Levi Scott (1797-1890): Trail pioneer who emigrated from Iowa to the Oregon Country in 1844.  In 1846 Scott joined the group with Jesse Applegate seeking a southern alternative to the westernmost segment of the Oregon Trail.  Scott later became a prominent political figure in Oregon.</w:t>
      </w:r>
    </w:p>
    <w:p w14:paraId="0E60627F" w14:textId="77777777" w:rsidR="00A80F39" w:rsidRPr="00F03CD7" w:rsidRDefault="00A80F39" w:rsidP="00A80F39">
      <w:pPr>
        <w:pStyle w:val="ListParagraph"/>
        <w:numPr>
          <w:ilvl w:val="0"/>
          <w:numId w:val="20"/>
        </w:numPr>
        <w:spacing w:after="0" w:line="240" w:lineRule="auto"/>
        <w:rPr>
          <w:rFonts w:ascii="Times New Roman" w:hAnsi="Times New Roman" w:cs="Times New Roman"/>
          <w:sz w:val="24"/>
          <w:szCs w:val="24"/>
        </w:rPr>
      </w:pPr>
      <w:r w:rsidRPr="00CC77B8">
        <w:rPr>
          <w:rFonts w:ascii="Times New Roman" w:hAnsi="Times New Roman" w:cs="Times New Roman"/>
          <w:color w:val="323232"/>
          <w:sz w:val="24"/>
          <w:szCs w:val="24"/>
          <w:shd w:val="clear" w:color="auto" w:fill="FFFFFF"/>
        </w:rPr>
        <w:t xml:space="preserve">Robert Stuart (1785-1848): </w:t>
      </w:r>
      <w:r>
        <w:rPr>
          <w:rFonts w:ascii="Times New Roman" w:hAnsi="Times New Roman" w:cs="Times New Roman"/>
          <w:color w:val="323232"/>
          <w:sz w:val="24"/>
          <w:szCs w:val="24"/>
          <w:shd w:val="clear" w:color="auto" w:fill="FFFFFF"/>
        </w:rPr>
        <w:t xml:space="preserve">Fur trader.  </w:t>
      </w:r>
      <w:r w:rsidRPr="00CC77B8">
        <w:rPr>
          <w:rFonts w:ascii="Times New Roman" w:hAnsi="Times New Roman" w:cs="Times New Roman"/>
          <w:color w:val="323232"/>
          <w:sz w:val="24"/>
          <w:szCs w:val="24"/>
          <w:shd w:val="clear" w:color="auto" w:fill="FFFFFF"/>
        </w:rPr>
        <w:t xml:space="preserve">Member of the </w:t>
      </w:r>
      <w:r>
        <w:rPr>
          <w:rFonts w:ascii="Times New Roman" w:hAnsi="Times New Roman" w:cs="Times New Roman"/>
          <w:color w:val="323232"/>
          <w:sz w:val="24"/>
          <w:szCs w:val="24"/>
          <w:shd w:val="clear" w:color="auto" w:fill="FFFFFF"/>
        </w:rPr>
        <w:t>party</w:t>
      </w:r>
      <w:r w:rsidRPr="00CC77B8">
        <w:rPr>
          <w:rFonts w:ascii="Times New Roman" w:hAnsi="Times New Roman" w:cs="Times New Roman"/>
          <w:color w:val="323232"/>
          <w:sz w:val="24"/>
          <w:szCs w:val="24"/>
          <w:shd w:val="clear" w:color="auto" w:fill="FFFFFF"/>
        </w:rPr>
        <w:t xml:space="preserve"> </w:t>
      </w:r>
      <w:r>
        <w:rPr>
          <w:rFonts w:ascii="Times New Roman" w:hAnsi="Times New Roman" w:cs="Times New Roman"/>
          <w:color w:val="323232"/>
          <w:sz w:val="24"/>
          <w:szCs w:val="24"/>
          <w:shd w:val="clear" w:color="auto" w:fill="FFFFFF"/>
        </w:rPr>
        <w:t>from John Jacob Astor’s Pacific Fur Company that first crossed South Pass in Wyoming on a journey from Astoria, Oregon to St. Louis in 1812.  His detailed account of the journey was presented to Astor and President James Madison.</w:t>
      </w:r>
    </w:p>
    <w:p w14:paraId="22AF4DAC" w14:textId="77777777" w:rsidR="00A80F39" w:rsidRDefault="00A80F39" w:rsidP="00A80F39">
      <w:pPr>
        <w:rPr>
          <w:rFonts w:ascii="Times New Roman" w:hAnsi="Times New Roman" w:cs="Times New Roman"/>
          <w:sz w:val="24"/>
          <w:szCs w:val="24"/>
        </w:rPr>
      </w:pPr>
    </w:p>
    <w:p w14:paraId="3A43876B" w14:textId="77777777" w:rsidR="00A80F39" w:rsidRDefault="00A80F39" w:rsidP="00A80F39">
      <w:pPr>
        <w:rPr>
          <w:rFonts w:ascii="Times New Roman" w:hAnsi="Times New Roman" w:cs="Times New Roman"/>
          <w:sz w:val="24"/>
          <w:szCs w:val="24"/>
        </w:rPr>
      </w:pPr>
      <w:r>
        <w:rPr>
          <w:rFonts w:ascii="Times New Roman" w:hAnsi="Times New Roman" w:cs="Times New Roman"/>
          <w:sz w:val="24"/>
          <w:szCs w:val="24"/>
        </w:rPr>
        <w:t>The inductees will be a</w:t>
      </w:r>
      <w:r w:rsidRPr="00361FB8">
        <w:rPr>
          <w:rFonts w:ascii="Times New Roman" w:hAnsi="Times New Roman" w:cs="Times New Roman"/>
          <w:sz w:val="24"/>
          <w:szCs w:val="24"/>
        </w:rPr>
        <w:t>nnounced at the Awards dinner at the convention in Elko.</w:t>
      </w:r>
    </w:p>
    <w:p w14:paraId="0D4A5A2D" w14:textId="77777777" w:rsidR="00A80F39" w:rsidRPr="00361FB8" w:rsidRDefault="00A80F39" w:rsidP="00A80F39">
      <w:pPr>
        <w:rPr>
          <w:rFonts w:ascii="Times New Roman" w:hAnsi="Times New Roman" w:cs="Times New Roman"/>
          <w:sz w:val="24"/>
          <w:szCs w:val="24"/>
        </w:rPr>
      </w:pPr>
      <w:r>
        <w:rPr>
          <w:rFonts w:ascii="Times New Roman" w:hAnsi="Times New Roman" w:cs="Times New Roman"/>
          <w:sz w:val="24"/>
          <w:szCs w:val="24"/>
        </w:rPr>
        <w:t>The Hall of Fame Committee will give a special presentation on the lives and legacies of the inductees in a Zoom event on September 25.</w:t>
      </w:r>
    </w:p>
    <w:p w14:paraId="787231C2" w14:textId="77777777" w:rsidR="00A80F39" w:rsidRPr="00361FB8" w:rsidRDefault="00A80F39" w:rsidP="00A80F39">
      <w:pPr>
        <w:pStyle w:val="ListParagraph"/>
        <w:rPr>
          <w:rFonts w:ascii="Times New Roman" w:hAnsi="Times New Roman" w:cs="Times New Roman"/>
          <w:sz w:val="24"/>
          <w:szCs w:val="24"/>
        </w:rPr>
      </w:pPr>
    </w:p>
    <w:p w14:paraId="4FEBCF45" w14:textId="77777777" w:rsidR="00A80F39" w:rsidRPr="00F03CD7" w:rsidRDefault="00A80F39" w:rsidP="00A80F39">
      <w:pPr>
        <w:rPr>
          <w:rFonts w:ascii="Times New Roman" w:hAnsi="Times New Roman" w:cs="Times New Roman"/>
          <w:sz w:val="24"/>
          <w:szCs w:val="24"/>
        </w:rPr>
      </w:pPr>
      <w:r>
        <w:rPr>
          <w:rFonts w:ascii="Times New Roman" w:hAnsi="Times New Roman" w:cs="Times New Roman"/>
          <w:sz w:val="24"/>
          <w:szCs w:val="24"/>
        </w:rPr>
        <w:t xml:space="preserve">The biographies of the inductees will appear in the Fall issue of </w:t>
      </w:r>
      <w:r w:rsidRPr="00F03CD7">
        <w:rPr>
          <w:rFonts w:ascii="Times New Roman" w:hAnsi="Times New Roman" w:cs="Times New Roman"/>
          <w:i/>
          <w:iCs/>
          <w:sz w:val="24"/>
          <w:szCs w:val="24"/>
        </w:rPr>
        <w:t>Overland Journal</w:t>
      </w:r>
      <w:r>
        <w:rPr>
          <w:rFonts w:ascii="Times New Roman" w:hAnsi="Times New Roman" w:cs="Times New Roman"/>
          <w:sz w:val="24"/>
          <w:szCs w:val="24"/>
        </w:rPr>
        <w:t>.</w:t>
      </w:r>
    </w:p>
    <w:p w14:paraId="71D127F1" w14:textId="77777777" w:rsidR="004D1951" w:rsidRDefault="002B636F" w:rsidP="004D1951">
      <w:hyperlink w:anchor="Agenda" w:history="1">
        <w:r w:rsidR="004D1951" w:rsidRPr="001554D1">
          <w:rPr>
            <w:rStyle w:val="Hyperlink"/>
          </w:rPr>
          <w:t>To Agenda</w:t>
        </w:r>
      </w:hyperlink>
    </w:p>
    <w:p w14:paraId="1CCB262F" w14:textId="77777777" w:rsidR="00383848" w:rsidRPr="00C7164C" w:rsidRDefault="00383848" w:rsidP="00C7164C">
      <w:pPr>
        <w:rPr>
          <w:sz w:val="24"/>
          <w:szCs w:val="24"/>
        </w:rPr>
      </w:pPr>
    </w:p>
    <w:p w14:paraId="1A5D48CC" w14:textId="77777777" w:rsidR="003B5BD2" w:rsidRDefault="003B5BD2" w:rsidP="003E66CA">
      <w:pPr>
        <w:jc w:val="center"/>
        <w:rPr>
          <w:rFonts w:cstheme="minorHAnsi"/>
          <w:b/>
          <w:bCs/>
          <w:sz w:val="26"/>
          <w:szCs w:val="26"/>
        </w:rPr>
      </w:pPr>
    </w:p>
    <w:p w14:paraId="15F3EC0B" w14:textId="66C478DB" w:rsidR="003E66CA" w:rsidRPr="004D793E" w:rsidRDefault="003E66CA" w:rsidP="003E66CA">
      <w:pPr>
        <w:jc w:val="center"/>
        <w:rPr>
          <w:rFonts w:cstheme="minorHAnsi"/>
          <w:sz w:val="26"/>
          <w:szCs w:val="26"/>
        </w:rPr>
      </w:pPr>
      <w:bookmarkStart w:id="30" w:name="CmA"/>
      <w:r w:rsidRPr="001E6A7D">
        <w:rPr>
          <w:rFonts w:cstheme="minorHAnsi"/>
          <w:b/>
          <w:bCs/>
          <w:sz w:val="26"/>
          <w:szCs w:val="26"/>
        </w:rPr>
        <w:t>COMMITTEE A</w:t>
      </w:r>
      <w:bookmarkEnd w:id="30"/>
      <w:r w:rsidRPr="004D793E">
        <w:rPr>
          <w:rFonts w:cstheme="minorHAnsi"/>
          <w:sz w:val="26"/>
          <w:szCs w:val="26"/>
        </w:rPr>
        <w:t xml:space="preserve"> REPORT TO BOARD of DIRECTORS</w:t>
      </w:r>
    </w:p>
    <w:p w14:paraId="49B32475" w14:textId="77777777" w:rsidR="003E66CA" w:rsidRPr="004D793E" w:rsidRDefault="003E66CA" w:rsidP="003E66CA">
      <w:pPr>
        <w:jc w:val="center"/>
        <w:rPr>
          <w:rFonts w:cstheme="minorHAnsi"/>
          <w:sz w:val="26"/>
          <w:szCs w:val="26"/>
        </w:rPr>
      </w:pPr>
      <w:r w:rsidRPr="004D793E">
        <w:rPr>
          <w:rFonts w:cstheme="minorHAnsi"/>
          <w:sz w:val="26"/>
          <w:szCs w:val="26"/>
        </w:rPr>
        <w:t>August 2021</w:t>
      </w:r>
    </w:p>
    <w:p w14:paraId="788A7AC3" w14:textId="77777777" w:rsidR="003E66CA" w:rsidRPr="004D793E" w:rsidRDefault="003E66CA" w:rsidP="003E66CA">
      <w:pPr>
        <w:jc w:val="center"/>
        <w:rPr>
          <w:rFonts w:cstheme="minorHAnsi"/>
          <w:sz w:val="26"/>
          <w:szCs w:val="26"/>
        </w:rPr>
      </w:pPr>
    </w:p>
    <w:p w14:paraId="73947802" w14:textId="77777777" w:rsidR="003E66CA" w:rsidRPr="004D793E" w:rsidRDefault="003E66CA" w:rsidP="003E66CA">
      <w:pPr>
        <w:jc w:val="both"/>
        <w:rPr>
          <w:rFonts w:cstheme="minorHAnsi"/>
          <w:sz w:val="26"/>
          <w:szCs w:val="26"/>
        </w:rPr>
      </w:pPr>
      <w:r w:rsidRPr="004D793E">
        <w:rPr>
          <w:rFonts w:cstheme="minorHAnsi"/>
          <w:sz w:val="26"/>
          <w:szCs w:val="26"/>
        </w:rPr>
        <w:t>At our February Board meeting I was asked to conduct a little research into what/or how our chapters deal with ongoing membership issues. A questioner was emailed in Mid-March, with 10 questions to the 11 OCTA Chapter Presidents, Treasurer’s, and Membership Chairperson’s.</w:t>
      </w:r>
    </w:p>
    <w:p w14:paraId="21CCD798" w14:textId="77777777" w:rsidR="003E66CA" w:rsidRPr="004D793E" w:rsidRDefault="003E66CA" w:rsidP="003E66CA">
      <w:pPr>
        <w:jc w:val="both"/>
        <w:rPr>
          <w:rFonts w:cstheme="minorHAnsi"/>
          <w:sz w:val="26"/>
          <w:szCs w:val="26"/>
        </w:rPr>
      </w:pPr>
      <w:r w:rsidRPr="004D793E">
        <w:rPr>
          <w:rFonts w:cstheme="minorHAnsi"/>
          <w:sz w:val="26"/>
          <w:szCs w:val="26"/>
        </w:rPr>
        <w:t xml:space="preserve">Nine of the eleven chapters responded, from those responses I’ll present the questions asked along with suggestions that were replied with as an </w:t>
      </w:r>
      <w:proofErr w:type="gramStart"/>
      <w:r w:rsidRPr="004D793E">
        <w:rPr>
          <w:rFonts w:cstheme="minorHAnsi"/>
          <w:sz w:val="26"/>
          <w:szCs w:val="26"/>
        </w:rPr>
        <w:t>overview/suggestions</w:t>
      </w:r>
      <w:proofErr w:type="gramEnd"/>
      <w:r w:rsidRPr="004D793E">
        <w:rPr>
          <w:rFonts w:cstheme="minorHAnsi"/>
          <w:sz w:val="26"/>
          <w:szCs w:val="26"/>
        </w:rPr>
        <w:t>.</w:t>
      </w:r>
    </w:p>
    <w:p w14:paraId="4A77A73A" w14:textId="77777777" w:rsidR="003E66CA" w:rsidRPr="004D793E" w:rsidRDefault="003E66CA" w:rsidP="003E66CA">
      <w:pPr>
        <w:pStyle w:val="ListParagraph"/>
        <w:numPr>
          <w:ilvl w:val="0"/>
          <w:numId w:val="23"/>
        </w:numPr>
        <w:spacing w:after="0" w:line="240" w:lineRule="auto"/>
        <w:contextualSpacing w:val="0"/>
        <w:jc w:val="both"/>
        <w:rPr>
          <w:rFonts w:cstheme="minorHAnsi"/>
          <w:i/>
          <w:iCs/>
          <w:sz w:val="26"/>
          <w:szCs w:val="26"/>
          <w:u w:val="single"/>
        </w:rPr>
      </w:pPr>
      <w:r w:rsidRPr="004D793E">
        <w:rPr>
          <w:rFonts w:cstheme="minorHAnsi"/>
          <w:i/>
          <w:iCs/>
          <w:sz w:val="26"/>
          <w:szCs w:val="26"/>
          <w:u w:val="single"/>
        </w:rPr>
        <w:t>= Replies, overview or suggestions</w:t>
      </w:r>
    </w:p>
    <w:p w14:paraId="6B574112" w14:textId="77777777" w:rsidR="003E66CA" w:rsidRPr="004D793E" w:rsidRDefault="003E66CA" w:rsidP="003E66CA">
      <w:pPr>
        <w:pStyle w:val="ListParagraph"/>
        <w:ind w:left="780"/>
        <w:jc w:val="both"/>
        <w:rPr>
          <w:rFonts w:cstheme="minorHAnsi"/>
          <w:i/>
          <w:iCs/>
          <w:sz w:val="26"/>
          <w:szCs w:val="26"/>
          <w:u w:val="single"/>
        </w:rPr>
      </w:pPr>
    </w:p>
    <w:p w14:paraId="0D684A0D"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In the recent past years, how many people who have attended an event that you held, become a Chapter member?</w:t>
      </w:r>
    </w:p>
    <w:p w14:paraId="74ED8799"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If offered a Chapter membership only, would they have become members at that point?</w:t>
      </w:r>
    </w:p>
    <w:p w14:paraId="5777DF3C"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Would you then continue to encourage those new members to join the National organization?  </w:t>
      </w:r>
    </w:p>
    <w:p w14:paraId="2CBBD4F1" w14:textId="77777777" w:rsidR="003E66CA" w:rsidRPr="004D793E" w:rsidRDefault="003E66CA" w:rsidP="003E66CA">
      <w:pPr>
        <w:pStyle w:val="ListParagraph"/>
        <w:numPr>
          <w:ilvl w:val="0"/>
          <w:numId w:val="22"/>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 Very few if any. Chapter memberships only would not turn over into enough </w:t>
      </w:r>
      <w:proofErr w:type="spellStart"/>
      <w:r w:rsidRPr="004D793E">
        <w:rPr>
          <w:rFonts w:eastAsia="Times New Roman" w:cstheme="minorHAnsi"/>
          <w:i/>
          <w:iCs/>
          <w:sz w:val="26"/>
          <w:szCs w:val="26"/>
        </w:rPr>
        <w:t>Nat’l</w:t>
      </w:r>
      <w:proofErr w:type="spellEnd"/>
      <w:r w:rsidRPr="004D793E">
        <w:rPr>
          <w:rFonts w:eastAsia="Times New Roman" w:cstheme="minorHAnsi"/>
          <w:i/>
          <w:iCs/>
          <w:sz w:val="26"/>
          <w:szCs w:val="26"/>
        </w:rPr>
        <w:t xml:space="preserve"> members. Cost and interest outside of the chapter level would not benefit </w:t>
      </w:r>
      <w:proofErr w:type="spellStart"/>
      <w:r w:rsidRPr="004D793E">
        <w:rPr>
          <w:rFonts w:eastAsia="Times New Roman" w:cstheme="minorHAnsi"/>
          <w:i/>
          <w:iCs/>
          <w:sz w:val="26"/>
          <w:szCs w:val="26"/>
        </w:rPr>
        <w:t>Nat’l</w:t>
      </w:r>
      <w:proofErr w:type="spellEnd"/>
      <w:r w:rsidRPr="004D793E">
        <w:rPr>
          <w:rFonts w:eastAsia="Times New Roman" w:cstheme="minorHAnsi"/>
          <w:i/>
          <w:iCs/>
          <w:sz w:val="26"/>
          <w:szCs w:val="26"/>
        </w:rPr>
        <w:t xml:space="preserve"> support.</w:t>
      </w:r>
    </w:p>
    <w:p w14:paraId="3CE4FAB7" w14:textId="77777777" w:rsidR="003E66CA" w:rsidRPr="004D793E" w:rsidRDefault="003E66CA" w:rsidP="003E66CA">
      <w:pPr>
        <w:pStyle w:val="ListParagraph"/>
        <w:numPr>
          <w:ilvl w:val="0"/>
          <w:numId w:val="22"/>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 Suggest – Continue to invite guest to events or chapter meetings. Continue follow up with those individuals for local events and present the benefits of belonging to the </w:t>
      </w:r>
      <w:proofErr w:type="spellStart"/>
      <w:r w:rsidRPr="004D793E">
        <w:rPr>
          <w:rFonts w:eastAsia="Times New Roman" w:cstheme="minorHAnsi"/>
          <w:i/>
          <w:iCs/>
          <w:sz w:val="26"/>
          <w:szCs w:val="26"/>
        </w:rPr>
        <w:t>Nat’l</w:t>
      </w:r>
      <w:proofErr w:type="spellEnd"/>
      <w:r w:rsidRPr="004D793E">
        <w:rPr>
          <w:rFonts w:eastAsia="Times New Roman" w:cstheme="minorHAnsi"/>
          <w:i/>
          <w:iCs/>
          <w:sz w:val="26"/>
          <w:szCs w:val="26"/>
        </w:rPr>
        <w:t xml:space="preserve"> organization as well as the local chapter. </w:t>
      </w:r>
    </w:p>
    <w:p w14:paraId="37731E2A" w14:textId="77777777" w:rsidR="003E66CA" w:rsidRPr="004D793E" w:rsidRDefault="003E66CA" w:rsidP="003E66CA">
      <w:pPr>
        <w:pStyle w:val="ListParagraph"/>
        <w:numPr>
          <w:ilvl w:val="1"/>
          <w:numId w:val="22"/>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Chapters choice would be to charge a fee for the individuals who have repeat attendance. </w:t>
      </w:r>
    </w:p>
    <w:p w14:paraId="5659095F" w14:textId="77777777" w:rsidR="003E66CA" w:rsidRPr="004D793E" w:rsidRDefault="003E66CA" w:rsidP="003E66CA">
      <w:pPr>
        <w:pStyle w:val="ListParagraph"/>
        <w:rPr>
          <w:rFonts w:eastAsia="Times New Roman" w:cstheme="minorHAnsi"/>
          <w:i/>
          <w:iCs/>
          <w:sz w:val="26"/>
          <w:szCs w:val="26"/>
        </w:rPr>
      </w:pPr>
    </w:p>
    <w:p w14:paraId="30C972BB"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What generates the most public response? Trail tours? Speakers? Local gatherings to commemorate a historical event of your community? </w:t>
      </w:r>
    </w:p>
    <w:p w14:paraId="3B433505"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What has the best turn out? </w:t>
      </w:r>
    </w:p>
    <w:p w14:paraId="1C55C66D"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Do you charge for these events? If </w:t>
      </w:r>
      <w:proofErr w:type="gramStart"/>
      <w:r w:rsidRPr="004D793E">
        <w:rPr>
          <w:rFonts w:eastAsia="Times New Roman" w:cstheme="minorHAnsi"/>
          <w:i/>
          <w:iCs/>
          <w:sz w:val="26"/>
          <w:szCs w:val="26"/>
        </w:rPr>
        <w:t>so</w:t>
      </w:r>
      <w:proofErr w:type="gramEnd"/>
      <w:r w:rsidRPr="004D793E">
        <w:rPr>
          <w:rFonts w:eastAsia="Times New Roman" w:cstheme="minorHAnsi"/>
          <w:i/>
          <w:iCs/>
          <w:sz w:val="26"/>
          <w:szCs w:val="26"/>
        </w:rPr>
        <w:t xml:space="preserve"> how much per person/couple?</w:t>
      </w:r>
    </w:p>
    <w:p w14:paraId="21AA13A0" w14:textId="77777777" w:rsidR="003E66CA" w:rsidRPr="004D793E" w:rsidRDefault="003E66CA" w:rsidP="003E66CA">
      <w:pPr>
        <w:pStyle w:val="ListParagraph"/>
        <w:numPr>
          <w:ilvl w:val="0"/>
          <w:numId w:val="24"/>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 Best response to gatherings was -trail tours, speakers, and local community historical events. Fees were only charged if it included a bus tour or food being provided. </w:t>
      </w:r>
    </w:p>
    <w:p w14:paraId="14BF944E" w14:textId="77777777" w:rsidR="003E66CA" w:rsidRPr="004D793E" w:rsidRDefault="003E66CA" w:rsidP="003E66CA">
      <w:pPr>
        <w:pStyle w:val="ListParagraph"/>
        <w:numPr>
          <w:ilvl w:val="0"/>
          <w:numId w:val="24"/>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Continue to do these events locally as *our current circumstances allow* making awareness and benefits of the OCTA organization.</w:t>
      </w:r>
    </w:p>
    <w:p w14:paraId="14A92A23" w14:textId="77777777" w:rsidR="003E66CA" w:rsidRPr="004D793E" w:rsidRDefault="003E66CA" w:rsidP="003E66CA">
      <w:pPr>
        <w:pStyle w:val="ListParagraph"/>
        <w:ind w:left="810"/>
        <w:rPr>
          <w:rFonts w:eastAsia="Times New Roman" w:cstheme="minorHAnsi"/>
          <w:i/>
          <w:iCs/>
          <w:sz w:val="26"/>
          <w:szCs w:val="26"/>
        </w:rPr>
      </w:pPr>
    </w:p>
    <w:p w14:paraId="38C2443A"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What approach works best for your chapter to attract new members?</w:t>
      </w:r>
      <w:r w:rsidRPr="004D793E">
        <w:rPr>
          <w:rFonts w:eastAsia="Times New Roman" w:cstheme="minorHAnsi"/>
          <w:sz w:val="26"/>
          <w:szCs w:val="26"/>
        </w:rPr>
        <w:t xml:space="preserve">  </w:t>
      </w:r>
    </w:p>
    <w:p w14:paraId="0FC031CD"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Does your Chapter have a website or other Social Media outreach? </w:t>
      </w:r>
    </w:p>
    <w:p w14:paraId="5B4338F2"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How do you utilize it to interest people to your particular trail interest? </w:t>
      </w:r>
    </w:p>
    <w:p w14:paraId="3CEC93F3"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Would you be able to offer “electronic payment” through your website?</w:t>
      </w:r>
    </w:p>
    <w:p w14:paraId="5AF4AAAA"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Do you use this or other media to invite the public to an event?</w:t>
      </w:r>
    </w:p>
    <w:p w14:paraId="77443058" w14:textId="77777777" w:rsidR="003E66CA" w:rsidRPr="004D793E" w:rsidRDefault="003E66CA" w:rsidP="003E66CA">
      <w:pPr>
        <w:pStyle w:val="ListParagraph"/>
        <w:numPr>
          <w:ilvl w:val="0"/>
          <w:numId w:val="25"/>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lastRenderedPageBreak/>
        <w:t xml:space="preserve">= </w:t>
      </w:r>
      <w:bookmarkStart w:id="31" w:name="_Hlk80186594"/>
      <w:r w:rsidRPr="004D793E">
        <w:rPr>
          <w:rFonts w:eastAsia="Times New Roman" w:cstheme="minorHAnsi"/>
          <w:i/>
          <w:iCs/>
          <w:sz w:val="26"/>
          <w:szCs w:val="26"/>
          <w:u w:val="single"/>
        </w:rPr>
        <w:t>These comments represent answers to both questions 3 &amp; 4:</w:t>
      </w:r>
      <w:r w:rsidRPr="004D793E">
        <w:rPr>
          <w:rFonts w:eastAsia="Times New Roman" w:cstheme="minorHAnsi"/>
          <w:i/>
          <w:iCs/>
          <w:sz w:val="26"/>
          <w:szCs w:val="26"/>
        </w:rPr>
        <w:t xml:space="preserve">    </w:t>
      </w:r>
      <w:bookmarkEnd w:id="31"/>
      <w:r w:rsidRPr="004D793E">
        <w:rPr>
          <w:rFonts w:eastAsia="Times New Roman" w:cstheme="minorHAnsi"/>
          <w:i/>
          <w:iCs/>
          <w:sz w:val="26"/>
          <w:szCs w:val="26"/>
        </w:rPr>
        <w:t xml:space="preserve">In person contact, social media and chapter websites offer the best resources to help educate the historic minded audience. Allowing them to find activities or local events that might spur interest. Depending on your chapter location continue local involvement – one on one conversations with people may work the best for some – social media best for others. </w:t>
      </w:r>
    </w:p>
    <w:p w14:paraId="0DFF9217" w14:textId="77777777" w:rsidR="003E66CA" w:rsidRPr="004D793E" w:rsidRDefault="003E66CA" w:rsidP="003E66CA">
      <w:pPr>
        <w:pStyle w:val="ListParagraph"/>
        <w:numPr>
          <w:ilvl w:val="1"/>
          <w:numId w:val="25"/>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Each chapter knows it’s best approach to reach out to their communities</w:t>
      </w:r>
    </w:p>
    <w:p w14:paraId="2094220C" w14:textId="77777777" w:rsidR="003E66CA" w:rsidRPr="004D793E" w:rsidRDefault="003E66CA" w:rsidP="003E66CA">
      <w:pPr>
        <w:pStyle w:val="ListParagraph"/>
        <w:numPr>
          <w:ilvl w:val="1"/>
          <w:numId w:val="25"/>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Chapters with websites do not or care to have any electronic payment added to it. A provided link directed to the OCTA’s website should be added (if not already there) to provide the Organization Membership information.</w:t>
      </w:r>
    </w:p>
    <w:p w14:paraId="6DEAE7D8" w14:textId="77777777" w:rsidR="003E66CA" w:rsidRPr="004D793E" w:rsidRDefault="003E66CA" w:rsidP="003E66CA">
      <w:pPr>
        <w:rPr>
          <w:rFonts w:eastAsia="Times New Roman" w:cstheme="minorHAnsi"/>
          <w:i/>
          <w:iCs/>
          <w:sz w:val="26"/>
          <w:szCs w:val="26"/>
        </w:rPr>
      </w:pPr>
    </w:p>
    <w:p w14:paraId="67CD403A"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What is the average age of your membership?</w:t>
      </w:r>
    </w:p>
    <w:p w14:paraId="4825ED87" w14:textId="77777777" w:rsidR="003E66CA" w:rsidRPr="004D793E" w:rsidRDefault="003E66CA" w:rsidP="003E66CA">
      <w:pPr>
        <w:pStyle w:val="ListParagraph"/>
        <w:numPr>
          <w:ilvl w:val="0"/>
          <w:numId w:val="26"/>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 Most entertaining answers to this one = from those who crossed the OR/CA trail as emigrants to 90+. Average age seems to fall in the recently retired age group as they are looking to pursue interest or try something new. </w:t>
      </w:r>
    </w:p>
    <w:p w14:paraId="72162291" w14:textId="77777777" w:rsidR="003E66CA" w:rsidRPr="004D793E" w:rsidRDefault="003E66CA" w:rsidP="003E66CA">
      <w:pPr>
        <w:pStyle w:val="ListParagraph"/>
        <w:rPr>
          <w:rFonts w:eastAsia="Times New Roman" w:cstheme="minorHAnsi"/>
          <w:i/>
          <w:iCs/>
          <w:sz w:val="26"/>
          <w:szCs w:val="26"/>
        </w:rPr>
      </w:pPr>
    </w:p>
    <w:p w14:paraId="5638FC4D"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How do you plan to attract younger members?</w:t>
      </w:r>
    </w:p>
    <w:p w14:paraId="6333F7E7"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What do you think would be a fun activity to do involving youth? Children in grades 1st – 12th. How can their interest be perked to one day become a member?</w:t>
      </w:r>
    </w:p>
    <w:p w14:paraId="5BBA4244" w14:textId="15FAA806"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If you have a school, churches, Scout organizations in your area, would you be able to offer them an opportunity to learn about emigrant trails?</w:t>
      </w:r>
    </w:p>
    <w:p w14:paraId="138D1362" w14:textId="77777777" w:rsidR="003E66CA" w:rsidRPr="004D793E" w:rsidRDefault="003E66CA" w:rsidP="003E66CA">
      <w:pPr>
        <w:pStyle w:val="ListParagraph"/>
        <w:numPr>
          <w:ilvl w:val="2"/>
          <w:numId w:val="21"/>
        </w:numPr>
        <w:spacing w:after="0" w:line="240" w:lineRule="auto"/>
        <w:contextualSpacing w:val="0"/>
        <w:rPr>
          <w:rFonts w:cstheme="minorHAnsi"/>
          <w:i/>
          <w:iCs/>
          <w:sz w:val="26"/>
          <w:szCs w:val="26"/>
        </w:rPr>
      </w:pPr>
      <w:r w:rsidRPr="004D793E">
        <w:rPr>
          <w:rFonts w:cstheme="minorHAnsi"/>
          <w:i/>
          <w:iCs/>
          <w:sz w:val="26"/>
          <w:szCs w:val="26"/>
        </w:rPr>
        <w:t>Topics could follow some of the “themes” from our Calendar Contest – weather, plants, food, housing and animals.</w:t>
      </w:r>
    </w:p>
    <w:p w14:paraId="262D4090" w14:textId="77777777" w:rsidR="003E66CA" w:rsidRPr="004D793E" w:rsidRDefault="003E66CA" w:rsidP="003E66CA">
      <w:pPr>
        <w:pStyle w:val="ListParagraph"/>
        <w:numPr>
          <w:ilvl w:val="2"/>
          <w:numId w:val="21"/>
        </w:numPr>
        <w:spacing w:after="0" w:line="240" w:lineRule="auto"/>
        <w:contextualSpacing w:val="0"/>
        <w:rPr>
          <w:rFonts w:cstheme="minorHAnsi"/>
          <w:i/>
          <w:iCs/>
          <w:sz w:val="26"/>
          <w:szCs w:val="26"/>
        </w:rPr>
      </w:pPr>
      <w:r w:rsidRPr="004D793E">
        <w:rPr>
          <w:rFonts w:cstheme="minorHAnsi"/>
          <w:i/>
          <w:iCs/>
          <w:sz w:val="26"/>
          <w:szCs w:val="26"/>
        </w:rPr>
        <w:t>Sponsor an activity, such as an essay contest, creative activities – cooking, games played – “what was the 1</w:t>
      </w:r>
      <w:r w:rsidRPr="004D793E">
        <w:rPr>
          <w:rFonts w:cstheme="minorHAnsi"/>
          <w:i/>
          <w:iCs/>
          <w:sz w:val="26"/>
          <w:szCs w:val="26"/>
          <w:vertAlign w:val="superscript"/>
        </w:rPr>
        <w:t>st</w:t>
      </w:r>
      <w:r w:rsidRPr="004D793E">
        <w:rPr>
          <w:rFonts w:cstheme="minorHAnsi"/>
          <w:i/>
          <w:iCs/>
          <w:sz w:val="26"/>
          <w:szCs w:val="26"/>
        </w:rPr>
        <w:t xml:space="preserve"> tablet used?” </w:t>
      </w:r>
    </w:p>
    <w:p w14:paraId="3112A35D" w14:textId="77777777" w:rsidR="003E66CA" w:rsidRPr="004D793E" w:rsidRDefault="003E66CA" w:rsidP="003E66CA">
      <w:pPr>
        <w:pStyle w:val="ListParagraph"/>
        <w:numPr>
          <w:ilvl w:val="0"/>
          <w:numId w:val="27"/>
        </w:numPr>
        <w:spacing w:after="0" w:line="240" w:lineRule="auto"/>
        <w:contextualSpacing w:val="0"/>
        <w:rPr>
          <w:rFonts w:cstheme="minorHAnsi"/>
          <w:i/>
          <w:iCs/>
          <w:sz w:val="26"/>
          <w:szCs w:val="26"/>
        </w:rPr>
      </w:pPr>
      <w:r w:rsidRPr="004D793E">
        <w:rPr>
          <w:rFonts w:cstheme="minorHAnsi"/>
          <w:i/>
          <w:iCs/>
          <w:sz w:val="26"/>
          <w:szCs w:val="26"/>
        </w:rPr>
        <w:t xml:space="preserve">= </w:t>
      </w:r>
      <w:r w:rsidRPr="004D793E">
        <w:rPr>
          <w:rFonts w:eastAsia="Times New Roman" w:cstheme="minorHAnsi"/>
          <w:i/>
          <w:iCs/>
          <w:sz w:val="26"/>
          <w:szCs w:val="26"/>
          <w:u w:val="single"/>
        </w:rPr>
        <w:t>These comments represent answers to both questions 6 &amp; 7:</w:t>
      </w:r>
      <w:r w:rsidRPr="004D793E">
        <w:rPr>
          <w:rFonts w:eastAsia="Times New Roman" w:cstheme="minorHAnsi"/>
          <w:i/>
          <w:iCs/>
          <w:sz w:val="26"/>
          <w:szCs w:val="26"/>
        </w:rPr>
        <w:t xml:space="preserve">    Attracting younger members is very difficult as it falls to the parents, and this doesn’t happen. However, if the chapter had a very dedicated and enthusiastic individual, they do continue to involve Scout groups with local projects for Eagle Scouts.  The Calendar Contest is presented and represented by 3 or 4 chapters only. </w:t>
      </w:r>
    </w:p>
    <w:p w14:paraId="3311F277" w14:textId="77777777" w:rsidR="003E66CA" w:rsidRPr="004D793E" w:rsidRDefault="003E66CA" w:rsidP="003E66CA">
      <w:pPr>
        <w:pStyle w:val="ListParagraph"/>
        <w:numPr>
          <w:ilvl w:val="1"/>
          <w:numId w:val="27"/>
        </w:numPr>
        <w:spacing w:after="0" w:line="240" w:lineRule="auto"/>
        <w:contextualSpacing w:val="0"/>
        <w:rPr>
          <w:rFonts w:cstheme="minorHAnsi"/>
          <w:i/>
          <w:iCs/>
          <w:sz w:val="26"/>
          <w:szCs w:val="26"/>
        </w:rPr>
      </w:pPr>
      <w:r w:rsidRPr="004D793E">
        <w:rPr>
          <w:rFonts w:cstheme="minorHAnsi"/>
          <w:i/>
          <w:iCs/>
          <w:sz w:val="26"/>
          <w:szCs w:val="26"/>
        </w:rPr>
        <w:t>These few opportunities allow us to be recognized and provide information to possible future members. (</w:t>
      </w:r>
      <w:proofErr w:type="gramStart"/>
      <w:r w:rsidRPr="004D793E">
        <w:rPr>
          <w:rFonts w:cstheme="minorHAnsi"/>
          <w:i/>
          <w:iCs/>
          <w:sz w:val="26"/>
          <w:szCs w:val="26"/>
        </w:rPr>
        <w:t>plant</w:t>
      </w:r>
      <w:proofErr w:type="gramEnd"/>
      <w:r w:rsidRPr="004D793E">
        <w:rPr>
          <w:rFonts w:cstheme="minorHAnsi"/>
          <w:i/>
          <w:iCs/>
          <w:sz w:val="26"/>
          <w:szCs w:val="26"/>
        </w:rPr>
        <w:t xml:space="preserve"> seeds as you go, they may take root at an unexpected time)</w:t>
      </w:r>
    </w:p>
    <w:p w14:paraId="528F843D" w14:textId="77777777" w:rsidR="003E66CA" w:rsidRPr="004D793E" w:rsidRDefault="003E66CA" w:rsidP="003E66CA">
      <w:pPr>
        <w:pStyle w:val="ListParagraph"/>
        <w:ind w:left="1440"/>
        <w:rPr>
          <w:rFonts w:cstheme="minorHAnsi"/>
          <w:i/>
          <w:iCs/>
          <w:sz w:val="26"/>
          <w:szCs w:val="26"/>
        </w:rPr>
      </w:pPr>
    </w:p>
    <w:p w14:paraId="66D0FD29"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Considering other organizations, you may belong to – are their membership fees more of less than an OCTA </w:t>
      </w:r>
      <w:proofErr w:type="spellStart"/>
      <w:r w:rsidRPr="004D793E">
        <w:rPr>
          <w:rFonts w:eastAsia="Times New Roman" w:cstheme="minorHAnsi"/>
          <w:i/>
          <w:iCs/>
          <w:sz w:val="26"/>
          <w:szCs w:val="26"/>
        </w:rPr>
        <w:t>Nat’l</w:t>
      </w:r>
      <w:proofErr w:type="spellEnd"/>
      <w:r w:rsidRPr="004D793E">
        <w:rPr>
          <w:rFonts w:eastAsia="Times New Roman" w:cstheme="minorHAnsi"/>
          <w:i/>
          <w:iCs/>
          <w:sz w:val="26"/>
          <w:szCs w:val="26"/>
        </w:rPr>
        <w:t xml:space="preserve"> membership only? Same would be for a Chapter only membership?</w:t>
      </w:r>
    </w:p>
    <w:p w14:paraId="7A8D0866" w14:textId="77777777" w:rsidR="003E66CA" w:rsidRPr="004D793E" w:rsidRDefault="003E66CA" w:rsidP="003E66CA">
      <w:pPr>
        <w:pStyle w:val="ListParagraph"/>
        <w:numPr>
          <w:ilvl w:val="0"/>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Membership dues fall in line with most other historic organizations.</w:t>
      </w:r>
    </w:p>
    <w:p w14:paraId="0F883096" w14:textId="77777777" w:rsidR="003E66CA" w:rsidRPr="004D793E" w:rsidRDefault="003E66CA" w:rsidP="003E66CA">
      <w:pPr>
        <w:pStyle w:val="ListParagraph"/>
        <w:numPr>
          <w:ilvl w:val="1"/>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Offer an Associate Membership – this fee would provide less scholarly materials but still provide interest in what the organization and chapters are doing.</w:t>
      </w:r>
    </w:p>
    <w:p w14:paraId="76BCA3F6" w14:textId="77777777" w:rsidR="003E66CA" w:rsidRPr="004D793E" w:rsidRDefault="003E66CA" w:rsidP="003E66CA">
      <w:pPr>
        <w:pStyle w:val="ListParagraph"/>
        <w:numPr>
          <w:ilvl w:val="1"/>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Add to the membership application – “How did you learn about OCTA and interest to join?” </w:t>
      </w:r>
    </w:p>
    <w:p w14:paraId="3DEAFA6C" w14:textId="77777777" w:rsidR="003E66CA" w:rsidRPr="004D793E" w:rsidRDefault="003E66CA" w:rsidP="003E66CA">
      <w:pPr>
        <w:pStyle w:val="ListParagraph"/>
        <w:ind w:left="2160"/>
        <w:rPr>
          <w:rFonts w:eastAsia="Times New Roman" w:cstheme="minorHAnsi"/>
          <w:i/>
          <w:iCs/>
          <w:sz w:val="26"/>
          <w:szCs w:val="26"/>
          <w:u w:val="single"/>
        </w:rPr>
      </w:pPr>
      <w:r w:rsidRPr="004D793E">
        <w:rPr>
          <w:rFonts w:eastAsia="Times New Roman" w:cstheme="minorHAnsi"/>
          <w:i/>
          <w:iCs/>
          <w:sz w:val="26"/>
          <w:szCs w:val="26"/>
          <w:u w:val="single"/>
        </w:rPr>
        <w:t xml:space="preserve">Examples could be: </w:t>
      </w:r>
    </w:p>
    <w:p w14:paraId="7A95C3FE" w14:textId="77777777" w:rsidR="003E66CA" w:rsidRPr="004D793E" w:rsidRDefault="003E66CA" w:rsidP="003E66CA">
      <w:pPr>
        <w:pStyle w:val="ListParagraph"/>
        <w:numPr>
          <w:ilvl w:val="2"/>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Chapter interest/events or activities</w:t>
      </w:r>
    </w:p>
    <w:p w14:paraId="5E8CE168" w14:textId="77777777" w:rsidR="003E66CA" w:rsidRPr="004D793E" w:rsidRDefault="003E66CA" w:rsidP="003E66CA">
      <w:pPr>
        <w:pStyle w:val="ListParagraph"/>
        <w:numPr>
          <w:ilvl w:val="2"/>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lastRenderedPageBreak/>
        <w:t>Media: social media, website, paper events posted</w:t>
      </w:r>
    </w:p>
    <w:p w14:paraId="5DB02F9E" w14:textId="77777777" w:rsidR="003E66CA" w:rsidRPr="004D793E" w:rsidRDefault="003E66CA" w:rsidP="003E66CA">
      <w:pPr>
        <w:pStyle w:val="ListParagraph"/>
        <w:numPr>
          <w:ilvl w:val="2"/>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Local Event(s) attended and raised interest</w:t>
      </w:r>
    </w:p>
    <w:p w14:paraId="4B1F9C43" w14:textId="77777777" w:rsidR="003E66CA" w:rsidRPr="004D793E" w:rsidRDefault="003E66CA" w:rsidP="003E66CA">
      <w:pPr>
        <w:pStyle w:val="ListParagraph"/>
        <w:numPr>
          <w:ilvl w:val="2"/>
          <w:numId w:val="28"/>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One on one personal contact</w:t>
      </w:r>
    </w:p>
    <w:p w14:paraId="16BA8458" w14:textId="77777777" w:rsidR="003E66CA" w:rsidRPr="004D793E" w:rsidRDefault="003E66CA" w:rsidP="003E66CA">
      <w:pPr>
        <w:pStyle w:val="ListParagraph"/>
        <w:ind w:left="2160"/>
        <w:rPr>
          <w:rFonts w:eastAsia="Times New Roman" w:cstheme="minorHAnsi"/>
          <w:i/>
          <w:iCs/>
          <w:sz w:val="26"/>
          <w:szCs w:val="26"/>
        </w:rPr>
      </w:pPr>
    </w:p>
    <w:p w14:paraId="0C73DAD2"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If you were to raise your dues, to not only cover the person’s membership – but also contribute to </w:t>
      </w:r>
      <w:proofErr w:type="spellStart"/>
      <w:r w:rsidRPr="004D793E">
        <w:rPr>
          <w:rFonts w:eastAsia="Times New Roman" w:cstheme="minorHAnsi"/>
          <w:i/>
          <w:iCs/>
          <w:sz w:val="26"/>
          <w:szCs w:val="26"/>
        </w:rPr>
        <w:t>Nat’l</w:t>
      </w:r>
      <w:proofErr w:type="spellEnd"/>
      <w:r w:rsidRPr="004D793E">
        <w:rPr>
          <w:rFonts w:eastAsia="Times New Roman" w:cstheme="minorHAnsi"/>
          <w:i/>
          <w:iCs/>
          <w:sz w:val="26"/>
          <w:szCs w:val="26"/>
        </w:rPr>
        <w:t xml:space="preserve"> – what do you think a fair pricing would be?</w:t>
      </w:r>
    </w:p>
    <w:p w14:paraId="539E5C44" w14:textId="77777777" w:rsidR="003E66CA" w:rsidRPr="004D793E" w:rsidRDefault="003E66CA" w:rsidP="003E66CA">
      <w:pPr>
        <w:pStyle w:val="ListParagraph"/>
        <w:numPr>
          <w:ilvl w:val="0"/>
          <w:numId w:val="29"/>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 This did not seem to be a workable solution to anyone.  </w:t>
      </w:r>
    </w:p>
    <w:p w14:paraId="7D467C75" w14:textId="77777777" w:rsidR="003E66CA" w:rsidRPr="004D793E" w:rsidRDefault="003E66CA" w:rsidP="003E66CA">
      <w:pPr>
        <w:pStyle w:val="ListParagraph"/>
        <w:rPr>
          <w:rFonts w:eastAsia="Times New Roman" w:cstheme="minorHAnsi"/>
          <w:i/>
          <w:iCs/>
          <w:sz w:val="26"/>
          <w:szCs w:val="26"/>
        </w:rPr>
      </w:pPr>
    </w:p>
    <w:p w14:paraId="142199F4" w14:textId="77777777" w:rsidR="003E66CA" w:rsidRPr="004D793E" w:rsidRDefault="003E66CA" w:rsidP="003E66CA">
      <w:pPr>
        <w:pStyle w:val="ListParagraph"/>
        <w:numPr>
          <w:ilvl w:val="0"/>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 xml:space="preserve">If </w:t>
      </w:r>
      <w:proofErr w:type="spellStart"/>
      <w:r w:rsidRPr="004D793E">
        <w:rPr>
          <w:rFonts w:eastAsia="Times New Roman" w:cstheme="minorHAnsi"/>
          <w:i/>
          <w:iCs/>
          <w:sz w:val="26"/>
          <w:szCs w:val="26"/>
        </w:rPr>
        <w:t>Nat’l</w:t>
      </w:r>
      <w:proofErr w:type="spellEnd"/>
      <w:r w:rsidRPr="004D793E">
        <w:rPr>
          <w:rFonts w:eastAsia="Times New Roman" w:cstheme="minorHAnsi"/>
          <w:i/>
          <w:iCs/>
          <w:sz w:val="26"/>
          <w:szCs w:val="26"/>
        </w:rPr>
        <w:t xml:space="preserve"> or chapters were to offer more of an incentive plan to grow new members – what do you think would work? Gimmicks or rewards?</w:t>
      </w:r>
    </w:p>
    <w:p w14:paraId="681BEC72" w14:textId="77777777" w:rsidR="003E66CA" w:rsidRPr="004D793E" w:rsidRDefault="003E66CA" w:rsidP="003E66CA">
      <w:pPr>
        <w:pStyle w:val="ListParagraph"/>
        <w:numPr>
          <w:ilvl w:val="1"/>
          <w:numId w:val="21"/>
        </w:numPr>
        <w:spacing w:after="0" w:line="240" w:lineRule="auto"/>
        <w:contextualSpacing w:val="0"/>
        <w:rPr>
          <w:rFonts w:eastAsia="Times New Roman" w:cstheme="minorHAnsi"/>
          <w:i/>
          <w:iCs/>
          <w:sz w:val="26"/>
          <w:szCs w:val="26"/>
        </w:rPr>
      </w:pPr>
      <w:r w:rsidRPr="004D793E">
        <w:rPr>
          <w:rFonts w:eastAsia="Times New Roman" w:cstheme="minorHAnsi"/>
          <w:i/>
          <w:iCs/>
          <w:sz w:val="26"/>
          <w:szCs w:val="26"/>
        </w:rPr>
        <w:t>If a higher membership level was to be obtained what would be a better way to show appreciation to that member?</w:t>
      </w:r>
    </w:p>
    <w:p w14:paraId="124AC435" w14:textId="77777777" w:rsidR="003E66CA" w:rsidRPr="004D793E" w:rsidRDefault="003E66CA" w:rsidP="003E66CA">
      <w:pPr>
        <w:pStyle w:val="ListParagraph"/>
        <w:numPr>
          <w:ilvl w:val="0"/>
          <w:numId w:val="30"/>
        </w:numPr>
        <w:spacing w:after="0" w:line="240" w:lineRule="auto"/>
        <w:contextualSpacing w:val="0"/>
        <w:jc w:val="both"/>
        <w:rPr>
          <w:rFonts w:cstheme="minorHAnsi"/>
          <w:sz w:val="26"/>
          <w:szCs w:val="26"/>
        </w:rPr>
      </w:pPr>
      <w:r w:rsidRPr="004D793E">
        <w:rPr>
          <w:rFonts w:cstheme="minorHAnsi"/>
          <w:sz w:val="26"/>
          <w:szCs w:val="26"/>
        </w:rPr>
        <w:t xml:space="preserve">= </w:t>
      </w:r>
      <w:r w:rsidRPr="004D793E">
        <w:rPr>
          <w:rFonts w:cstheme="minorHAnsi"/>
          <w:i/>
          <w:iCs/>
          <w:sz w:val="26"/>
          <w:szCs w:val="26"/>
        </w:rPr>
        <w:t xml:space="preserve">Gimmicks or rewards would not work with this historic minded group. </w:t>
      </w:r>
    </w:p>
    <w:p w14:paraId="5955E338" w14:textId="77777777" w:rsidR="003E66CA" w:rsidRPr="004D793E" w:rsidRDefault="003E66CA" w:rsidP="003E66CA">
      <w:pPr>
        <w:pStyle w:val="ListParagraph"/>
        <w:numPr>
          <w:ilvl w:val="1"/>
          <w:numId w:val="30"/>
        </w:numPr>
        <w:spacing w:after="0" w:line="240" w:lineRule="auto"/>
        <w:contextualSpacing w:val="0"/>
        <w:jc w:val="both"/>
        <w:rPr>
          <w:rFonts w:cstheme="minorHAnsi"/>
          <w:i/>
          <w:iCs/>
          <w:sz w:val="26"/>
          <w:szCs w:val="26"/>
        </w:rPr>
      </w:pPr>
      <w:r w:rsidRPr="004D793E">
        <w:rPr>
          <w:rFonts w:cstheme="minorHAnsi"/>
          <w:i/>
          <w:iCs/>
          <w:sz w:val="26"/>
          <w:szCs w:val="26"/>
        </w:rPr>
        <w:t>The best recognition to a New Member would be:</w:t>
      </w:r>
    </w:p>
    <w:p w14:paraId="4EFABD80" w14:textId="77777777" w:rsidR="003E66CA" w:rsidRPr="004D793E" w:rsidRDefault="003E66CA" w:rsidP="003E66CA">
      <w:pPr>
        <w:pStyle w:val="ListParagraph"/>
        <w:numPr>
          <w:ilvl w:val="2"/>
          <w:numId w:val="30"/>
        </w:numPr>
        <w:spacing w:after="0" w:line="240" w:lineRule="auto"/>
        <w:contextualSpacing w:val="0"/>
        <w:jc w:val="both"/>
        <w:rPr>
          <w:rFonts w:cstheme="minorHAnsi"/>
          <w:i/>
          <w:iCs/>
          <w:sz w:val="26"/>
          <w:szCs w:val="26"/>
        </w:rPr>
      </w:pPr>
      <w:r w:rsidRPr="004D793E">
        <w:rPr>
          <w:rFonts w:cstheme="minorHAnsi"/>
          <w:i/>
          <w:iCs/>
          <w:sz w:val="26"/>
          <w:szCs w:val="26"/>
        </w:rPr>
        <w:t>A “Welcome Letter”</w:t>
      </w:r>
    </w:p>
    <w:p w14:paraId="0444AF65" w14:textId="77777777" w:rsidR="003E66CA" w:rsidRPr="004D793E" w:rsidRDefault="003E66CA" w:rsidP="003E66CA">
      <w:pPr>
        <w:pStyle w:val="ListParagraph"/>
        <w:numPr>
          <w:ilvl w:val="2"/>
          <w:numId w:val="30"/>
        </w:numPr>
        <w:spacing w:after="0" w:line="240" w:lineRule="auto"/>
        <w:contextualSpacing w:val="0"/>
        <w:jc w:val="both"/>
        <w:rPr>
          <w:rFonts w:cstheme="minorHAnsi"/>
          <w:i/>
          <w:iCs/>
          <w:sz w:val="26"/>
          <w:szCs w:val="26"/>
        </w:rPr>
      </w:pPr>
      <w:r w:rsidRPr="004D793E">
        <w:rPr>
          <w:rFonts w:cstheme="minorHAnsi"/>
          <w:i/>
          <w:iCs/>
          <w:sz w:val="26"/>
          <w:szCs w:val="26"/>
        </w:rPr>
        <w:t>Free literature/books or other interesting materials about us</w:t>
      </w:r>
    </w:p>
    <w:p w14:paraId="5A096BA3" w14:textId="77777777" w:rsidR="003E66CA" w:rsidRPr="004D793E" w:rsidRDefault="003E66CA" w:rsidP="003E66CA">
      <w:pPr>
        <w:pStyle w:val="ListParagraph"/>
        <w:numPr>
          <w:ilvl w:val="2"/>
          <w:numId w:val="30"/>
        </w:numPr>
        <w:spacing w:after="0" w:line="240" w:lineRule="auto"/>
        <w:contextualSpacing w:val="0"/>
        <w:jc w:val="both"/>
        <w:rPr>
          <w:rFonts w:cstheme="minorHAnsi"/>
          <w:i/>
          <w:iCs/>
          <w:sz w:val="26"/>
          <w:szCs w:val="26"/>
        </w:rPr>
      </w:pPr>
      <w:r w:rsidRPr="004D793E">
        <w:rPr>
          <w:rFonts w:cstheme="minorHAnsi"/>
          <w:i/>
          <w:iCs/>
          <w:sz w:val="26"/>
          <w:szCs w:val="26"/>
        </w:rPr>
        <w:t>Have a “Welcome” section on the OCTA E-blast and certainly include in the chapters own Newsletter.</w:t>
      </w:r>
    </w:p>
    <w:p w14:paraId="36734407" w14:textId="77777777" w:rsidR="003E66CA" w:rsidRPr="004D793E" w:rsidRDefault="003E66CA" w:rsidP="003E66CA">
      <w:pPr>
        <w:pStyle w:val="ListParagraph"/>
        <w:numPr>
          <w:ilvl w:val="2"/>
          <w:numId w:val="30"/>
        </w:numPr>
        <w:spacing w:after="0" w:line="240" w:lineRule="auto"/>
        <w:contextualSpacing w:val="0"/>
        <w:jc w:val="both"/>
        <w:rPr>
          <w:rFonts w:cstheme="minorHAnsi"/>
          <w:i/>
          <w:iCs/>
          <w:sz w:val="26"/>
          <w:szCs w:val="26"/>
        </w:rPr>
      </w:pPr>
      <w:r w:rsidRPr="004D793E">
        <w:rPr>
          <w:rFonts w:cstheme="minorHAnsi"/>
          <w:i/>
          <w:iCs/>
          <w:sz w:val="26"/>
          <w:szCs w:val="26"/>
        </w:rPr>
        <w:t>Continue to communicate to new members of a chapter regarding local events and any suggestions or questions they may have regarding the organization.</w:t>
      </w:r>
    </w:p>
    <w:p w14:paraId="7F058506" w14:textId="77777777" w:rsidR="003E66CA" w:rsidRPr="004D793E" w:rsidRDefault="003E66CA" w:rsidP="003E66CA">
      <w:pPr>
        <w:pStyle w:val="ListParagraph"/>
        <w:numPr>
          <w:ilvl w:val="2"/>
          <w:numId w:val="30"/>
        </w:numPr>
        <w:spacing w:after="0" w:line="240" w:lineRule="auto"/>
        <w:contextualSpacing w:val="0"/>
        <w:jc w:val="both"/>
        <w:rPr>
          <w:rFonts w:cstheme="minorHAnsi"/>
          <w:i/>
          <w:iCs/>
          <w:sz w:val="26"/>
          <w:szCs w:val="26"/>
        </w:rPr>
      </w:pPr>
      <w:r w:rsidRPr="004D793E">
        <w:rPr>
          <w:rFonts w:cstheme="minorHAnsi"/>
          <w:i/>
          <w:iCs/>
          <w:sz w:val="26"/>
          <w:szCs w:val="26"/>
        </w:rPr>
        <w:t>Include “prospective” members on the chapters Newsletter emailing’s. (</w:t>
      </w:r>
      <w:proofErr w:type="gramStart"/>
      <w:r w:rsidRPr="004D793E">
        <w:rPr>
          <w:rFonts w:cstheme="minorHAnsi"/>
          <w:i/>
          <w:iCs/>
          <w:sz w:val="26"/>
          <w:szCs w:val="26"/>
        </w:rPr>
        <w:t>possibly</w:t>
      </w:r>
      <w:proofErr w:type="gramEnd"/>
      <w:r w:rsidRPr="004D793E">
        <w:rPr>
          <w:rFonts w:cstheme="minorHAnsi"/>
          <w:i/>
          <w:iCs/>
          <w:sz w:val="26"/>
          <w:szCs w:val="26"/>
        </w:rPr>
        <w:t xml:space="preserve"> the next issue that follows an event that they were in attendance at.)</w:t>
      </w:r>
    </w:p>
    <w:p w14:paraId="11CD3822" w14:textId="77777777" w:rsidR="003E66CA" w:rsidRPr="004D793E" w:rsidRDefault="003E66CA" w:rsidP="003E66CA">
      <w:pPr>
        <w:jc w:val="both"/>
        <w:rPr>
          <w:rFonts w:cstheme="minorHAnsi"/>
          <w:i/>
          <w:iCs/>
          <w:sz w:val="26"/>
          <w:szCs w:val="26"/>
        </w:rPr>
      </w:pPr>
    </w:p>
    <w:p w14:paraId="08EF3B0F" w14:textId="77777777" w:rsidR="003E66CA" w:rsidRPr="004D793E" w:rsidRDefault="003E66CA" w:rsidP="003E66CA">
      <w:pPr>
        <w:jc w:val="both"/>
        <w:rPr>
          <w:rFonts w:cstheme="minorHAnsi"/>
          <w:sz w:val="26"/>
          <w:szCs w:val="26"/>
        </w:rPr>
      </w:pPr>
      <w:r w:rsidRPr="004D793E">
        <w:rPr>
          <w:rFonts w:cstheme="minorHAnsi"/>
          <w:sz w:val="26"/>
          <w:szCs w:val="26"/>
        </w:rPr>
        <w:t xml:space="preserve">This concludes my report.  My observation from this is most chapters are doing what is physically possible to maintain or gain any new members.  Other “trail related” organizations have had similar issues. They have either restructured their membership levels by a specific committee to work on the details of restructuring or hired a professional who knows how to make these plans work to the organizations advantage.  </w:t>
      </w:r>
    </w:p>
    <w:p w14:paraId="5CB96598" w14:textId="77777777" w:rsidR="003E66CA" w:rsidRPr="004D793E" w:rsidRDefault="003E66CA" w:rsidP="003E66CA">
      <w:pPr>
        <w:jc w:val="both"/>
        <w:rPr>
          <w:rFonts w:cstheme="minorHAnsi"/>
          <w:sz w:val="26"/>
          <w:szCs w:val="26"/>
        </w:rPr>
      </w:pPr>
      <w:r w:rsidRPr="004D793E">
        <w:rPr>
          <w:rFonts w:cstheme="minorHAnsi"/>
          <w:sz w:val="26"/>
          <w:szCs w:val="26"/>
        </w:rPr>
        <w:t xml:space="preserve">With a pandemic still at work, more people have learned to become computer </w:t>
      </w:r>
      <w:proofErr w:type="spellStart"/>
      <w:r w:rsidRPr="004D793E">
        <w:rPr>
          <w:rFonts w:cstheme="minorHAnsi"/>
          <w:sz w:val="26"/>
          <w:szCs w:val="26"/>
        </w:rPr>
        <w:t>savy</w:t>
      </w:r>
      <w:proofErr w:type="spellEnd"/>
      <w:r w:rsidRPr="004D793E">
        <w:rPr>
          <w:rFonts w:cstheme="minorHAnsi"/>
          <w:sz w:val="26"/>
          <w:szCs w:val="26"/>
        </w:rPr>
        <w:t xml:space="preserve"> and search for information.  I feel going forward and keeping a social media presence will continue to provide information and activities that can give new opportunities to young and old a new avenue of resource for what they may be willing to be involved with.  All and all, these requirements involve time and money, which fall at different points in our lives to achieve.</w:t>
      </w:r>
    </w:p>
    <w:p w14:paraId="4F7B6C6F" w14:textId="77777777" w:rsidR="003E66CA" w:rsidRPr="004D793E" w:rsidRDefault="003E66CA" w:rsidP="003E66CA">
      <w:pPr>
        <w:jc w:val="both"/>
        <w:rPr>
          <w:rFonts w:cstheme="minorHAnsi"/>
          <w:i/>
          <w:iCs/>
          <w:sz w:val="26"/>
          <w:szCs w:val="26"/>
        </w:rPr>
      </w:pPr>
      <w:r w:rsidRPr="004D793E">
        <w:rPr>
          <w:rFonts w:cstheme="minorHAnsi"/>
          <w:i/>
          <w:iCs/>
          <w:sz w:val="26"/>
          <w:szCs w:val="26"/>
        </w:rPr>
        <w:t>Respectfully submitted:</w:t>
      </w:r>
    </w:p>
    <w:p w14:paraId="4CFBAD99" w14:textId="77777777" w:rsidR="003E66CA" w:rsidRPr="004D793E" w:rsidRDefault="003E66CA" w:rsidP="003E66CA">
      <w:pPr>
        <w:jc w:val="both"/>
        <w:rPr>
          <w:rFonts w:cstheme="minorHAnsi"/>
          <w:sz w:val="26"/>
          <w:szCs w:val="26"/>
        </w:rPr>
      </w:pPr>
      <w:r w:rsidRPr="004D793E">
        <w:rPr>
          <w:rFonts w:cstheme="minorHAnsi"/>
          <w:i/>
          <w:iCs/>
          <w:sz w:val="26"/>
          <w:szCs w:val="26"/>
        </w:rPr>
        <w:t>Jean Coupal-Smith – Chairperson of Committee A</w:t>
      </w:r>
    </w:p>
    <w:p w14:paraId="7FF64202" w14:textId="77777777" w:rsidR="004D1951" w:rsidRDefault="002B636F" w:rsidP="004D1951">
      <w:hyperlink w:anchor="Agenda" w:history="1">
        <w:r w:rsidR="004D1951" w:rsidRPr="001554D1">
          <w:rPr>
            <w:rStyle w:val="Hyperlink"/>
          </w:rPr>
          <w:t>To Agenda</w:t>
        </w:r>
      </w:hyperlink>
    </w:p>
    <w:p w14:paraId="6531DE4F" w14:textId="47A4D3F3" w:rsidR="00614F11" w:rsidRDefault="00614F11" w:rsidP="002E342C"/>
    <w:p w14:paraId="0B8E5061" w14:textId="77777777" w:rsidR="00293886" w:rsidRDefault="00293886" w:rsidP="00EE7E96">
      <w:pPr>
        <w:pStyle w:val="Default"/>
        <w:jc w:val="center"/>
        <w:rPr>
          <w:sz w:val="22"/>
          <w:szCs w:val="22"/>
        </w:rPr>
      </w:pPr>
    </w:p>
    <w:p w14:paraId="027B1D66" w14:textId="77777777" w:rsidR="00293886" w:rsidRDefault="00293886" w:rsidP="00EE7E96">
      <w:pPr>
        <w:pStyle w:val="Default"/>
        <w:jc w:val="center"/>
        <w:rPr>
          <w:sz w:val="22"/>
          <w:szCs w:val="22"/>
        </w:rPr>
      </w:pPr>
    </w:p>
    <w:p w14:paraId="5D4D070F" w14:textId="3F823D6C" w:rsidR="00EE7E96" w:rsidRDefault="00EE7E96" w:rsidP="00EE7E96">
      <w:pPr>
        <w:pStyle w:val="Default"/>
        <w:jc w:val="center"/>
        <w:rPr>
          <w:sz w:val="22"/>
          <w:szCs w:val="22"/>
        </w:rPr>
      </w:pPr>
      <w:bookmarkStart w:id="32" w:name="CmB"/>
      <w:r>
        <w:rPr>
          <w:sz w:val="22"/>
          <w:szCs w:val="22"/>
        </w:rPr>
        <w:t>Committee B</w:t>
      </w:r>
    </w:p>
    <w:bookmarkEnd w:id="32"/>
    <w:p w14:paraId="6F14A675" w14:textId="77777777" w:rsidR="00EE7E96" w:rsidRDefault="00EE7E96" w:rsidP="00EE7E96">
      <w:pPr>
        <w:pStyle w:val="Default"/>
        <w:jc w:val="center"/>
        <w:rPr>
          <w:sz w:val="22"/>
          <w:szCs w:val="22"/>
        </w:rPr>
      </w:pPr>
      <w:r>
        <w:rPr>
          <w:sz w:val="22"/>
          <w:szCs w:val="22"/>
        </w:rPr>
        <w:t>Report to the Board of Directors</w:t>
      </w:r>
    </w:p>
    <w:p w14:paraId="0642D8CF" w14:textId="77777777" w:rsidR="00EE7E96" w:rsidRDefault="00EE7E96" w:rsidP="00EE7E96">
      <w:pPr>
        <w:pStyle w:val="Default"/>
        <w:jc w:val="center"/>
        <w:rPr>
          <w:sz w:val="22"/>
          <w:szCs w:val="22"/>
        </w:rPr>
      </w:pPr>
      <w:r>
        <w:rPr>
          <w:sz w:val="22"/>
          <w:szCs w:val="22"/>
        </w:rPr>
        <w:t xml:space="preserve">August </w:t>
      </w:r>
      <w:proofErr w:type="gramStart"/>
      <w:r>
        <w:rPr>
          <w:sz w:val="22"/>
          <w:szCs w:val="22"/>
        </w:rPr>
        <w:t>14,  2021</w:t>
      </w:r>
      <w:proofErr w:type="gramEnd"/>
    </w:p>
    <w:p w14:paraId="4D842BE1" w14:textId="77777777" w:rsidR="00EE7E96" w:rsidRDefault="00EE7E96" w:rsidP="00EE7E96">
      <w:pPr>
        <w:pStyle w:val="Default"/>
        <w:rPr>
          <w:sz w:val="22"/>
          <w:szCs w:val="22"/>
        </w:rPr>
      </w:pPr>
    </w:p>
    <w:p w14:paraId="629436CB" w14:textId="77777777" w:rsidR="00EE7E96" w:rsidRDefault="00EE7E96" w:rsidP="00EE7E96">
      <w:pPr>
        <w:pStyle w:val="Default"/>
        <w:rPr>
          <w:rFonts w:asciiTheme="minorHAnsi" w:hAnsiTheme="minorHAnsi" w:cstheme="minorHAnsi"/>
        </w:rPr>
      </w:pPr>
      <w:r w:rsidRPr="00060C25">
        <w:rPr>
          <w:rFonts w:asciiTheme="minorHAnsi" w:hAnsiTheme="minorHAnsi" w:cstheme="minorHAnsi"/>
        </w:rPr>
        <w:t>Committee B oversees Governance, Finance</w:t>
      </w:r>
      <w:r>
        <w:rPr>
          <w:rFonts w:asciiTheme="minorHAnsi" w:hAnsiTheme="minorHAnsi" w:cstheme="minorHAnsi"/>
        </w:rPr>
        <w:t xml:space="preserve"> &amp; </w:t>
      </w:r>
      <w:r w:rsidRPr="00060C25">
        <w:rPr>
          <w:rFonts w:asciiTheme="minorHAnsi" w:hAnsiTheme="minorHAnsi" w:cstheme="minorHAnsi"/>
        </w:rPr>
        <w:t xml:space="preserve">Grants, Long-Range Planning </w:t>
      </w:r>
      <w:r>
        <w:rPr>
          <w:rFonts w:asciiTheme="minorHAnsi" w:hAnsiTheme="minorHAnsi" w:cstheme="minorHAnsi"/>
        </w:rPr>
        <w:t xml:space="preserve">and Governance </w:t>
      </w:r>
      <w:r w:rsidRPr="00060C25">
        <w:rPr>
          <w:rFonts w:asciiTheme="minorHAnsi" w:hAnsiTheme="minorHAnsi" w:cstheme="minorHAnsi"/>
        </w:rPr>
        <w:t xml:space="preserve">for the Oregon California Trails Association. Committee members are John Briggs, Matt Mallinson, and Chuck Milliken. </w:t>
      </w:r>
    </w:p>
    <w:p w14:paraId="6B0704B3" w14:textId="77777777" w:rsidR="00EE7E96" w:rsidRDefault="00EE7E96" w:rsidP="00EE7E96">
      <w:pPr>
        <w:pStyle w:val="Default"/>
        <w:rPr>
          <w:rFonts w:asciiTheme="minorHAnsi" w:hAnsiTheme="minorHAnsi" w:cstheme="minorHAnsi"/>
        </w:rPr>
      </w:pPr>
    </w:p>
    <w:p w14:paraId="074C4A01" w14:textId="77777777" w:rsidR="00EE7E96" w:rsidRDefault="00EE7E96" w:rsidP="00EE7E96">
      <w:pPr>
        <w:pStyle w:val="Default"/>
        <w:rPr>
          <w:rFonts w:asciiTheme="minorHAnsi" w:hAnsiTheme="minorHAnsi" w:cstheme="minorHAnsi"/>
        </w:rPr>
      </w:pPr>
      <w:r>
        <w:rPr>
          <w:rFonts w:asciiTheme="minorHAnsi" w:hAnsiTheme="minorHAnsi" w:cstheme="minorHAnsi"/>
        </w:rPr>
        <w:t xml:space="preserve">OVERSIGHT FINANCE – Continued to review Financial Reports, Budgets and Tax returns for consistency of results in the differing formats. An acting Treasurer was agreed with the President and the nominations Committee. </w:t>
      </w:r>
    </w:p>
    <w:p w14:paraId="14BFCF53" w14:textId="77777777" w:rsidR="00EE7E96" w:rsidRDefault="00EE7E96" w:rsidP="00EE7E96">
      <w:pPr>
        <w:pStyle w:val="Default"/>
        <w:rPr>
          <w:rFonts w:asciiTheme="minorHAnsi" w:hAnsiTheme="minorHAnsi" w:cstheme="minorHAnsi"/>
        </w:rPr>
      </w:pPr>
    </w:p>
    <w:p w14:paraId="1D815728" w14:textId="77777777" w:rsidR="00EE7E96" w:rsidRDefault="00EE7E96" w:rsidP="00EE7E96">
      <w:pPr>
        <w:pStyle w:val="Default"/>
        <w:rPr>
          <w:rFonts w:asciiTheme="minorHAnsi" w:hAnsiTheme="minorHAnsi" w:cstheme="minorHAnsi"/>
        </w:rPr>
      </w:pPr>
      <w:r w:rsidRPr="00060C25">
        <w:rPr>
          <w:rFonts w:asciiTheme="minorHAnsi" w:hAnsiTheme="minorHAnsi" w:cstheme="minorHAnsi"/>
        </w:rPr>
        <w:t>The budget</w:t>
      </w:r>
      <w:r>
        <w:rPr>
          <w:rFonts w:asciiTheme="minorHAnsi" w:hAnsiTheme="minorHAnsi" w:cstheme="minorHAnsi"/>
        </w:rPr>
        <w:t xml:space="preserve"> was created using the assumption that the ‘Hartsook Fund Raising’ project proves to be feasible and that the Collections, Archaeology, Education, Preservation and other projects dependent on it can go ahead. There will be a need for the programmed disbursement from the Heritage Fund, but it is proposed that this can be done against the backdrop of</w:t>
      </w:r>
    </w:p>
    <w:p w14:paraId="05F94F42" w14:textId="77777777" w:rsidR="00EE7E96" w:rsidRDefault="00EE7E96" w:rsidP="00EE7E96">
      <w:pPr>
        <w:pStyle w:val="Default"/>
        <w:numPr>
          <w:ilvl w:val="0"/>
          <w:numId w:val="32"/>
        </w:numPr>
        <w:rPr>
          <w:rFonts w:asciiTheme="minorHAnsi" w:hAnsiTheme="minorHAnsi" w:cstheme="minorHAnsi"/>
        </w:rPr>
      </w:pPr>
      <w:r>
        <w:rPr>
          <w:rFonts w:asciiTheme="minorHAnsi" w:hAnsiTheme="minorHAnsi" w:cstheme="minorHAnsi"/>
        </w:rPr>
        <w:t>The Endowment Funds have performed well and now exceed $2m in value</w:t>
      </w:r>
    </w:p>
    <w:p w14:paraId="48625385" w14:textId="77777777" w:rsidR="00EE7E96" w:rsidRDefault="00EE7E96" w:rsidP="00EE7E96">
      <w:pPr>
        <w:pStyle w:val="Default"/>
        <w:numPr>
          <w:ilvl w:val="0"/>
          <w:numId w:val="32"/>
        </w:numPr>
        <w:rPr>
          <w:rFonts w:asciiTheme="minorHAnsi" w:hAnsiTheme="minorHAnsi" w:cstheme="minorHAnsi"/>
        </w:rPr>
      </w:pPr>
      <w:r>
        <w:rPr>
          <w:rFonts w:asciiTheme="minorHAnsi" w:hAnsiTheme="minorHAnsi" w:cstheme="minorHAnsi"/>
        </w:rPr>
        <w:t xml:space="preserve">The programmed and budgeted Heritage Fund distribution was not taken in full for FYE September 2021. </w:t>
      </w:r>
    </w:p>
    <w:p w14:paraId="7F2AE629" w14:textId="77777777" w:rsidR="00EE7E96" w:rsidRDefault="00EE7E96" w:rsidP="00EE7E96">
      <w:pPr>
        <w:pStyle w:val="ListParagraph"/>
        <w:numPr>
          <w:ilvl w:val="0"/>
          <w:numId w:val="32"/>
        </w:numPr>
        <w:spacing w:after="0" w:line="247" w:lineRule="auto"/>
        <w:rPr>
          <w:rFonts w:cstheme="minorHAnsi"/>
          <w:sz w:val="24"/>
          <w:szCs w:val="24"/>
        </w:rPr>
      </w:pPr>
      <w:r>
        <w:rPr>
          <w:rFonts w:cstheme="minorHAnsi"/>
          <w:sz w:val="24"/>
          <w:szCs w:val="24"/>
        </w:rPr>
        <w:t xml:space="preserve">The Financial position of the Association is strong as FYE Sep 2021 closes. (It is assumed at the time of writing that the ELKO Convention goes ahead and meets financial targets). </w:t>
      </w:r>
    </w:p>
    <w:p w14:paraId="2BCCB2B9" w14:textId="77777777" w:rsidR="00EE7E96" w:rsidRDefault="00EE7E96" w:rsidP="00EE7E96">
      <w:pPr>
        <w:pStyle w:val="Default"/>
        <w:rPr>
          <w:rFonts w:asciiTheme="minorHAnsi" w:hAnsiTheme="minorHAnsi" w:cstheme="minorHAnsi"/>
        </w:rPr>
      </w:pPr>
    </w:p>
    <w:p w14:paraId="66F1388C" w14:textId="77777777" w:rsidR="00EE7E96" w:rsidRDefault="00EE7E96" w:rsidP="00EE7E96">
      <w:pPr>
        <w:pStyle w:val="Default"/>
        <w:rPr>
          <w:rFonts w:asciiTheme="minorHAnsi" w:hAnsiTheme="minorHAnsi" w:cstheme="minorHAnsi"/>
        </w:rPr>
      </w:pPr>
      <w:r>
        <w:rPr>
          <w:rFonts w:asciiTheme="minorHAnsi" w:hAnsiTheme="minorHAnsi" w:cstheme="minorHAnsi"/>
        </w:rPr>
        <w:t>OVERSIGHT LONG RANGE PLANNING – The Strategic Plan was reviewed with the President and the Association Manager, and that draft will now be discussed with the Board for their comments before being shared with the membership.</w:t>
      </w:r>
    </w:p>
    <w:p w14:paraId="4F134ECA" w14:textId="77777777" w:rsidR="00EE7E96" w:rsidRDefault="00EE7E96" w:rsidP="00EE7E96">
      <w:pPr>
        <w:pStyle w:val="Default"/>
        <w:rPr>
          <w:rFonts w:asciiTheme="minorHAnsi" w:hAnsiTheme="minorHAnsi" w:cstheme="minorHAnsi"/>
        </w:rPr>
      </w:pPr>
    </w:p>
    <w:p w14:paraId="32C285DB" w14:textId="77777777" w:rsidR="00EE7E96" w:rsidRDefault="00EE7E96" w:rsidP="00EE7E96">
      <w:pPr>
        <w:pStyle w:val="Default"/>
        <w:rPr>
          <w:rFonts w:asciiTheme="minorHAnsi" w:hAnsiTheme="minorHAnsi" w:cstheme="minorHAnsi"/>
        </w:rPr>
      </w:pPr>
      <w:r>
        <w:rPr>
          <w:rFonts w:asciiTheme="minorHAnsi" w:hAnsiTheme="minorHAnsi" w:cstheme="minorHAnsi"/>
        </w:rPr>
        <w:t xml:space="preserve">OVERSIGHT GOVERNANCE – It was brought to the attention of the Committee by the Chair of the Governance Committee that the Leadership manual needed updating. A difficulty existed in that, initially, the only version available was a PDF version that could not be edited nor easily converted to an edited format. Some elements, such as the Org Chart and Leadership personnel did exist as updated WORD documents. Dave Welch had </w:t>
      </w:r>
      <w:proofErr w:type="gramStart"/>
      <w:r>
        <w:rPr>
          <w:rFonts w:asciiTheme="minorHAnsi" w:hAnsiTheme="minorHAnsi" w:cstheme="minorHAnsi"/>
        </w:rPr>
        <w:t>effected</w:t>
      </w:r>
      <w:proofErr w:type="gramEnd"/>
      <w:r>
        <w:rPr>
          <w:rFonts w:asciiTheme="minorHAnsi" w:hAnsiTheme="minorHAnsi" w:cstheme="minorHAnsi"/>
        </w:rPr>
        <w:t xml:space="preserve"> a conversion of the document in 2018 but work to refine that is not yet complete.  </w:t>
      </w:r>
    </w:p>
    <w:p w14:paraId="6B9600AB" w14:textId="77777777" w:rsidR="00EE7E96" w:rsidRDefault="00EE7E96" w:rsidP="00EE7E96">
      <w:pPr>
        <w:spacing w:after="0"/>
        <w:rPr>
          <w:rFonts w:cstheme="minorHAnsi"/>
          <w:sz w:val="24"/>
          <w:szCs w:val="24"/>
        </w:rPr>
      </w:pPr>
    </w:p>
    <w:p w14:paraId="74A47F5A" w14:textId="77777777" w:rsidR="00EE7E96" w:rsidRDefault="00EE7E96" w:rsidP="00EE7E96">
      <w:pPr>
        <w:tabs>
          <w:tab w:val="left" w:pos="270"/>
        </w:tabs>
        <w:spacing w:after="0"/>
        <w:rPr>
          <w:rFonts w:cstheme="minorHAnsi"/>
          <w:sz w:val="24"/>
          <w:szCs w:val="24"/>
        </w:rPr>
      </w:pPr>
      <w:r>
        <w:rPr>
          <w:rFonts w:cstheme="minorHAnsi"/>
          <w:sz w:val="24"/>
          <w:szCs w:val="24"/>
        </w:rPr>
        <w:t>Chairman’s Recommendations</w:t>
      </w:r>
    </w:p>
    <w:p w14:paraId="65B69ACD" w14:textId="77777777" w:rsidR="00EE7E96" w:rsidRDefault="00EE7E96" w:rsidP="00EE7E96">
      <w:pPr>
        <w:tabs>
          <w:tab w:val="left" w:pos="270"/>
        </w:tabs>
        <w:spacing w:after="0"/>
        <w:rPr>
          <w:rFonts w:cstheme="minorHAnsi"/>
          <w:sz w:val="24"/>
          <w:szCs w:val="24"/>
        </w:rPr>
      </w:pPr>
    </w:p>
    <w:p w14:paraId="295D9519" w14:textId="77777777" w:rsidR="00EE7E96" w:rsidRDefault="00EE7E96" w:rsidP="00EE7E96">
      <w:pPr>
        <w:pStyle w:val="ListParagraph"/>
        <w:numPr>
          <w:ilvl w:val="0"/>
          <w:numId w:val="33"/>
        </w:numPr>
        <w:tabs>
          <w:tab w:val="left" w:pos="270"/>
        </w:tabs>
        <w:spacing w:after="0" w:line="247" w:lineRule="auto"/>
        <w:rPr>
          <w:rFonts w:cstheme="minorHAnsi"/>
          <w:sz w:val="24"/>
          <w:szCs w:val="24"/>
        </w:rPr>
      </w:pPr>
      <w:r>
        <w:rPr>
          <w:rFonts w:cstheme="minorHAnsi"/>
          <w:sz w:val="24"/>
          <w:szCs w:val="24"/>
        </w:rPr>
        <w:t>As with last year, approve appropriate Distributions per the Establishing Documents for each of the Endowment Funds to cover specific project costs (Martin and Loomis) and general project/operating costs (Heritage) as needed. We should strive in the timing of the Strategic Plan to grow income such that these distributions are no longer needed.</w:t>
      </w:r>
    </w:p>
    <w:p w14:paraId="062DA5C5" w14:textId="77777777" w:rsidR="00EE7E96" w:rsidRDefault="00EE7E96" w:rsidP="00EE7E96">
      <w:pPr>
        <w:pStyle w:val="ListParagraph"/>
        <w:numPr>
          <w:ilvl w:val="0"/>
          <w:numId w:val="33"/>
        </w:numPr>
        <w:tabs>
          <w:tab w:val="left" w:pos="270"/>
        </w:tabs>
        <w:spacing w:after="0" w:line="247" w:lineRule="auto"/>
        <w:rPr>
          <w:rFonts w:cstheme="minorHAnsi"/>
          <w:sz w:val="24"/>
          <w:szCs w:val="24"/>
        </w:rPr>
      </w:pPr>
      <w:r>
        <w:rPr>
          <w:rFonts w:cstheme="minorHAnsi"/>
          <w:sz w:val="24"/>
          <w:szCs w:val="24"/>
        </w:rPr>
        <w:t>Ensure that Board members are provided with an explanation of how the differing Financial Reports they receive translate into the Tax Returns that they are required to review.</w:t>
      </w:r>
    </w:p>
    <w:p w14:paraId="203D2732" w14:textId="77777777" w:rsidR="00EE7E96" w:rsidRDefault="00EE7E96" w:rsidP="00EE7E96">
      <w:pPr>
        <w:tabs>
          <w:tab w:val="left" w:pos="270"/>
        </w:tabs>
        <w:spacing w:after="0"/>
        <w:rPr>
          <w:rFonts w:cstheme="minorHAnsi"/>
          <w:sz w:val="24"/>
          <w:szCs w:val="24"/>
        </w:rPr>
      </w:pPr>
    </w:p>
    <w:p w14:paraId="65157E95" w14:textId="77777777" w:rsidR="00EE7E96" w:rsidRPr="00AD2BCE" w:rsidRDefault="00EE7E96" w:rsidP="00EE7E96">
      <w:pPr>
        <w:tabs>
          <w:tab w:val="left" w:pos="270"/>
        </w:tabs>
        <w:spacing w:after="0"/>
        <w:rPr>
          <w:rFonts w:cstheme="minorHAnsi"/>
          <w:sz w:val="24"/>
          <w:szCs w:val="24"/>
        </w:rPr>
      </w:pPr>
      <w:r>
        <w:rPr>
          <w:rFonts w:cstheme="minorHAnsi"/>
          <w:sz w:val="24"/>
          <w:szCs w:val="24"/>
        </w:rPr>
        <w:t>John Briggs, Chairman</w:t>
      </w:r>
    </w:p>
    <w:p w14:paraId="1963E9FF" w14:textId="29149183" w:rsidR="002B305E" w:rsidRDefault="002B305E" w:rsidP="002E342C"/>
    <w:p w14:paraId="3BF2ADAC" w14:textId="77777777" w:rsidR="004D1951" w:rsidRDefault="002B636F" w:rsidP="004D1951">
      <w:hyperlink w:anchor="Agenda" w:history="1">
        <w:r w:rsidR="004D1951" w:rsidRPr="001554D1">
          <w:rPr>
            <w:rStyle w:val="Hyperlink"/>
          </w:rPr>
          <w:t>To Agenda</w:t>
        </w:r>
      </w:hyperlink>
    </w:p>
    <w:p w14:paraId="151F1912" w14:textId="65119025" w:rsidR="002B305E" w:rsidRDefault="002B305E" w:rsidP="002E342C"/>
    <w:p w14:paraId="6DD3B5A7" w14:textId="6DECBC2E" w:rsidR="002B305E" w:rsidRDefault="002B305E" w:rsidP="002E342C"/>
    <w:p w14:paraId="2DFC1BEF" w14:textId="3BC876F7" w:rsidR="002B305E" w:rsidRDefault="002B305E" w:rsidP="002E342C"/>
    <w:p w14:paraId="00CAFDEF" w14:textId="67E5B74C" w:rsidR="00EA41BC" w:rsidRDefault="00EA41BC" w:rsidP="00EA41BC">
      <w:pPr>
        <w:jc w:val="center"/>
      </w:pPr>
      <w:r>
        <w:t>MEMORANDUM</w:t>
      </w:r>
    </w:p>
    <w:p w14:paraId="067C612A" w14:textId="77777777" w:rsidR="00EA41BC" w:rsidRDefault="00EA41BC" w:rsidP="00EA41BC"/>
    <w:p w14:paraId="6CA84998" w14:textId="77777777" w:rsidR="00EA41BC" w:rsidRDefault="00EA41BC" w:rsidP="00EA41BC">
      <w:r>
        <w:t xml:space="preserve">To: OCTA Board </w:t>
      </w:r>
    </w:p>
    <w:p w14:paraId="0F1C408B" w14:textId="77777777" w:rsidR="00EA41BC" w:rsidRDefault="00EA41BC" w:rsidP="00EA41BC"/>
    <w:p w14:paraId="49E4D383" w14:textId="77777777" w:rsidR="00EA41BC" w:rsidRDefault="00EA41BC" w:rsidP="00EA41BC">
      <w:r>
        <w:t>From: Camille Bradford</w:t>
      </w:r>
    </w:p>
    <w:p w14:paraId="6A931936" w14:textId="77777777" w:rsidR="00EA41BC" w:rsidRDefault="00EA41BC" w:rsidP="00EA41BC"/>
    <w:p w14:paraId="283B178B" w14:textId="77777777" w:rsidR="00EA41BC" w:rsidRDefault="00EA41BC" w:rsidP="00EA41BC">
      <w:r>
        <w:t>Date: August 29, 2021</w:t>
      </w:r>
    </w:p>
    <w:p w14:paraId="7E02EAB0" w14:textId="77777777" w:rsidR="00EA41BC" w:rsidRDefault="00EA41BC" w:rsidP="00EA41BC"/>
    <w:p w14:paraId="50F24ECF" w14:textId="77777777" w:rsidR="00EA41BC" w:rsidRDefault="00EA41BC" w:rsidP="00EA41BC">
      <w:r>
        <w:t xml:space="preserve">Re: </w:t>
      </w:r>
      <w:bookmarkStart w:id="33" w:name="Gov"/>
      <w:r w:rsidRPr="00AE6B84">
        <w:rPr>
          <w:highlight w:val="cyan"/>
        </w:rPr>
        <w:t>Governance Committee report</w:t>
      </w:r>
      <w:bookmarkEnd w:id="33"/>
    </w:p>
    <w:p w14:paraId="7AC63230" w14:textId="77777777" w:rsidR="00EA41BC" w:rsidRDefault="00EA41BC" w:rsidP="00EA41BC"/>
    <w:p w14:paraId="20805739" w14:textId="77777777" w:rsidR="00EA41BC" w:rsidRDefault="00EA41BC" w:rsidP="00EA41BC"/>
    <w:p w14:paraId="769EDBE1" w14:textId="77777777" w:rsidR="00EA41BC" w:rsidRPr="00634933" w:rsidRDefault="00EA41BC" w:rsidP="00EA41BC">
      <w:r w:rsidRPr="00634933">
        <w:t xml:space="preserve">Since the </w:t>
      </w:r>
      <w:r>
        <w:t>February</w:t>
      </w:r>
      <w:r w:rsidRPr="00634933">
        <w:t xml:space="preserve"> board </w:t>
      </w:r>
      <w:proofErr w:type="gramStart"/>
      <w:r w:rsidRPr="00634933">
        <w:t>meeting</w:t>
      </w:r>
      <w:proofErr w:type="gramEnd"/>
      <w:r w:rsidRPr="00634933">
        <w:t xml:space="preserve"> I have continued to work with </w:t>
      </w:r>
      <w:r>
        <w:t>Lee</w:t>
      </w:r>
      <w:r w:rsidRPr="00634933">
        <w:t xml:space="preserve"> and Duane to provide input and advice on various issues of organization governance as they arise.</w:t>
      </w:r>
    </w:p>
    <w:p w14:paraId="47662D17" w14:textId="77777777" w:rsidR="00EA41BC" w:rsidRDefault="00EA41BC" w:rsidP="00EA41BC"/>
    <w:p w14:paraId="1FB94D1F" w14:textId="47475FE5" w:rsidR="002B305E" w:rsidRDefault="002B305E" w:rsidP="002E342C"/>
    <w:p w14:paraId="1836AA49" w14:textId="32E5379F" w:rsidR="00352D5D" w:rsidRDefault="00352D5D" w:rsidP="002E342C"/>
    <w:p w14:paraId="1E938AC8" w14:textId="1D3FE117" w:rsidR="00352D5D" w:rsidRDefault="00352D5D" w:rsidP="002E342C"/>
    <w:p w14:paraId="67FD7F77" w14:textId="77777777" w:rsidR="004D1951" w:rsidRDefault="002B636F" w:rsidP="004D1951">
      <w:hyperlink w:anchor="Agenda" w:history="1">
        <w:r w:rsidR="004D1951" w:rsidRPr="001554D1">
          <w:rPr>
            <w:rStyle w:val="Hyperlink"/>
          </w:rPr>
          <w:t>To Agenda</w:t>
        </w:r>
      </w:hyperlink>
    </w:p>
    <w:p w14:paraId="36AAFF4E" w14:textId="591125E8" w:rsidR="00352D5D" w:rsidRDefault="00352D5D" w:rsidP="002E342C"/>
    <w:p w14:paraId="01E81591" w14:textId="3F901ED0" w:rsidR="00352D5D" w:rsidRDefault="00352D5D" w:rsidP="002E342C"/>
    <w:p w14:paraId="16FAE1D1" w14:textId="31B5C7A6" w:rsidR="00352D5D" w:rsidRDefault="00352D5D" w:rsidP="002E342C"/>
    <w:p w14:paraId="25B8F20A" w14:textId="432A2F17" w:rsidR="00352D5D" w:rsidRDefault="00352D5D" w:rsidP="002E342C"/>
    <w:p w14:paraId="445D6DCE" w14:textId="4F4A599E" w:rsidR="00352D5D" w:rsidRDefault="00352D5D" w:rsidP="002E342C"/>
    <w:p w14:paraId="725CDDCF" w14:textId="6FB63F1D" w:rsidR="00352D5D" w:rsidRDefault="00352D5D" w:rsidP="002E342C"/>
    <w:p w14:paraId="3DA0318C" w14:textId="4599A4FF" w:rsidR="00352D5D" w:rsidRDefault="00352D5D" w:rsidP="002E342C"/>
    <w:p w14:paraId="325B9C03" w14:textId="7F7CDC9A" w:rsidR="00352D5D" w:rsidRDefault="00352D5D" w:rsidP="002E342C"/>
    <w:p w14:paraId="74280504" w14:textId="3E555B12" w:rsidR="00352D5D" w:rsidRDefault="00352D5D" w:rsidP="002E342C"/>
    <w:p w14:paraId="6B939BAD" w14:textId="18C82965" w:rsidR="00352D5D" w:rsidRDefault="00352D5D" w:rsidP="002E342C"/>
    <w:p w14:paraId="51E8D0BF" w14:textId="6B9D0D0B" w:rsidR="00352D5D" w:rsidRDefault="00352D5D" w:rsidP="002E342C"/>
    <w:p w14:paraId="030A6127" w14:textId="403DB5E9" w:rsidR="00352D5D" w:rsidRDefault="00352D5D" w:rsidP="002E342C"/>
    <w:p w14:paraId="3EC31EAD" w14:textId="77777777" w:rsidR="00352D5D" w:rsidRDefault="00352D5D" w:rsidP="002E342C">
      <w:pPr>
        <w:sectPr w:rsidR="00352D5D" w:rsidSect="006A68B7">
          <w:pgSz w:w="12240" w:h="15840"/>
          <w:pgMar w:top="720" w:right="720" w:bottom="720" w:left="720" w:header="720" w:footer="720" w:gutter="0"/>
          <w:cols w:space="720"/>
          <w:docGrid w:linePitch="326"/>
        </w:sectPr>
      </w:pPr>
    </w:p>
    <w:p w14:paraId="3CA18507" w14:textId="77777777" w:rsidR="00B66FE3" w:rsidRDefault="00B66FE3" w:rsidP="00B66FE3">
      <w:pPr>
        <w:spacing w:line="535" w:lineRule="exact"/>
        <w:jc w:val="center"/>
        <w:rPr>
          <w:b/>
          <w:sz w:val="44"/>
        </w:rPr>
      </w:pPr>
      <w:r>
        <w:rPr>
          <w:b/>
          <w:sz w:val="44"/>
        </w:rPr>
        <w:lastRenderedPageBreak/>
        <w:t>Oregon-California Trails Association</w:t>
      </w:r>
    </w:p>
    <w:p w14:paraId="1B793CB4" w14:textId="77777777" w:rsidR="00B66FE3" w:rsidRDefault="00B66FE3" w:rsidP="00B66FE3">
      <w:pPr>
        <w:spacing w:line="537" w:lineRule="exact"/>
        <w:jc w:val="center"/>
        <w:rPr>
          <w:sz w:val="44"/>
        </w:rPr>
      </w:pPr>
      <w:bookmarkStart w:id="34" w:name="SP"/>
      <w:r>
        <w:rPr>
          <w:sz w:val="44"/>
        </w:rPr>
        <w:t>Strategic Plan</w:t>
      </w:r>
    </w:p>
    <w:bookmarkEnd w:id="34"/>
    <w:p w14:paraId="151A9318" w14:textId="77777777" w:rsidR="00B66FE3" w:rsidRDefault="00B66FE3" w:rsidP="00B66FE3">
      <w:pPr>
        <w:pStyle w:val="Heading1"/>
        <w:spacing w:line="439" w:lineRule="exact"/>
      </w:pPr>
      <w:r>
        <w:t>2020-2025</w:t>
      </w:r>
    </w:p>
    <w:p w14:paraId="3AC01EE9" w14:textId="1F9A9C85" w:rsidR="00B66FE3" w:rsidRDefault="00B66FE3" w:rsidP="00B66FE3">
      <w:pPr>
        <w:pStyle w:val="BodyText"/>
        <w:jc w:val="center"/>
        <w:rPr>
          <w:sz w:val="36"/>
        </w:rPr>
      </w:pPr>
      <w:r w:rsidRPr="00E1421F">
        <w:rPr>
          <w:noProof/>
        </w:rPr>
        <w:drawing>
          <wp:inline distT="0" distB="0" distL="0" distR="0" wp14:anchorId="39BDACF8" wp14:editId="514D5AA0">
            <wp:extent cx="2371725" cy="2552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1725" cy="2552700"/>
                    </a:xfrm>
                    <a:prstGeom prst="rect">
                      <a:avLst/>
                    </a:prstGeom>
                    <a:noFill/>
                    <a:ln>
                      <a:noFill/>
                    </a:ln>
                  </pic:spPr>
                </pic:pic>
              </a:graphicData>
            </a:graphic>
          </wp:inline>
        </w:drawing>
      </w:r>
    </w:p>
    <w:p w14:paraId="776EAEE7" w14:textId="77777777" w:rsidR="00B66FE3" w:rsidRDefault="00B66FE3" w:rsidP="00B66FE3">
      <w:pPr>
        <w:pStyle w:val="BodyText"/>
        <w:jc w:val="center"/>
        <w:rPr>
          <w:sz w:val="36"/>
        </w:rPr>
      </w:pPr>
    </w:p>
    <w:p w14:paraId="6C38C116" w14:textId="77777777" w:rsidR="00B66FE3" w:rsidRDefault="00B66FE3" w:rsidP="00B66FE3">
      <w:pPr>
        <w:jc w:val="center"/>
        <w:rPr>
          <w:sz w:val="36"/>
        </w:rPr>
      </w:pPr>
    </w:p>
    <w:p w14:paraId="58545BDB" w14:textId="77777777" w:rsidR="00B66FE3" w:rsidRDefault="00B66FE3" w:rsidP="00B66FE3">
      <w:pPr>
        <w:jc w:val="center"/>
        <w:rPr>
          <w:sz w:val="36"/>
        </w:rPr>
      </w:pPr>
      <w:r>
        <w:rPr>
          <w:sz w:val="36"/>
        </w:rPr>
        <w:t xml:space="preserve">Adopted </w:t>
      </w:r>
      <w:r w:rsidRPr="00622171">
        <w:rPr>
          <w:sz w:val="36"/>
        </w:rPr>
        <w:t>September</w:t>
      </w:r>
      <w:r>
        <w:rPr>
          <w:sz w:val="36"/>
        </w:rPr>
        <w:t xml:space="preserve"> 18, 2020</w:t>
      </w:r>
    </w:p>
    <w:p w14:paraId="3754CBEF" w14:textId="77777777" w:rsidR="00B66FE3" w:rsidRDefault="00B66FE3" w:rsidP="00B66FE3">
      <w:pPr>
        <w:jc w:val="center"/>
        <w:rPr>
          <w:sz w:val="36"/>
        </w:rPr>
      </w:pPr>
      <w:r>
        <w:rPr>
          <w:sz w:val="36"/>
        </w:rPr>
        <w:t>For Board Review September 12, 2021</w:t>
      </w:r>
    </w:p>
    <w:p w14:paraId="4B204E77" w14:textId="77777777" w:rsidR="00B66FE3" w:rsidRDefault="00B66FE3" w:rsidP="00B66FE3">
      <w:pPr>
        <w:jc w:val="center"/>
        <w:rPr>
          <w:sz w:val="36"/>
        </w:rPr>
      </w:pPr>
    </w:p>
    <w:p w14:paraId="316EFF60" w14:textId="77777777" w:rsidR="00B66FE3" w:rsidRDefault="00B66FE3" w:rsidP="00B66FE3">
      <w:pPr>
        <w:jc w:val="center"/>
        <w:rPr>
          <w:sz w:val="36"/>
        </w:rPr>
      </w:pPr>
      <w:r>
        <w:rPr>
          <w:sz w:val="36"/>
        </w:rPr>
        <w:t>P.O. Box 1019 Independence, MO 64051-0519</w:t>
      </w:r>
      <w:r>
        <w:br w:type="page"/>
      </w:r>
    </w:p>
    <w:p w14:paraId="0A47DF0B" w14:textId="77777777" w:rsidR="00B66FE3" w:rsidRDefault="00B66FE3" w:rsidP="00B66FE3">
      <w:pPr>
        <w:jc w:val="center"/>
        <w:rPr>
          <w:sz w:val="36"/>
        </w:rPr>
      </w:pPr>
      <w:r>
        <w:rPr>
          <w:sz w:val="36"/>
        </w:rPr>
        <w:lastRenderedPageBreak/>
        <w:t>Oregon-California Trails Association</w:t>
      </w:r>
    </w:p>
    <w:p w14:paraId="02446252" w14:textId="77777777" w:rsidR="00B66FE3" w:rsidRDefault="00B66FE3" w:rsidP="00B66FE3">
      <w:pPr>
        <w:tabs>
          <w:tab w:val="left" w:pos="2460"/>
        </w:tabs>
        <w:jc w:val="center"/>
        <w:rPr>
          <w:sz w:val="36"/>
        </w:rPr>
      </w:pPr>
      <w:r>
        <w:rPr>
          <w:sz w:val="36"/>
        </w:rPr>
        <w:t>Strategic Plan</w:t>
      </w:r>
    </w:p>
    <w:p w14:paraId="147C958B" w14:textId="77777777" w:rsidR="00B66FE3" w:rsidRDefault="00B66FE3" w:rsidP="00B66FE3">
      <w:pPr>
        <w:pStyle w:val="Heading2"/>
        <w:spacing w:line="340" w:lineRule="exact"/>
        <w:ind w:right="2054"/>
        <w:jc w:val="both"/>
        <w:rPr>
          <w:color w:val="auto"/>
        </w:rPr>
      </w:pPr>
      <w:r>
        <w:rPr>
          <w:color w:val="auto"/>
        </w:rPr>
        <w:t>Introduction</w:t>
      </w:r>
    </w:p>
    <w:p w14:paraId="0A81C05B" w14:textId="77777777" w:rsidR="00B66FE3" w:rsidRDefault="00B66FE3" w:rsidP="00B66FE3">
      <w:pPr>
        <w:pStyle w:val="BodyText"/>
        <w:spacing w:line="238" w:lineRule="auto"/>
      </w:pPr>
      <w:r>
        <w:t>OCTA’s strategic plan describes its future direction. The OCTA mission, vision, and goals for future achievement provide the foundation for a strategy of specific objectives and actions to be implemented. These actions are considered critical, and therefore of the highest priority, for realizing the OCTA mission.</w:t>
      </w:r>
    </w:p>
    <w:p w14:paraId="2EBD18C9" w14:textId="77777777" w:rsidR="00B66FE3" w:rsidRDefault="00B66FE3" w:rsidP="00B66FE3">
      <w:pPr>
        <w:pStyle w:val="BodyText"/>
        <w:spacing w:before="11"/>
        <w:rPr>
          <w:sz w:val="22"/>
        </w:rPr>
      </w:pPr>
    </w:p>
    <w:p w14:paraId="276C9390" w14:textId="77777777" w:rsidR="00B66FE3" w:rsidRDefault="00B66FE3" w:rsidP="00B66FE3">
      <w:pPr>
        <w:pStyle w:val="BodyText"/>
        <w:spacing w:line="238" w:lineRule="auto"/>
      </w:pPr>
      <w:r>
        <w:t>This strategic plan is expected to have a five-year time frame and will be reviewed semi-annually at Board meetings to guide work plans and track accomplishments. Chapters are encouraged to review chapter goals and activities for compliance with the national association plan.</w:t>
      </w:r>
    </w:p>
    <w:p w14:paraId="0B65CC2A" w14:textId="77777777" w:rsidR="00B66FE3" w:rsidRDefault="00B66FE3" w:rsidP="00B66FE3">
      <w:pPr>
        <w:pStyle w:val="Heading2"/>
        <w:rPr>
          <w:color w:val="auto"/>
        </w:rPr>
      </w:pPr>
      <w:r>
        <w:rPr>
          <w:color w:val="auto"/>
        </w:rPr>
        <w:t>Vision</w:t>
      </w:r>
    </w:p>
    <w:p w14:paraId="5B561A5C" w14:textId="77777777" w:rsidR="00B66FE3" w:rsidRDefault="00B66FE3" w:rsidP="00B66FE3">
      <w:pPr>
        <w:pStyle w:val="BodyText"/>
        <w:spacing w:line="235" w:lineRule="auto"/>
      </w:pPr>
      <w:r>
        <w:t>The Oregon-California Trails Association will continue to be the pre-eminent guardian and promoter of the inspirational story of America’s 19th century westward migration, which is unique in world history.</w:t>
      </w:r>
    </w:p>
    <w:p w14:paraId="113E109E" w14:textId="77777777" w:rsidR="00B66FE3" w:rsidRDefault="00B66FE3" w:rsidP="00B66FE3">
      <w:pPr>
        <w:pStyle w:val="BodyText"/>
        <w:spacing w:line="235" w:lineRule="auto"/>
      </w:pPr>
    </w:p>
    <w:p w14:paraId="15104508" w14:textId="77777777" w:rsidR="00B66FE3" w:rsidRDefault="00B66FE3" w:rsidP="00B66FE3">
      <w:pPr>
        <w:pStyle w:val="Heading2"/>
        <w:spacing w:before="1"/>
        <w:rPr>
          <w:color w:val="auto"/>
        </w:rPr>
      </w:pPr>
      <w:r>
        <w:rPr>
          <w:color w:val="auto"/>
        </w:rPr>
        <w:t>Mission</w:t>
      </w:r>
    </w:p>
    <w:p w14:paraId="2C351042" w14:textId="77777777" w:rsidR="00B66FE3" w:rsidRPr="00BA1779" w:rsidRDefault="00B66FE3" w:rsidP="00B66FE3">
      <w:pPr>
        <w:pStyle w:val="BodyText"/>
      </w:pPr>
      <w:r w:rsidRPr="00BA1779">
        <w:t xml:space="preserve">Our mission is </w:t>
      </w:r>
      <w:r w:rsidRPr="00BA1779">
        <w:rPr>
          <w:spacing w:val="-3"/>
        </w:rPr>
        <w:t xml:space="preserve">to </w:t>
      </w:r>
      <w:r w:rsidRPr="00BA1779">
        <w:t xml:space="preserve">protect the </w:t>
      </w:r>
      <w:r w:rsidRPr="00BA1779">
        <w:rPr>
          <w:b/>
          <w:bCs/>
        </w:rPr>
        <w:t>historic emigrant trails</w:t>
      </w:r>
      <w:r w:rsidRPr="00BA1779">
        <w:t xml:space="preserve"> legacy by promoting public awareness of the trails through research, educat</w:t>
      </w:r>
      <w:r>
        <w:t xml:space="preserve">ion and preservation activities; </w:t>
      </w:r>
      <w:r w:rsidRPr="00BA1779">
        <w:t>by achieving organizational sustainability</w:t>
      </w:r>
      <w:r>
        <w:t>;</w:t>
      </w:r>
      <w:r w:rsidRPr="00BA1779">
        <w:t xml:space="preserve"> and </w:t>
      </w:r>
      <w:r>
        <w:t xml:space="preserve">by </w:t>
      </w:r>
      <w:r w:rsidRPr="00BA1779">
        <w:t>partnering with others.</w:t>
      </w:r>
    </w:p>
    <w:p w14:paraId="0ABD9157" w14:textId="77777777" w:rsidR="00B66FE3" w:rsidRDefault="00B66FE3" w:rsidP="00B66FE3">
      <w:pPr>
        <w:pStyle w:val="BodyText"/>
        <w:spacing w:before="7"/>
        <w:rPr>
          <w:sz w:val="21"/>
        </w:rPr>
      </w:pPr>
    </w:p>
    <w:p w14:paraId="257D7685" w14:textId="77777777" w:rsidR="00B66FE3" w:rsidRDefault="00B66FE3" w:rsidP="00B66FE3">
      <w:pPr>
        <w:pStyle w:val="Heading2"/>
        <w:spacing w:before="1"/>
        <w:rPr>
          <w:color w:val="auto"/>
        </w:rPr>
      </w:pPr>
      <w:r>
        <w:rPr>
          <w:color w:val="auto"/>
        </w:rPr>
        <w:t>Mission Goals</w:t>
      </w:r>
    </w:p>
    <w:p w14:paraId="5938A3D5" w14:textId="77777777" w:rsidR="00B66FE3" w:rsidRPr="00BA1779" w:rsidRDefault="00B66FE3" w:rsidP="00B66FE3">
      <w:pPr>
        <w:pStyle w:val="BodyText"/>
      </w:pPr>
      <w:r>
        <w:t>Six</w:t>
      </w:r>
      <w:r w:rsidRPr="00BA1779">
        <w:t xml:space="preserve"> broad goals describe how OCTA will achieve its mission. Each goal</w:t>
      </w:r>
      <w:r>
        <w:t xml:space="preserve"> is supported by objectives, implemental actions, responsible entities, and desired conditions or deliverables. These are presented in random order (not prioritized).</w:t>
      </w:r>
    </w:p>
    <w:p w14:paraId="6CF20236" w14:textId="77777777" w:rsidR="00B66FE3" w:rsidRPr="00BA1779" w:rsidRDefault="00B66FE3" w:rsidP="00B66FE3">
      <w:pPr>
        <w:pStyle w:val="BodyText"/>
      </w:pPr>
    </w:p>
    <w:p w14:paraId="1B4BB7AC" w14:textId="77777777" w:rsidR="00B66FE3" w:rsidRDefault="00B66FE3" w:rsidP="00B66FE3">
      <w:pPr>
        <w:pStyle w:val="BodyText"/>
        <w:spacing w:line="292" w:lineRule="exact"/>
      </w:pPr>
      <w:r w:rsidRPr="00BA1779">
        <w:rPr>
          <w:b/>
        </w:rPr>
        <w:t xml:space="preserve">Goal 1. </w:t>
      </w:r>
      <w:r w:rsidRPr="00BA1779">
        <w:t>Preserve the historic emigrant trails</w:t>
      </w:r>
    </w:p>
    <w:p w14:paraId="42D2043F" w14:textId="77777777" w:rsidR="00B66FE3" w:rsidRPr="00BA1779" w:rsidRDefault="00B66FE3" w:rsidP="00B66FE3">
      <w:pPr>
        <w:pStyle w:val="BodyText"/>
        <w:spacing w:line="292" w:lineRule="exact"/>
      </w:pPr>
      <w:r>
        <w:rPr>
          <w:b/>
        </w:rPr>
        <w:t>Goal 2</w:t>
      </w:r>
      <w:r w:rsidRPr="00BA1779">
        <w:rPr>
          <w:b/>
        </w:rPr>
        <w:t>.</w:t>
      </w:r>
      <w:r>
        <w:rPr>
          <w:b/>
        </w:rPr>
        <w:t xml:space="preserve"> </w:t>
      </w:r>
      <w:r>
        <w:t>Present the stories of the emigrant experience in a manner that is inclusive of other perspectives</w:t>
      </w:r>
    </w:p>
    <w:p w14:paraId="0DF9B8A9" w14:textId="77777777" w:rsidR="00B66FE3" w:rsidRPr="00BA1779" w:rsidRDefault="00B66FE3" w:rsidP="00B66FE3">
      <w:pPr>
        <w:pStyle w:val="BodyText"/>
        <w:spacing w:line="292" w:lineRule="exact"/>
      </w:pPr>
      <w:r w:rsidRPr="00BA1779">
        <w:rPr>
          <w:b/>
        </w:rPr>
        <w:t xml:space="preserve">Goal 3. </w:t>
      </w:r>
      <w:r w:rsidRPr="00BA1779">
        <w:t>Be an effective historic trails organization through appropriate partnerships</w:t>
      </w:r>
    </w:p>
    <w:p w14:paraId="402DE1B8" w14:textId="77777777" w:rsidR="00B66FE3" w:rsidRPr="00BA1779" w:rsidRDefault="00B66FE3" w:rsidP="00B66FE3">
      <w:pPr>
        <w:pStyle w:val="Heading1"/>
        <w:jc w:val="both"/>
        <w:rPr>
          <w:color w:val="E36C0A"/>
          <w:sz w:val="24"/>
          <w:szCs w:val="24"/>
        </w:rPr>
      </w:pPr>
      <w:r w:rsidRPr="00BA1779">
        <w:rPr>
          <w:b/>
          <w:sz w:val="24"/>
          <w:szCs w:val="24"/>
        </w:rPr>
        <w:t xml:space="preserve">Goal 4. </w:t>
      </w:r>
      <w:r w:rsidRPr="00BA1779">
        <w:rPr>
          <w:color w:val="000000"/>
          <w:sz w:val="24"/>
          <w:szCs w:val="24"/>
        </w:rPr>
        <w:t xml:space="preserve">Improve organizational </w:t>
      </w:r>
      <w:r w:rsidRPr="00BA1779">
        <w:rPr>
          <w:bCs/>
          <w:color w:val="000000"/>
          <w:sz w:val="24"/>
          <w:szCs w:val="24"/>
        </w:rPr>
        <w:t xml:space="preserve">effectiveness and sustainability </w:t>
      </w:r>
    </w:p>
    <w:p w14:paraId="3B391DC5" w14:textId="77777777" w:rsidR="00B66FE3" w:rsidRDefault="00B66FE3" w:rsidP="00B66FE3">
      <w:pPr>
        <w:pStyle w:val="Heading1"/>
        <w:jc w:val="both"/>
        <w:rPr>
          <w:sz w:val="24"/>
          <w:szCs w:val="24"/>
        </w:rPr>
      </w:pPr>
      <w:r w:rsidRPr="00BA1779">
        <w:rPr>
          <w:b/>
          <w:sz w:val="24"/>
          <w:szCs w:val="24"/>
        </w:rPr>
        <w:t xml:space="preserve">Goal 5. </w:t>
      </w:r>
      <w:r w:rsidRPr="00BA1779">
        <w:rPr>
          <w:sz w:val="24"/>
          <w:szCs w:val="24"/>
        </w:rPr>
        <w:t>Keep OCTA’s</w:t>
      </w:r>
      <w:r>
        <w:rPr>
          <w:sz w:val="24"/>
          <w:szCs w:val="24"/>
        </w:rPr>
        <w:t xml:space="preserve"> </w:t>
      </w:r>
      <w:r w:rsidRPr="00BA1779">
        <w:rPr>
          <w:sz w:val="24"/>
          <w:szCs w:val="24"/>
        </w:rPr>
        <w:t xml:space="preserve">membership energized and informed </w:t>
      </w:r>
    </w:p>
    <w:p w14:paraId="1937E4D0" w14:textId="77777777" w:rsidR="00B66FE3" w:rsidRPr="00BA1779" w:rsidRDefault="00B66FE3" w:rsidP="00B66FE3">
      <w:pPr>
        <w:pStyle w:val="Heading1"/>
        <w:rPr>
          <w:sz w:val="24"/>
          <w:szCs w:val="24"/>
        </w:rPr>
      </w:pPr>
      <w:r w:rsidRPr="00D25885">
        <w:rPr>
          <w:b/>
          <w:sz w:val="24"/>
          <w:szCs w:val="24"/>
        </w:rPr>
        <w:t>Goal 6.</w:t>
      </w:r>
      <w:r w:rsidRPr="00D25885">
        <w:rPr>
          <w:sz w:val="24"/>
          <w:szCs w:val="24"/>
        </w:rPr>
        <w:t xml:space="preserve"> Promote membership growth</w:t>
      </w:r>
      <w:r>
        <w:rPr>
          <w:sz w:val="24"/>
          <w:szCs w:val="24"/>
        </w:rPr>
        <w:t xml:space="preserve"> </w:t>
      </w:r>
    </w:p>
    <w:p w14:paraId="1051B5AA" w14:textId="77777777" w:rsidR="00B66FE3" w:rsidRDefault="00B66FE3" w:rsidP="00B66FE3">
      <w:pPr>
        <w:pStyle w:val="Heading1"/>
        <w:rPr>
          <w:sz w:val="24"/>
          <w:szCs w:val="24"/>
        </w:rPr>
      </w:pPr>
      <w:r>
        <w:rPr>
          <w:sz w:val="24"/>
          <w:szCs w:val="24"/>
        </w:rPr>
        <w:br w:type="page"/>
      </w:r>
    </w:p>
    <w:p w14:paraId="29B2F3C8" w14:textId="77777777" w:rsidR="00B66FE3" w:rsidRPr="00EE43C8" w:rsidRDefault="00B66FE3" w:rsidP="00B66FE3">
      <w:pPr>
        <w:jc w:val="center"/>
        <w:rPr>
          <w:b/>
          <w:bCs/>
          <w:sz w:val="32"/>
          <w:szCs w:val="32"/>
        </w:rPr>
      </w:pPr>
      <w:r w:rsidRPr="00EE43C8">
        <w:rPr>
          <w:b/>
          <w:bCs/>
          <w:sz w:val="32"/>
          <w:szCs w:val="32"/>
        </w:rPr>
        <w:lastRenderedPageBreak/>
        <w:t>GOALS</w:t>
      </w:r>
    </w:p>
    <w:p w14:paraId="513EFBE6" w14:textId="77777777" w:rsidR="00B66FE3" w:rsidRDefault="00B66FE3" w:rsidP="00B66FE3">
      <w:r>
        <w:t xml:space="preserve"> </w:t>
      </w:r>
    </w:p>
    <w:tbl>
      <w:tblPr>
        <w:tblpPr w:leftFromText="180" w:rightFromText="180" w:vertAnchor="text" w:horzAnchor="margin"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2158"/>
        <w:gridCol w:w="2158"/>
        <w:gridCol w:w="2158"/>
        <w:gridCol w:w="2159"/>
        <w:gridCol w:w="2159"/>
      </w:tblGrid>
      <w:tr w:rsidR="00B66FE3" w14:paraId="6A2052DB" w14:textId="77777777" w:rsidTr="00DA358B">
        <w:trPr>
          <w:trHeight w:val="1520"/>
        </w:trPr>
        <w:tc>
          <w:tcPr>
            <w:tcW w:w="2158" w:type="dxa"/>
            <w:shd w:val="clear" w:color="auto" w:fill="C2D69B"/>
          </w:tcPr>
          <w:p w14:paraId="785281E4" w14:textId="77777777" w:rsidR="00B66FE3" w:rsidRPr="00736D13" w:rsidRDefault="00B66FE3" w:rsidP="00DA358B">
            <w:pPr>
              <w:jc w:val="center"/>
              <w:rPr>
                <w:sz w:val="24"/>
                <w:szCs w:val="24"/>
              </w:rPr>
            </w:pPr>
            <w:r w:rsidRPr="00736D13">
              <w:rPr>
                <w:sz w:val="24"/>
                <w:szCs w:val="24"/>
              </w:rPr>
              <w:t>Preserve the Historic Emigrant Trails</w:t>
            </w:r>
          </w:p>
        </w:tc>
        <w:tc>
          <w:tcPr>
            <w:tcW w:w="2158" w:type="dxa"/>
            <w:shd w:val="clear" w:color="auto" w:fill="C2D69B"/>
          </w:tcPr>
          <w:p w14:paraId="104DF1C8" w14:textId="77777777" w:rsidR="00B66FE3" w:rsidRPr="00736D13" w:rsidRDefault="00B66FE3" w:rsidP="00DA358B">
            <w:pPr>
              <w:jc w:val="center"/>
              <w:rPr>
                <w:sz w:val="24"/>
                <w:szCs w:val="24"/>
              </w:rPr>
            </w:pPr>
            <w:r w:rsidRPr="00736D13">
              <w:rPr>
                <w:sz w:val="24"/>
                <w:szCs w:val="24"/>
              </w:rPr>
              <w:t>Present the Stories of the Emigrant Experience in a manner that is Inclusive of Other Perspectives</w:t>
            </w:r>
          </w:p>
        </w:tc>
        <w:tc>
          <w:tcPr>
            <w:tcW w:w="2158" w:type="dxa"/>
            <w:shd w:val="clear" w:color="auto" w:fill="C2D69B"/>
          </w:tcPr>
          <w:p w14:paraId="19413324" w14:textId="77777777" w:rsidR="00B66FE3" w:rsidRPr="00736D13" w:rsidRDefault="00B66FE3" w:rsidP="00DA358B">
            <w:pPr>
              <w:jc w:val="center"/>
              <w:rPr>
                <w:sz w:val="24"/>
                <w:szCs w:val="24"/>
              </w:rPr>
            </w:pPr>
            <w:r w:rsidRPr="00736D13">
              <w:rPr>
                <w:sz w:val="24"/>
                <w:szCs w:val="24"/>
              </w:rPr>
              <w:t>Be an Effective Historic Trails Organization through Appropriate Partnerships</w:t>
            </w:r>
          </w:p>
        </w:tc>
        <w:tc>
          <w:tcPr>
            <w:tcW w:w="2158" w:type="dxa"/>
            <w:shd w:val="clear" w:color="auto" w:fill="C2D69B"/>
          </w:tcPr>
          <w:p w14:paraId="7553A95E" w14:textId="77777777" w:rsidR="00B66FE3" w:rsidRPr="00736D13" w:rsidRDefault="00B66FE3" w:rsidP="00DA358B">
            <w:pPr>
              <w:jc w:val="center"/>
              <w:rPr>
                <w:sz w:val="24"/>
                <w:szCs w:val="24"/>
              </w:rPr>
            </w:pPr>
            <w:r w:rsidRPr="00736D13">
              <w:rPr>
                <w:sz w:val="24"/>
                <w:szCs w:val="24"/>
              </w:rPr>
              <w:t>Improve Organizational Effectiveness and Sustainability</w:t>
            </w:r>
          </w:p>
        </w:tc>
        <w:tc>
          <w:tcPr>
            <w:tcW w:w="2159" w:type="dxa"/>
            <w:shd w:val="clear" w:color="auto" w:fill="C2D69B"/>
          </w:tcPr>
          <w:p w14:paraId="25956B51" w14:textId="77777777" w:rsidR="00B66FE3" w:rsidRPr="00736D13" w:rsidRDefault="00B66FE3" w:rsidP="00DA358B">
            <w:pPr>
              <w:jc w:val="center"/>
              <w:rPr>
                <w:sz w:val="24"/>
                <w:szCs w:val="24"/>
              </w:rPr>
            </w:pPr>
            <w:r w:rsidRPr="00736D13">
              <w:rPr>
                <w:sz w:val="24"/>
                <w:szCs w:val="24"/>
              </w:rPr>
              <w:t>Keep OCTA’s Membership Energized and Informed</w:t>
            </w:r>
          </w:p>
        </w:tc>
        <w:tc>
          <w:tcPr>
            <w:tcW w:w="2159" w:type="dxa"/>
            <w:shd w:val="clear" w:color="auto" w:fill="C2D69B"/>
          </w:tcPr>
          <w:p w14:paraId="7042D91D" w14:textId="77777777" w:rsidR="00B66FE3" w:rsidRPr="00736D13" w:rsidRDefault="00B66FE3" w:rsidP="00DA358B">
            <w:pPr>
              <w:jc w:val="center"/>
              <w:rPr>
                <w:sz w:val="24"/>
                <w:szCs w:val="24"/>
              </w:rPr>
            </w:pPr>
            <w:r w:rsidRPr="00736D13">
              <w:rPr>
                <w:sz w:val="24"/>
                <w:szCs w:val="24"/>
              </w:rPr>
              <w:t>Promote Membership Growth</w:t>
            </w:r>
          </w:p>
          <w:p w14:paraId="4F9033CE" w14:textId="77777777" w:rsidR="00B66FE3" w:rsidRPr="00736D13" w:rsidRDefault="00B66FE3" w:rsidP="00DA358B">
            <w:pPr>
              <w:rPr>
                <w:sz w:val="24"/>
                <w:szCs w:val="24"/>
              </w:rPr>
            </w:pPr>
          </w:p>
        </w:tc>
      </w:tr>
    </w:tbl>
    <w:p w14:paraId="75178069" w14:textId="77777777" w:rsidR="00B66FE3" w:rsidRDefault="00B66FE3" w:rsidP="00B66FE3"/>
    <w:p w14:paraId="21A628B8" w14:textId="77777777" w:rsidR="00B66FE3" w:rsidRPr="005C4C2E" w:rsidRDefault="00B66FE3" w:rsidP="00B66FE3">
      <w:pPr>
        <w:jc w:val="center"/>
        <w:rPr>
          <w:sz w:val="32"/>
          <w:szCs w:val="32"/>
        </w:rPr>
      </w:pPr>
      <w:r w:rsidRPr="00EE43C8">
        <w:rPr>
          <w:b/>
          <w:bCs/>
          <w:sz w:val="32"/>
          <w:szCs w:val="32"/>
        </w:rPr>
        <w:t>Objectives</w:t>
      </w: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2158"/>
        <w:gridCol w:w="2158"/>
        <w:gridCol w:w="2158"/>
        <w:gridCol w:w="2158"/>
        <w:gridCol w:w="2159"/>
        <w:gridCol w:w="2159"/>
      </w:tblGrid>
      <w:tr w:rsidR="00B66FE3" w:rsidRPr="005C4C2E" w14:paraId="7FBC5E01" w14:textId="77777777" w:rsidTr="00DA358B">
        <w:tc>
          <w:tcPr>
            <w:tcW w:w="2158" w:type="dxa"/>
            <w:tcBorders>
              <w:bottom w:val="single" w:sz="12" w:space="0" w:color="95B3D7"/>
            </w:tcBorders>
            <w:shd w:val="clear" w:color="auto" w:fill="auto"/>
          </w:tcPr>
          <w:p w14:paraId="7E74D5F5" w14:textId="77777777" w:rsidR="00B66FE3" w:rsidRPr="00E85826" w:rsidRDefault="00B66FE3" w:rsidP="00DA358B">
            <w:pPr>
              <w:rPr>
                <w:b/>
                <w:bCs/>
              </w:rPr>
            </w:pPr>
            <w:r w:rsidRPr="00E85826">
              <w:t>Identify, class, map and mark historic emigrant trails</w:t>
            </w:r>
          </w:p>
        </w:tc>
        <w:tc>
          <w:tcPr>
            <w:tcW w:w="2158" w:type="dxa"/>
            <w:tcBorders>
              <w:bottom w:val="single" w:sz="12" w:space="0" w:color="95B3D7"/>
            </w:tcBorders>
            <w:shd w:val="clear" w:color="auto" w:fill="auto"/>
          </w:tcPr>
          <w:p w14:paraId="63412445" w14:textId="77777777" w:rsidR="00B66FE3" w:rsidRPr="00E85826" w:rsidRDefault="00B66FE3" w:rsidP="00DA358B">
            <w:pPr>
              <w:rPr>
                <w:b/>
                <w:bCs/>
              </w:rPr>
            </w:pPr>
            <w:r w:rsidRPr="00E85826">
              <w:t>Improve and expand data collection</w:t>
            </w:r>
          </w:p>
        </w:tc>
        <w:tc>
          <w:tcPr>
            <w:tcW w:w="2158" w:type="dxa"/>
            <w:tcBorders>
              <w:bottom w:val="single" w:sz="12" w:space="0" w:color="95B3D7"/>
            </w:tcBorders>
            <w:shd w:val="clear" w:color="auto" w:fill="auto"/>
          </w:tcPr>
          <w:p w14:paraId="5519461A" w14:textId="77777777" w:rsidR="00B66FE3" w:rsidRPr="00E85826" w:rsidRDefault="00B66FE3" w:rsidP="00DA358B">
            <w:pPr>
              <w:rPr>
                <w:b/>
                <w:bCs/>
              </w:rPr>
            </w:pPr>
            <w:r w:rsidRPr="00E85826">
              <w:t>Leverage OCTA’s resources through partnerships</w:t>
            </w:r>
          </w:p>
        </w:tc>
        <w:tc>
          <w:tcPr>
            <w:tcW w:w="2158" w:type="dxa"/>
            <w:tcBorders>
              <w:bottom w:val="single" w:sz="12" w:space="0" w:color="95B3D7"/>
            </w:tcBorders>
            <w:shd w:val="clear" w:color="auto" w:fill="auto"/>
          </w:tcPr>
          <w:p w14:paraId="45A347E2" w14:textId="77777777" w:rsidR="00B66FE3" w:rsidRPr="00E85826" w:rsidRDefault="00B66FE3" w:rsidP="00DA358B">
            <w:pPr>
              <w:rPr>
                <w:b/>
                <w:bCs/>
              </w:rPr>
            </w:pPr>
            <w:r w:rsidRPr="00E85826">
              <w:t>Ensure financial stability</w:t>
            </w:r>
          </w:p>
        </w:tc>
        <w:tc>
          <w:tcPr>
            <w:tcW w:w="2159" w:type="dxa"/>
            <w:tcBorders>
              <w:bottom w:val="single" w:sz="12" w:space="0" w:color="95B3D7"/>
            </w:tcBorders>
            <w:shd w:val="clear" w:color="auto" w:fill="auto"/>
          </w:tcPr>
          <w:p w14:paraId="24098D48" w14:textId="77777777" w:rsidR="00B66FE3" w:rsidRPr="00E85826" w:rsidRDefault="00B66FE3" w:rsidP="00DA358B">
            <w:pPr>
              <w:rPr>
                <w:b/>
                <w:bCs/>
              </w:rPr>
            </w:pPr>
            <w:r w:rsidRPr="00E85826">
              <w:t>Develop new activities to maintain an engaged membership</w:t>
            </w:r>
          </w:p>
        </w:tc>
        <w:tc>
          <w:tcPr>
            <w:tcW w:w="2159" w:type="dxa"/>
            <w:tcBorders>
              <w:bottom w:val="single" w:sz="12" w:space="0" w:color="95B3D7"/>
            </w:tcBorders>
            <w:shd w:val="clear" w:color="auto" w:fill="auto"/>
          </w:tcPr>
          <w:p w14:paraId="1D7DD761" w14:textId="77777777" w:rsidR="00B66FE3" w:rsidRPr="00E85826" w:rsidRDefault="00B66FE3" w:rsidP="00DA358B">
            <w:pPr>
              <w:rPr>
                <w:b/>
                <w:bCs/>
              </w:rPr>
            </w:pPr>
            <w:r w:rsidRPr="00E85826">
              <w:t>Develop an outreach program that attracts the next generation</w:t>
            </w:r>
          </w:p>
        </w:tc>
      </w:tr>
      <w:tr w:rsidR="00B66FE3" w:rsidRPr="005C4C2E" w14:paraId="3313C6EC" w14:textId="77777777" w:rsidTr="00DA358B">
        <w:tc>
          <w:tcPr>
            <w:tcW w:w="2158" w:type="dxa"/>
            <w:shd w:val="clear" w:color="auto" w:fill="auto"/>
          </w:tcPr>
          <w:p w14:paraId="786F4E49" w14:textId="77777777" w:rsidR="00B66FE3" w:rsidRPr="00E85826" w:rsidRDefault="00B66FE3" w:rsidP="00DA358B">
            <w:pPr>
              <w:rPr>
                <w:b/>
                <w:bCs/>
              </w:rPr>
            </w:pPr>
            <w:r w:rsidRPr="00E85826">
              <w:t>Assist stakeholders in the protection and preservation of trails resources</w:t>
            </w:r>
          </w:p>
        </w:tc>
        <w:tc>
          <w:tcPr>
            <w:tcW w:w="2158" w:type="dxa"/>
            <w:shd w:val="clear" w:color="auto" w:fill="auto"/>
          </w:tcPr>
          <w:p w14:paraId="611B4585" w14:textId="77777777" w:rsidR="00B66FE3" w:rsidRPr="00E85826" w:rsidRDefault="00B66FE3" w:rsidP="00DA358B">
            <w:r w:rsidRPr="00E85826">
              <w:t>Raise Public Awareness</w:t>
            </w:r>
          </w:p>
        </w:tc>
        <w:tc>
          <w:tcPr>
            <w:tcW w:w="2158" w:type="dxa"/>
            <w:shd w:val="clear" w:color="auto" w:fill="auto"/>
          </w:tcPr>
          <w:p w14:paraId="6E46FB05" w14:textId="77777777" w:rsidR="00B66FE3" w:rsidRPr="00E85826" w:rsidRDefault="00B66FE3" w:rsidP="00DA358B">
            <w:r w:rsidRPr="00E85826">
              <w:t>Partner with local and regional entities to provide and promote trails related heritage activities and tourism</w:t>
            </w:r>
          </w:p>
        </w:tc>
        <w:tc>
          <w:tcPr>
            <w:tcW w:w="2158" w:type="dxa"/>
            <w:shd w:val="clear" w:color="auto" w:fill="auto"/>
          </w:tcPr>
          <w:p w14:paraId="3418EAC0" w14:textId="77777777" w:rsidR="00B66FE3" w:rsidRPr="00E85826" w:rsidRDefault="00B66FE3" w:rsidP="00DA358B">
            <w:r w:rsidRPr="00E85826">
              <w:t>Develop leadership abilities of OCTA members</w:t>
            </w:r>
          </w:p>
        </w:tc>
        <w:tc>
          <w:tcPr>
            <w:tcW w:w="2159" w:type="dxa"/>
            <w:shd w:val="clear" w:color="auto" w:fill="auto"/>
          </w:tcPr>
          <w:p w14:paraId="3AF28C03" w14:textId="77777777" w:rsidR="00B66FE3" w:rsidRPr="00E85826" w:rsidRDefault="00B66FE3" w:rsidP="00DA358B">
            <w:r w:rsidRPr="00E85826">
              <w:t>Improve internal communications to maintain an informed, active membership</w:t>
            </w:r>
          </w:p>
        </w:tc>
        <w:tc>
          <w:tcPr>
            <w:tcW w:w="2159" w:type="dxa"/>
            <w:shd w:val="clear" w:color="auto" w:fill="auto"/>
          </w:tcPr>
          <w:p w14:paraId="05F214C7" w14:textId="77777777" w:rsidR="00B66FE3" w:rsidRPr="00E85826" w:rsidRDefault="00B66FE3" w:rsidP="00DA358B">
            <w:r w:rsidRPr="00E85826">
              <w:t>Increase OCTA’s membership to grow funding and expand the volunteer base</w:t>
            </w:r>
          </w:p>
        </w:tc>
      </w:tr>
      <w:tr w:rsidR="00B66FE3" w:rsidRPr="005C4C2E" w14:paraId="70FFDA7C" w14:textId="77777777" w:rsidTr="00DA358B">
        <w:tc>
          <w:tcPr>
            <w:tcW w:w="2158" w:type="dxa"/>
            <w:shd w:val="clear" w:color="auto" w:fill="auto"/>
          </w:tcPr>
          <w:p w14:paraId="18C32128" w14:textId="77777777" w:rsidR="00B66FE3" w:rsidRPr="00E85826" w:rsidRDefault="00B66FE3" w:rsidP="00DA358B">
            <w:pPr>
              <w:rPr>
                <w:b/>
                <w:bCs/>
              </w:rPr>
            </w:pPr>
            <w:r w:rsidRPr="00E85826">
              <w:t>Support expansion of OCTA related national historic trails within the National Trails system</w:t>
            </w:r>
          </w:p>
        </w:tc>
        <w:tc>
          <w:tcPr>
            <w:tcW w:w="2158" w:type="dxa"/>
            <w:shd w:val="clear" w:color="auto" w:fill="auto"/>
          </w:tcPr>
          <w:p w14:paraId="10DBB1B5" w14:textId="77777777" w:rsidR="00B66FE3" w:rsidRPr="00E85826" w:rsidRDefault="00B66FE3" w:rsidP="00DA358B"/>
        </w:tc>
        <w:tc>
          <w:tcPr>
            <w:tcW w:w="2158" w:type="dxa"/>
            <w:shd w:val="clear" w:color="auto" w:fill="auto"/>
          </w:tcPr>
          <w:p w14:paraId="573D2CBE" w14:textId="77777777" w:rsidR="00B66FE3" w:rsidRPr="00E85826" w:rsidRDefault="00B66FE3" w:rsidP="00DA358B">
            <w:r w:rsidRPr="00E85826">
              <w:t>Cooperate with educational entities and with others to participate in trails-</w:t>
            </w:r>
            <w:r w:rsidRPr="00E85826">
              <w:lastRenderedPageBreak/>
              <w:t>related curriculum-based activities.</w:t>
            </w:r>
          </w:p>
        </w:tc>
        <w:tc>
          <w:tcPr>
            <w:tcW w:w="2158" w:type="dxa"/>
            <w:shd w:val="clear" w:color="auto" w:fill="auto"/>
          </w:tcPr>
          <w:p w14:paraId="60EA5382" w14:textId="77777777" w:rsidR="00B66FE3" w:rsidRPr="00E85826" w:rsidRDefault="00B66FE3" w:rsidP="00DA358B">
            <w:r w:rsidRPr="00E85826">
              <w:lastRenderedPageBreak/>
              <w:t>Simplify administrative handling of funds</w:t>
            </w:r>
          </w:p>
        </w:tc>
        <w:tc>
          <w:tcPr>
            <w:tcW w:w="2159" w:type="dxa"/>
            <w:shd w:val="clear" w:color="auto" w:fill="auto"/>
          </w:tcPr>
          <w:p w14:paraId="18927DF1" w14:textId="77777777" w:rsidR="00B66FE3" w:rsidRPr="00E85826" w:rsidRDefault="00B66FE3" w:rsidP="00DA358B"/>
        </w:tc>
        <w:tc>
          <w:tcPr>
            <w:tcW w:w="2159" w:type="dxa"/>
            <w:shd w:val="clear" w:color="auto" w:fill="auto"/>
          </w:tcPr>
          <w:p w14:paraId="46F6469D" w14:textId="77777777" w:rsidR="00B66FE3" w:rsidRPr="00E85826" w:rsidRDefault="00B66FE3" w:rsidP="00DA358B">
            <w:r w:rsidRPr="00E85826">
              <w:t>Increase member retention</w:t>
            </w:r>
          </w:p>
        </w:tc>
      </w:tr>
      <w:tr w:rsidR="00B66FE3" w:rsidRPr="005C4C2E" w14:paraId="1AA73BC5" w14:textId="77777777" w:rsidTr="00DA358B">
        <w:tc>
          <w:tcPr>
            <w:tcW w:w="2158" w:type="dxa"/>
            <w:shd w:val="clear" w:color="auto" w:fill="auto"/>
          </w:tcPr>
          <w:p w14:paraId="226DC501" w14:textId="77777777" w:rsidR="00B66FE3" w:rsidRPr="00E85826" w:rsidRDefault="00B66FE3" w:rsidP="00DA358B">
            <w:pPr>
              <w:rPr>
                <w:b/>
                <w:bCs/>
              </w:rPr>
            </w:pPr>
            <w:r w:rsidRPr="00E85826">
              <w:t>Anticipate, identify and respond to trail and trail marker threats</w:t>
            </w:r>
          </w:p>
        </w:tc>
        <w:tc>
          <w:tcPr>
            <w:tcW w:w="2158" w:type="dxa"/>
            <w:shd w:val="clear" w:color="auto" w:fill="auto"/>
          </w:tcPr>
          <w:p w14:paraId="682B77E0" w14:textId="77777777" w:rsidR="00B66FE3" w:rsidRPr="00E85826" w:rsidRDefault="00B66FE3" w:rsidP="00DA358B"/>
        </w:tc>
        <w:tc>
          <w:tcPr>
            <w:tcW w:w="2158" w:type="dxa"/>
            <w:shd w:val="clear" w:color="auto" w:fill="auto"/>
          </w:tcPr>
          <w:p w14:paraId="66A2B546" w14:textId="77777777" w:rsidR="00B66FE3" w:rsidRPr="00E85826" w:rsidRDefault="00B66FE3" w:rsidP="00DA358B"/>
        </w:tc>
        <w:tc>
          <w:tcPr>
            <w:tcW w:w="2158" w:type="dxa"/>
            <w:shd w:val="clear" w:color="auto" w:fill="auto"/>
          </w:tcPr>
          <w:p w14:paraId="0B1123A9" w14:textId="77777777" w:rsidR="00B66FE3" w:rsidRPr="00E85826" w:rsidRDefault="00B66FE3" w:rsidP="00DA358B"/>
        </w:tc>
        <w:tc>
          <w:tcPr>
            <w:tcW w:w="2159" w:type="dxa"/>
            <w:shd w:val="clear" w:color="auto" w:fill="auto"/>
          </w:tcPr>
          <w:p w14:paraId="2B91CD15" w14:textId="77777777" w:rsidR="00B66FE3" w:rsidRPr="00E85826" w:rsidRDefault="00B66FE3" w:rsidP="00DA358B"/>
        </w:tc>
        <w:tc>
          <w:tcPr>
            <w:tcW w:w="2159" w:type="dxa"/>
            <w:shd w:val="clear" w:color="auto" w:fill="auto"/>
          </w:tcPr>
          <w:p w14:paraId="13756B6F" w14:textId="77777777" w:rsidR="00B66FE3" w:rsidRPr="00E85826" w:rsidRDefault="00B66FE3" w:rsidP="00DA358B">
            <w:r w:rsidRPr="00E85826">
              <w:t>Assure that OCTA chapters are active and growing</w:t>
            </w:r>
          </w:p>
        </w:tc>
      </w:tr>
    </w:tbl>
    <w:p w14:paraId="1CACC21F" w14:textId="77777777" w:rsidR="00B66FE3" w:rsidRDefault="00B66FE3" w:rsidP="00B66FE3"/>
    <w:p w14:paraId="2A9FD2AA" w14:textId="77777777" w:rsidR="00B66FE3" w:rsidRDefault="00B66FE3" w:rsidP="00B66FE3">
      <w:pPr>
        <w:pStyle w:val="Heading1"/>
        <w:rPr>
          <w:b/>
          <w:sz w:val="32"/>
        </w:rPr>
      </w:pPr>
      <w:r>
        <w:rPr>
          <w:b/>
          <w:sz w:val="32"/>
        </w:rPr>
        <w:br w:type="page"/>
      </w:r>
    </w:p>
    <w:p w14:paraId="50618E76" w14:textId="77777777" w:rsidR="00B66FE3" w:rsidRDefault="00B66FE3" w:rsidP="00B66FE3">
      <w:pPr>
        <w:pStyle w:val="Heading1"/>
        <w:rPr>
          <w:sz w:val="24"/>
          <w:szCs w:val="24"/>
        </w:rPr>
      </w:pPr>
      <w:r>
        <w:rPr>
          <w:b/>
          <w:sz w:val="32"/>
        </w:rPr>
        <w:lastRenderedPageBreak/>
        <w:t>Goal 1. Preserve the historic emigrant trails</w:t>
      </w:r>
    </w:p>
    <w:p w14:paraId="49A32261" w14:textId="77777777" w:rsidR="00B66FE3" w:rsidRDefault="00B66FE3" w:rsidP="00B66FE3">
      <w:pPr>
        <w:pStyle w:val="Heading1"/>
        <w:rPr>
          <w:b/>
          <w:sz w:val="32"/>
        </w:rPr>
      </w:pPr>
    </w:p>
    <w:tbl>
      <w:tblPr>
        <w:tblW w:w="135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41"/>
        <w:gridCol w:w="2405"/>
        <w:gridCol w:w="13"/>
        <w:gridCol w:w="1833"/>
        <w:gridCol w:w="2520"/>
        <w:gridCol w:w="1170"/>
        <w:gridCol w:w="3420"/>
      </w:tblGrid>
      <w:tr w:rsidR="00B66FE3" w14:paraId="704BA67C" w14:textId="77777777" w:rsidTr="00F147C8">
        <w:tc>
          <w:tcPr>
            <w:tcW w:w="2139" w:type="dxa"/>
            <w:gridSpan w:val="2"/>
            <w:shd w:val="clear" w:color="auto" w:fill="C2D69B"/>
          </w:tcPr>
          <w:p w14:paraId="126AB118" w14:textId="77777777" w:rsidR="00B66FE3" w:rsidRPr="00736D13" w:rsidRDefault="00B66FE3" w:rsidP="00DA358B">
            <w:pPr>
              <w:pStyle w:val="BodyText"/>
              <w:spacing w:line="292" w:lineRule="exact"/>
              <w:jc w:val="center"/>
              <w:rPr>
                <w:b/>
              </w:rPr>
            </w:pPr>
            <w:r w:rsidRPr="00736D13">
              <w:rPr>
                <w:b/>
              </w:rPr>
              <w:t>Objective</w:t>
            </w:r>
          </w:p>
        </w:tc>
        <w:tc>
          <w:tcPr>
            <w:tcW w:w="2418" w:type="dxa"/>
            <w:gridSpan w:val="2"/>
            <w:shd w:val="clear" w:color="auto" w:fill="C2D69B"/>
          </w:tcPr>
          <w:p w14:paraId="22188EA2" w14:textId="77777777" w:rsidR="00B66FE3" w:rsidRPr="00736D13" w:rsidRDefault="00B66FE3" w:rsidP="00DA358B">
            <w:pPr>
              <w:pStyle w:val="BodyText"/>
              <w:spacing w:line="292" w:lineRule="exact"/>
              <w:jc w:val="center"/>
              <w:rPr>
                <w:b/>
              </w:rPr>
            </w:pPr>
            <w:r w:rsidRPr="00736D13">
              <w:rPr>
                <w:b/>
              </w:rPr>
              <w:t>Action</w:t>
            </w:r>
          </w:p>
        </w:tc>
        <w:tc>
          <w:tcPr>
            <w:tcW w:w="1833" w:type="dxa"/>
            <w:shd w:val="clear" w:color="auto" w:fill="C2D69B"/>
          </w:tcPr>
          <w:p w14:paraId="23249713" w14:textId="77777777" w:rsidR="00B66FE3" w:rsidRPr="00736D13" w:rsidRDefault="00B66FE3" w:rsidP="00DA358B">
            <w:pPr>
              <w:pStyle w:val="BodyText"/>
              <w:spacing w:line="292" w:lineRule="exact"/>
              <w:ind w:right="-229"/>
              <w:jc w:val="center"/>
              <w:rPr>
                <w:b/>
              </w:rPr>
            </w:pPr>
            <w:r w:rsidRPr="00736D13">
              <w:rPr>
                <w:b/>
              </w:rPr>
              <w:t>Lead*</w:t>
            </w:r>
          </w:p>
        </w:tc>
        <w:tc>
          <w:tcPr>
            <w:tcW w:w="2520" w:type="dxa"/>
            <w:shd w:val="clear" w:color="auto" w:fill="C2D69B"/>
          </w:tcPr>
          <w:p w14:paraId="4DC46C8C" w14:textId="77777777" w:rsidR="00B66FE3" w:rsidRPr="00736D13" w:rsidRDefault="00B66FE3" w:rsidP="00DA358B">
            <w:pPr>
              <w:pStyle w:val="BodyText"/>
              <w:spacing w:line="292" w:lineRule="exact"/>
              <w:jc w:val="center"/>
              <w:rPr>
                <w:b/>
              </w:rPr>
            </w:pPr>
            <w:r w:rsidRPr="00736D13">
              <w:rPr>
                <w:b/>
              </w:rPr>
              <w:t>Outcome/Deliverable</w:t>
            </w:r>
          </w:p>
        </w:tc>
        <w:tc>
          <w:tcPr>
            <w:tcW w:w="1170" w:type="dxa"/>
            <w:shd w:val="clear" w:color="auto" w:fill="C2D69B"/>
          </w:tcPr>
          <w:p w14:paraId="03851CFE" w14:textId="77777777" w:rsidR="00B66FE3" w:rsidRPr="00736D13" w:rsidRDefault="00B66FE3" w:rsidP="00DA358B">
            <w:pPr>
              <w:pStyle w:val="BodyText"/>
              <w:spacing w:line="292" w:lineRule="exact"/>
              <w:jc w:val="center"/>
              <w:rPr>
                <w:b/>
              </w:rPr>
            </w:pPr>
            <w:r w:rsidRPr="00736D13">
              <w:rPr>
                <w:b/>
              </w:rPr>
              <w:t>Status</w:t>
            </w:r>
          </w:p>
        </w:tc>
        <w:tc>
          <w:tcPr>
            <w:tcW w:w="3420" w:type="dxa"/>
            <w:shd w:val="clear" w:color="auto" w:fill="C2D69B"/>
          </w:tcPr>
          <w:p w14:paraId="24B5DF7E" w14:textId="77777777" w:rsidR="00B66FE3" w:rsidRPr="00736D13" w:rsidRDefault="00B66FE3" w:rsidP="00DA358B">
            <w:pPr>
              <w:pStyle w:val="BodyText"/>
              <w:spacing w:line="292" w:lineRule="exact"/>
              <w:jc w:val="center"/>
              <w:rPr>
                <w:b/>
              </w:rPr>
            </w:pPr>
            <w:r w:rsidRPr="00736D13">
              <w:rPr>
                <w:b/>
              </w:rPr>
              <w:t>Comments</w:t>
            </w:r>
          </w:p>
        </w:tc>
      </w:tr>
      <w:tr w:rsidR="00B66FE3" w14:paraId="0DC16578" w14:textId="77777777" w:rsidTr="00F147C8">
        <w:tc>
          <w:tcPr>
            <w:tcW w:w="2139" w:type="dxa"/>
            <w:gridSpan w:val="2"/>
            <w:vMerge w:val="restart"/>
            <w:shd w:val="clear" w:color="auto" w:fill="auto"/>
          </w:tcPr>
          <w:p w14:paraId="213EC85A" w14:textId="77777777" w:rsidR="00B66FE3" w:rsidRPr="00736D13" w:rsidRDefault="00B66FE3" w:rsidP="00DA358B">
            <w:pPr>
              <w:pStyle w:val="BodyText"/>
              <w:rPr>
                <w:b/>
              </w:rPr>
            </w:pPr>
            <w:r>
              <w:t>A</w:t>
            </w:r>
            <w:r w:rsidRPr="00736D13">
              <w:rPr>
                <w:b/>
              </w:rPr>
              <w:t xml:space="preserve">. </w:t>
            </w:r>
            <w:r>
              <w:t>Identify, class, map, and mark historic emigrant trails.</w:t>
            </w:r>
          </w:p>
        </w:tc>
        <w:tc>
          <w:tcPr>
            <w:tcW w:w="2418" w:type="dxa"/>
            <w:gridSpan w:val="2"/>
            <w:shd w:val="clear" w:color="auto" w:fill="auto"/>
          </w:tcPr>
          <w:p w14:paraId="0098EE5B" w14:textId="77777777" w:rsidR="00B66FE3" w:rsidRDefault="00B66FE3" w:rsidP="00DA358B">
            <w:pPr>
              <w:pStyle w:val="BodyText"/>
            </w:pPr>
            <w:proofErr w:type="spellStart"/>
            <w:r>
              <w:t>i</w:t>
            </w:r>
            <w:proofErr w:type="spellEnd"/>
            <w:r>
              <w:t>. Provide appropriate training in preservation, mapping, marking, and monitoring and use of the MET Manual.</w:t>
            </w:r>
          </w:p>
        </w:tc>
        <w:tc>
          <w:tcPr>
            <w:tcW w:w="1833" w:type="dxa"/>
            <w:shd w:val="clear" w:color="auto" w:fill="auto"/>
          </w:tcPr>
          <w:p w14:paraId="05FCBB61" w14:textId="77777777" w:rsidR="00B66FE3" w:rsidRPr="00736D13" w:rsidRDefault="00B66FE3" w:rsidP="00DA358B">
            <w:pPr>
              <w:pStyle w:val="TableParagraph"/>
              <w:ind w:left="0" w:right="144"/>
              <w:rPr>
                <w:sz w:val="24"/>
                <w:szCs w:val="24"/>
              </w:rPr>
            </w:pPr>
            <w:r w:rsidRPr="00736D13">
              <w:rPr>
                <w:sz w:val="24"/>
                <w:szCs w:val="24"/>
              </w:rPr>
              <w:t>Preservation Committee Chair*, Mapping &amp; Marking Committee Chair, Chapters</w:t>
            </w:r>
          </w:p>
        </w:tc>
        <w:tc>
          <w:tcPr>
            <w:tcW w:w="2520" w:type="dxa"/>
            <w:shd w:val="clear" w:color="auto" w:fill="auto"/>
          </w:tcPr>
          <w:p w14:paraId="4BAD330F" w14:textId="77777777" w:rsidR="00B66FE3" w:rsidRPr="00736D13" w:rsidRDefault="00B66FE3" w:rsidP="00DA358B">
            <w:pPr>
              <w:pStyle w:val="BodyText"/>
              <w:rPr>
                <w:b/>
              </w:rPr>
            </w:pPr>
            <w:r w:rsidRPr="00736D13">
              <w:rPr>
                <w:b/>
              </w:rPr>
              <w:t>OCTA-wide training is provided with participation by each chapter.</w:t>
            </w:r>
          </w:p>
        </w:tc>
        <w:tc>
          <w:tcPr>
            <w:tcW w:w="1170" w:type="dxa"/>
            <w:shd w:val="clear" w:color="auto" w:fill="auto"/>
          </w:tcPr>
          <w:p w14:paraId="4E8C9BFA"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03489207" w14:textId="77777777" w:rsidR="00B66FE3" w:rsidRPr="00736D13" w:rsidRDefault="00B66FE3" w:rsidP="00DA358B">
            <w:pPr>
              <w:pStyle w:val="BodyText"/>
              <w:rPr>
                <w:b/>
              </w:rPr>
            </w:pPr>
          </w:p>
        </w:tc>
        <w:tc>
          <w:tcPr>
            <w:tcW w:w="3420" w:type="dxa"/>
            <w:shd w:val="clear" w:color="auto" w:fill="auto"/>
          </w:tcPr>
          <w:p w14:paraId="1216BF9B" w14:textId="77777777" w:rsidR="00B66FE3" w:rsidRPr="006A6C13" w:rsidRDefault="00B66FE3" w:rsidP="00DA358B">
            <w:pPr>
              <w:pStyle w:val="BodyText"/>
            </w:pPr>
            <w:r w:rsidRPr="00736D13">
              <w:rPr>
                <w:rFonts w:eastAsia="Times New Roman"/>
                <w:color w:val="000000"/>
              </w:rPr>
              <w:t> Training planned in 2020 and in 2021 postponed because of Coronavirus COVID 19 concerns. Training now set for September 2021 in Elko.</w:t>
            </w:r>
          </w:p>
        </w:tc>
      </w:tr>
      <w:tr w:rsidR="00B66FE3" w14:paraId="2E616710" w14:textId="77777777" w:rsidTr="00F147C8">
        <w:tc>
          <w:tcPr>
            <w:tcW w:w="2139" w:type="dxa"/>
            <w:gridSpan w:val="2"/>
            <w:vMerge/>
            <w:shd w:val="clear" w:color="auto" w:fill="auto"/>
          </w:tcPr>
          <w:p w14:paraId="4F5E7400" w14:textId="77777777" w:rsidR="00B66FE3" w:rsidRDefault="00B66FE3" w:rsidP="00DA358B">
            <w:pPr>
              <w:pStyle w:val="BodyText"/>
            </w:pPr>
          </w:p>
        </w:tc>
        <w:tc>
          <w:tcPr>
            <w:tcW w:w="2418" w:type="dxa"/>
            <w:gridSpan w:val="2"/>
            <w:shd w:val="clear" w:color="auto" w:fill="auto"/>
          </w:tcPr>
          <w:p w14:paraId="759501CF" w14:textId="77777777" w:rsidR="00B66FE3" w:rsidRDefault="00B66FE3" w:rsidP="00DA358B">
            <w:pPr>
              <w:pStyle w:val="BodyText"/>
            </w:pPr>
            <w:r>
              <w:t>ii. Establish chapter mapping teams.</w:t>
            </w:r>
          </w:p>
        </w:tc>
        <w:tc>
          <w:tcPr>
            <w:tcW w:w="1833" w:type="dxa"/>
            <w:shd w:val="clear" w:color="auto" w:fill="auto"/>
          </w:tcPr>
          <w:p w14:paraId="70734BEC" w14:textId="77777777" w:rsidR="00B66FE3" w:rsidRPr="00736D13" w:rsidRDefault="00B66FE3" w:rsidP="00DA358B">
            <w:pPr>
              <w:pStyle w:val="TableParagraph"/>
              <w:ind w:left="0" w:right="144"/>
              <w:rPr>
                <w:sz w:val="24"/>
                <w:szCs w:val="24"/>
              </w:rPr>
            </w:pPr>
            <w:r w:rsidRPr="00736D13">
              <w:rPr>
                <w:sz w:val="24"/>
                <w:szCs w:val="24"/>
              </w:rPr>
              <w:t>Chapters*</w:t>
            </w:r>
          </w:p>
          <w:p w14:paraId="123481F7" w14:textId="77777777" w:rsidR="00B66FE3" w:rsidRPr="00736D13" w:rsidRDefault="00B66FE3" w:rsidP="00DA358B">
            <w:pPr>
              <w:pStyle w:val="TableParagraph"/>
              <w:ind w:left="0" w:right="144"/>
              <w:rPr>
                <w:sz w:val="24"/>
                <w:szCs w:val="24"/>
              </w:rPr>
            </w:pPr>
            <w:r w:rsidRPr="00736D13">
              <w:rPr>
                <w:sz w:val="24"/>
                <w:szCs w:val="24"/>
              </w:rPr>
              <w:t>Chapter Liaison.</w:t>
            </w:r>
          </w:p>
        </w:tc>
        <w:tc>
          <w:tcPr>
            <w:tcW w:w="2520" w:type="dxa"/>
            <w:shd w:val="clear" w:color="auto" w:fill="auto"/>
          </w:tcPr>
          <w:p w14:paraId="036AA37F" w14:textId="77777777" w:rsidR="00B66FE3" w:rsidRPr="00736D13" w:rsidRDefault="00B66FE3" w:rsidP="00DA358B">
            <w:pPr>
              <w:pStyle w:val="BodyText"/>
              <w:rPr>
                <w:b/>
              </w:rPr>
            </w:pPr>
            <w:r w:rsidRPr="00736D13">
              <w:rPr>
                <w:b/>
              </w:rPr>
              <w:t>Emigrant trails located in chapter regions are mapped to MET standards with primary emphasis on condition and location.</w:t>
            </w:r>
          </w:p>
        </w:tc>
        <w:tc>
          <w:tcPr>
            <w:tcW w:w="1170" w:type="dxa"/>
            <w:shd w:val="clear" w:color="auto" w:fill="auto"/>
          </w:tcPr>
          <w:p w14:paraId="2D0EEC8B" w14:textId="77777777" w:rsidR="00B66FE3" w:rsidRPr="00736D13" w:rsidRDefault="00B66FE3" w:rsidP="00DA358B">
            <w:pPr>
              <w:pStyle w:val="BodyText"/>
              <w:rPr>
                <w:b/>
              </w:rPr>
            </w:pPr>
          </w:p>
          <w:p w14:paraId="30956D2F"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6F8A71FF" w14:textId="77777777" w:rsidR="00B66FE3" w:rsidRPr="00736D13" w:rsidRDefault="00B66FE3" w:rsidP="00DA358B">
            <w:pPr>
              <w:pStyle w:val="BodyText"/>
              <w:rPr>
                <w:b/>
              </w:rPr>
            </w:pPr>
          </w:p>
        </w:tc>
        <w:tc>
          <w:tcPr>
            <w:tcW w:w="3420" w:type="dxa"/>
            <w:shd w:val="clear" w:color="auto" w:fill="auto"/>
          </w:tcPr>
          <w:p w14:paraId="2D44403E" w14:textId="77777777" w:rsidR="00B66FE3" w:rsidRPr="00736D13" w:rsidRDefault="00B66FE3" w:rsidP="00DA358B">
            <w:pPr>
              <w:pStyle w:val="BodyText"/>
              <w:rPr>
                <w:bCs/>
              </w:rPr>
            </w:pPr>
            <w:r w:rsidRPr="00736D13">
              <w:rPr>
                <w:bCs/>
              </w:rPr>
              <w:t xml:space="preserve">Mapping teams not established in some Chapters. Plan is to set up a Chapter Liaison function that will help to determine what resources Chapters have access to. </w:t>
            </w:r>
          </w:p>
        </w:tc>
      </w:tr>
      <w:tr w:rsidR="00B66FE3" w14:paraId="3D8DDB4A" w14:textId="77777777" w:rsidTr="00F147C8">
        <w:tc>
          <w:tcPr>
            <w:tcW w:w="2139" w:type="dxa"/>
            <w:gridSpan w:val="2"/>
            <w:shd w:val="clear" w:color="auto" w:fill="auto"/>
          </w:tcPr>
          <w:p w14:paraId="69BB90CD" w14:textId="77777777" w:rsidR="00B66FE3" w:rsidRPr="00736D13" w:rsidRDefault="00B66FE3" w:rsidP="00DA358B">
            <w:pPr>
              <w:pStyle w:val="BodyText"/>
              <w:rPr>
                <w:b/>
              </w:rPr>
            </w:pPr>
            <w:r>
              <w:t>B. Assist stakeholders in the protection and preservation of trail resources.</w:t>
            </w:r>
          </w:p>
        </w:tc>
        <w:tc>
          <w:tcPr>
            <w:tcW w:w="2418" w:type="dxa"/>
            <w:gridSpan w:val="2"/>
            <w:shd w:val="clear" w:color="auto" w:fill="auto"/>
          </w:tcPr>
          <w:p w14:paraId="5BAEE6F5" w14:textId="77777777" w:rsidR="00B66FE3" w:rsidRPr="00736D13" w:rsidRDefault="00B66FE3" w:rsidP="00DA358B">
            <w:pPr>
              <w:pStyle w:val="TableParagraph"/>
              <w:ind w:left="0"/>
              <w:rPr>
                <w:sz w:val="24"/>
                <w:szCs w:val="24"/>
              </w:rPr>
            </w:pPr>
            <w:proofErr w:type="spellStart"/>
            <w:r w:rsidRPr="00736D13">
              <w:rPr>
                <w:sz w:val="24"/>
                <w:szCs w:val="24"/>
              </w:rPr>
              <w:t>i</w:t>
            </w:r>
            <w:proofErr w:type="spellEnd"/>
            <w:r w:rsidRPr="00736D13">
              <w:rPr>
                <w:sz w:val="24"/>
                <w:szCs w:val="24"/>
              </w:rPr>
              <w:t>. Assist with monitoring trail resources and funding needs.</w:t>
            </w:r>
          </w:p>
        </w:tc>
        <w:tc>
          <w:tcPr>
            <w:tcW w:w="1833" w:type="dxa"/>
            <w:shd w:val="clear" w:color="auto" w:fill="auto"/>
          </w:tcPr>
          <w:p w14:paraId="5FDF20B7" w14:textId="77777777" w:rsidR="00B66FE3" w:rsidRDefault="00B66FE3" w:rsidP="00DA358B">
            <w:pPr>
              <w:pStyle w:val="BodyText"/>
            </w:pPr>
            <w:r>
              <w:t>Preservation Committee</w:t>
            </w:r>
            <w:r w:rsidRPr="00736D13">
              <w:rPr>
                <w:color w:val="0070C0"/>
              </w:rPr>
              <w:t xml:space="preserve"> </w:t>
            </w:r>
            <w:r>
              <w:t>Chair*,</w:t>
            </w:r>
          </w:p>
          <w:p w14:paraId="0DF6F2E9" w14:textId="77777777" w:rsidR="00B66FE3" w:rsidRDefault="00B66FE3" w:rsidP="00DA358B">
            <w:pPr>
              <w:pStyle w:val="BodyText"/>
              <w:spacing w:line="292" w:lineRule="exact"/>
            </w:pPr>
            <w:r>
              <w:t>Chapters</w:t>
            </w:r>
          </w:p>
        </w:tc>
        <w:tc>
          <w:tcPr>
            <w:tcW w:w="2520" w:type="dxa"/>
            <w:shd w:val="clear" w:color="auto" w:fill="auto"/>
          </w:tcPr>
          <w:p w14:paraId="55D193BC" w14:textId="77777777" w:rsidR="00B66FE3" w:rsidRPr="00736D13" w:rsidRDefault="00B66FE3" w:rsidP="00DA358B">
            <w:pPr>
              <w:pStyle w:val="BodyText"/>
              <w:spacing w:line="292" w:lineRule="exact"/>
              <w:rPr>
                <w:b/>
                <w:color w:val="E36C0A"/>
              </w:rPr>
            </w:pPr>
            <w:r w:rsidRPr="00736D13">
              <w:rPr>
                <w:b/>
              </w:rPr>
              <w:t>OCTA members volunteer with monitoring projects as needed. Funds are available and/or applied to a trail resource threat.</w:t>
            </w:r>
          </w:p>
        </w:tc>
        <w:tc>
          <w:tcPr>
            <w:tcW w:w="1170" w:type="dxa"/>
            <w:shd w:val="clear" w:color="auto" w:fill="auto"/>
          </w:tcPr>
          <w:p w14:paraId="641D6AE3" w14:textId="77777777" w:rsidR="00B66FE3" w:rsidRDefault="00B66FE3" w:rsidP="00DA358B">
            <w:pPr>
              <w:pStyle w:val="BodyText"/>
              <w:spacing w:line="292" w:lineRule="exact"/>
              <w:rPr>
                <w:noProof/>
              </w:rPr>
            </w:pPr>
          </w:p>
          <w:p w14:paraId="579A6D44" w14:textId="77777777" w:rsidR="00B66FE3" w:rsidRDefault="00B66FE3" w:rsidP="00DA358B">
            <w:pPr>
              <w:pStyle w:val="BodyText"/>
              <w:spacing w:line="292" w:lineRule="exact"/>
              <w:rPr>
                <w:noProof/>
              </w:rPr>
            </w:pPr>
          </w:p>
          <w:p w14:paraId="5A5EABA2" w14:textId="77777777" w:rsidR="00B66FE3" w:rsidRDefault="00B66FE3" w:rsidP="00DA358B">
            <w:pPr>
              <w:pStyle w:val="BodyText"/>
              <w:spacing w:line="292" w:lineRule="exact"/>
              <w:rPr>
                <w:noProof/>
              </w:rPr>
            </w:pPr>
          </w:p>
          <w:p w14:paraId="7CEB4F33" w14:textId="77777777" w:rsidR="00B66FE3" w:rsidRPr="00736D13" w:rsidRDefault="00B66FE3" w:rsidP="00DA358B">
            <w:pPr>
              <w:pStyle w:val="BodyText"/>
              <w:spacing w:line="320" w:lineRule="exact"/>
              <w:rPr>
                <w:b/>
                <w:bCs/>
                <w:sz w:val="44"/>
                <w:szCs w:val="44"/>
              </w:rPr>
            </w:pPr>
            <w:r w:rsidRPr="00736D13">
              <w:rPr>
                <w:b/>
                <w:bCs/>
                <w:noProof/>
                <w:color w:val="00B050"/>
                <w:sz w:val="44"/>
                <w:szCs w:val="44"/>
              </w:rPr>
              <w:t>Grn</w:t>
            </w:r>
          </w:p>
        </w:tc>
        <w:tc>
          <w:tcPr>
            <w:tcW w:w="3420" w:type="dxa"/>
            <w:shd w:val="clear" w:color="auto" w:fill="auto"/>
          </w:tcPr>
          <w:p w14:paraId="6A4A4033" w14:textId="77777777" w:rsidR="00B66FE3" w:rsidRPr="00736D13" w:rsidRDefault="00B66FE3" w:rsidP="00DA358B">
            <w:pPr>
              <w:pStyle w:val="BodyText"/>
              <w:spacing w:line="292" w:lineRule="exact"/>
              <w:rPr>
                <w:bCs/>
              </w:rPr>
            </w:pPr>
            <w:r w:rsidRPr="00736D13">
              <w:rPr>
                <w:bCs/>
              </w:rPr>
              <w:t>OCTA is commonly a lead organization for most agencies. There are a number of projects ongoing.</w:t>
            </w:r>
          </w:p>
        </w:tc>
      </w:tr>
      <w:tr w:rsidR="00B66FE3" w14:paraId="7BC2E73F" w14:textId="77777777" w:rsidTr="00F147C8">
        <w:tc>
          <w:tcPr>
            <w:tcW w:w="2139" w:type="dxa"/>
            <w:gridSpan w:val="2"/>
            <w:vMerge w:val="restart"/>
            <w:shd w:val="clear" w:color="auto" w:fill="auto"/>
          </w:tcPr>
          <w:p w14:paraId="06227BE8" w14:textId="77777777" w:rsidR="00B66FE3" w:rsidRPr="00736D13" w:rsidRDefault="00B66FE3" w:rsidP="00DA358B">
            <w:pPr>
              <w:pStyle w:val="BodyText"/>
              <w:rPr>
                <w:b/>
                <w:color w:val="0070C0"/>
              </w:rPr>
            </w:pPr>
            <w:r>
              <w:t>C. Support expansion of OCTA-related national historic trails within the National Trails System.</w:t>
            </w:r>
          </w:p>
        </w:tc>
        <w:tc>
          <w:tcPr>
            <w:tcW w:w="2418" w:type="dxa"/>
            <w:gridSpan w:val="2"/>
            <w:shd w:val="clear" w:color="auto" w:fill="auto"/>
          </w:tcPr>
          <w:p w14:paraId="73F81479" w14:textId="77777777" w:rsidR="00B66FE3" w:rsidRDefault="00B66FE3" w:rsidP="00DA358B">
            <w:pPr>
              <w:pStyle w:val="BodyText"/>
            </w:pPr>
            <w:proofErr w:type="spellStart"/>
            <w:r>
              <w:t>i</w:t>
            </w:r>
            <w:proofErr w:type="spellEnd"/>
            <w:r>
              <w:t xml:space="preserve">. Advocate for congressional legislation to add the “Additional Routes” as NHTs. </w:t>
            </w:r>
          </w:p>
          <w:p w14:paraId="0F3651B5" w14:textId="77777777" w:rsidR="00B66FE3" w:rsidRDefault="00B66FE3" w:rsidP="00DA358B">
            <w:pPr>
              <w:pStyle w:val="BodyText"/>
            </w:pPr>
          </w:p>
        </w:tc>
        <w:tc>
          <w:tcPr>
            <w:tcW w:w="1833" w:type="dxa"/>
            <w:shd w:val="clear" w:color="auto" w:fill="auto"/>
          </w:tcPr>
          <w:p w14:paraId="31E94806" w14:textId="77777777" w:rsidR="00B66FE3" w:rsidRPr="00736D13" w:rsidRDefault="00B66FE3" w:rsidP="00DA358B">
            <w:pPr>
              <w:pStyle w:val="TableParagraph"/>
              <w:ind w:left="0"/>
              <w:rPr>
                <w:sz w:val="24"/>
                <w:szCs w:val="24"/>
              </w:rPr>
            </w:pPr>
            <w:r w:rsidRPr="00736D13">
              <w:rPr>
                <w:sz w:val="24"/>
                <w:szCs w:val="24"/>
              </w:rPr>
              <w:t>Legislative Liaison*, Chapters</w:t>
            </w:r>
          </w:p>
        </w:tc>
        <w:tc>
          <w:tcPr>
            <w:tcW w:w="2520" w:type="dxa"/>
            <w:shd w:val="clear" w:color="auto" w:fill="auto"/>
          </w:tcPr>
          <w:p w14:paraId="5D7CDBA7" w14:textId="77777777" w:rsidR="00B66FE3" w:rsidRPr="00736D13" w:rsidRDefault="00B66FE3" w:rsidP="00DA358B">
            <w:pPr>
              <w:pStyle w:val="BodyText"/>
              <w:rPr>
                <w:b/>
              </w:rPr>
            </w:pPr>
            <w:r w:rsidRPr="00736D13">
              <w:rPr>
                <w:b/>
              </w:rPr>
              <w:t>Congress authorizes the NPS recommended “Additional Routes” as NHTs.</w:t>
            </w:r>
          </w:p>
          <w:p w14:paraId="1A038ED4" w14:textId="77777777" w:rsidR="00B66FE3" w:rsidRPr="00736D13" w:rsidRDefault="00B66FE3" w:rsidP="00DA358B">
            <w:pPr>
              <w:pStyle w:val="BodyText"/>
              <w:rPr>
                <w:b/>
              </w:rPr>
            </w:pPr>
          </w:p>
        </w:tc>
        <w:tc>
          <w:tcPr>
            <w:tcW w:w="1170" w:type="dxa"/>
            <w:shd w:val="clear" w:color="auto" w:fill="auto"/>
          </w:tcPr>
          <w:p w14:paraId="158B29D8" w14:textId="77777777" w:rsidR="00B66FE3" w:rsidRPr="00736D13" w:rsidRDefault="00B66FE3" w:rsidP="00DA358B">
            <w:pPr>
              <w:pStyle w:val="BodyText"/>
              <w:rPr>
                <w:b/>
              </w:rPr>
            </w:pPr>
          </w:p>
          <w:p w14:paraId="16D0FA3F"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6A1CEDE5" w14:textId="77777777" w:rsidR="00B66FE3" w:rsidRPr="00736D13" w:rsidRDefault="00B66FE3" w:rsidP="00DA358B">
            <w:pPr>
              <w:pStyle w:val="BodyText"/>
              <w:rPr>
                <w:b/>
              </w:rPr>
            </w:pPr>
          </w:p>
        </w:tc>
        <w:tc>
          <w:tcPr>
            <w:tcW w:w="3420" w:type="dxa"/>
            <w:shd w:val="clear" w:color="auto" w:fill="auto"/>
          </w:tcPr>
          <w:p w14:paraId="72DF4E11" w14:textId="77777777" w:rsidR="00B66FE3" w:rsidRPr="00736D13" w:rsidRDefault="00B66FE3" w:rsidP="00DA358B">
            <w:pPr>
              <w:pStyle w:val="BodyText"/>
              <w:rPr>
                <w:bCs/>
              </w:rPr>
            </w:pPr>
            <w:r w:rsidRPr="00736D13">
              <w:rPr>
                <w:bCs/>
              </w:rPr>
              <w:t>In Process. NPS have forwarded their 4-Trails recommendation, reviewed by OCTA leadership. Now need to develop support in Congress</w:t>
            </w:r>
          </w:p>
        </w:tc>
      </w:tr>
      <w:tr w:rsidR="00B66FE3" w14:paraId="0B68D504" w14:textId="77777777" w:rsidTr="00F147C8">
        <w:tc>
          <w:tcPr>
            <w:tcW w:w="2139" w:type="dxa"/>
            <w:gridSpan w:val="2"/>
            <w:vMerge/>
            <w:shd w:val="clear" w:color="auto" w:fill="auto"/>
          </w:tcPr>
          <w:p w14:paraId="7F2E4C80" w14:textId="77777777" w:rsidR="00B66FE3" w:rsidRDefault="00B66FE3" w:rsidP="00DA358B">
            <w:pPr>
              <w:pStyle w:val="BodyText"/>
            </w:pPr>
          </w:p>
        </w:tc>
        <w:tc>
          <w:tcPr>
            <w:tcW w:w="2418" w:type="dxa"/>
            <w:gridSpan w:val="2"/>
            <w:shd w:val="clear" w:color="auto" w:fill="auto"/>
          </w:tcPr>
          <w:p w14:paraId="2E39CB01" w14:textId="77777777" w:rsidR="00B66FE3" w:rsidRDefault="00B66FE3" w:rsidP="00DA358B">
            <w:pPr>
              <w:pStyle w:val="BodyText"/>
            </w:pPr>
            <w:r>
              <w:t xml:space="preserve">ii. Advocate for congressional </w:t>
            </w:r>
            <w:r>
              <w:lastRenderedPageBreak/>
              <w:t>sponsorship of feasibility studies for a Southern Trails to California NHT.</w:t>
            </w:r>
          </w:p>
          <w:p w14:paraId="7A2DAC9E" w14:textId="77777777" w:rsidR="00B66FE3" w:rsidRDefault="00B66FE3" w:rsidP="00DA358B">
            <w:pPr>
              <w:pStyle w:val="BodyText"/>
            </w:pPr>
          </w:p>
        </w:tc>
        <w:tc>
          <w:tcPr>
            <w:tcW w:w="1833" w:type="dxa"/>
            <w:shd w:val="clear" w:color="auto" w:fill="auto"/>
          </w:tcPr>
          <w:p w14:paraId="45441FA3" w14:textId="77777777" w:rsidR="00B66FE3" w:rsidRPr="00736D13" w:rsidRDefault="00B66FE3" w:rsidP="00DA358B">
            <w:pPr>
              <w:pStyle w:val="TableParagraph"/>
              <w:ind w:left="0"/>
              <w:rPr>
                <w:sz w:val="24"/>
                <w:szCs w:val="24"/>
              </w:rPr>
            </w:pPr>
            <w:r w:rsidRPr="00736D13">
              <w:rPr>
                <w:sz w:val="24"/>
                <w:szCs w:val="24"/>
              </w:rPr>
              <w:lastRenderedPageBreak/>
              <w:t>Southern Trails</w:t>
            </w:r>
          </w:p>
          <w:p w14:paraId="617E7BF7" w14:textId="77777777" w:rsidR="00B66FE3" w:rsidRPr="00736D13" w:rsidRDefault="00B66FE3" w:rsidP="00DA358B">
            <w:pPr>
              <w:pStyle w:val="TableParagraph"/>
              <w:ind w:left="0"/>
              <w:rPr>
                <w:sz w:val="24"/>
                <w:szCs w:val="24"/>
              </w:rPr>
            </w:pPr>
            <w:r w:rsidRPr="00736D13">
              <w:rPr>
                <w:sz w:val="24"/>
                <w:szCs w:val="24"/>
              </w:rPr>
              <w:lastRenderedPageBreak/>
              <w:t>Chapter*,</w:t>
            </w:r>
          </w:p>
          <w:p w14:paraId="4C66A512" w14:textId="77777777" w:rsidR="00B66FE3" w:rsidRDefault="00B66FE3" w:rsidP="00DA358B">
            <w:pPr>
              <w:pStyle w:val="BodyText"/>
              <w:spacing w:line="292" w:lineRule="exact"/>
            </w:pPr>
            <w:r>
              <w:t>Legislative Liaison</w:t>
            </w:r>
          </w:p>
        </w:tc>
        <w:tc>
          <w:tcPr>
            <w:tcW w:w="2520" w:type="dxa"/>
            <w:shd w:val="clear" w:color="auto" w:fill="auto"/>
          </w:tcPr>
          <w:p w14:paraId="18D7846D" w14:textId="77777777" w:rsidR="00B66FE3" w:rsidRPr="00736D13" w:rsidRDefault="00B66FE3" w:rsidP="00DA358B">
            <w:pPr>
              <w:pStyle w:val="BodyText"/>
              <w:rPr>
                <w:b/>
              </w:rPr>
            </w:pPr>
            <w:r w:rsidRPr="00736D13">
              <w:rPr>
                <w:b/>
              </w:rPr>
              <w:lastRenderedPageBreak/>
              <w:t xml:space="preserve">Congressional legislation is passed </w:t>
            </w:r>
            <w:r w:rsidRPr="00736D13">
              <w:rPr>
                <w:b/>
              </w:rPr>
              <w:lastRenderedPageBreak/>
              <w:t>authorizing a Southern Trails to California NHT feasibility study by 2025.</w:t>
            </w:r>
          </w:p>
        </w:tc>
        <w:tc>
          <w:tcPr>
            <w:tcW w:w="1170" w:type="dxa"/>
            <w:shd w:val="clear" w:color="auto" w:fill="auto"/>
          </w:tcPr>
          <w:p w14:paraId="1EFFF7C1" w14:textId="77777777" w:rsidR="00B66FE3" w:rsidRPr="00736D13" w:rsidRDefault="00B66FE3" w:rsidP="00DA358B">
            <w:pPr>
              <w:pStyle w:val="BodyText"/>
              <w:rPr>
                <w:b/>
                <w:bCs/>
                <w:noProof/>
                <w:color w:val="F79646"/>
                <w:sz w:val="44"/>
                <w:szCs w:val="44"/>
              </w:rPr>
            </w:pPr>
          </w:p>
          <w:p w14:paraId="5CD07CC1" w14:textId="77777777" w:rsidR="00B66FE3" w:rsidRPr="00736D13" w:rsidRDefault="00B66FE3" w:rsidP="00DA358B">
            <w:pPr>
              <w:pStyle w:val="BodyText"/>
              <w:rPr>
                <w:b/>
                <w:bCs/>
                <w:color w:val="F79646"/>
                <w:sz w:val="44"/>
                <w:szCs w:val="44"/>
              </w:rPr>
            </w:pPr>
            <w:r w:rsidRPr="00736D13">
              <w:rPr>
                <w:b/>
                <w:bCs/>
                <w:noProof/>
                <w:color w:val="F79646"/>
                <w:sz w:val="44"/>
                <w:szCs w:val="44"/>
              </w:rPr>
              <w:lastRenderedPageBreak/>
              <w:t>Amb</w:t>
            </w:r>
          </w:p>
          <w:p w14:paraId="454EE98E" w14:textId="77777777" w:rsidR="00B66FE3" w:rsidRPr="00736D13" w:rsidRDefault="00B66FE3" w:rsidP="00DA358B">
            <w:pPr>
              <w:pStyle w:val="BodyText"/>
              <w:rPr>
                <w:b/>
              </w:rPr>
            </w:pPr>
          </w:p>
        </w:tc>
        <w:tc>
          <w:tcPr>
            <w:tcW w:w="3420" w:type="dxa"/>
            <w:shd w:val="clear" w:color="auto" w:fill="auto"/>
          </w:tcPr>
          <w:p w14:paraId="7F62C692" w14:textId="77777777" w:rsidR="00B66FE3" w:rsidRPr="00736D13" w:rsidRDefault="00B66FE3" w:rsidP="00DA358B">
            <w:pPr>
              <w:pStyle w:val="BodyText"/>
              <w:rPr>
                <w:bCs/>
              </w:rPr>
            </w:pPr>
            <w:r w:rsidRPr="00736D13">
              <w:rPr>
                <w:bCs/>
              </w:rPr>
              <w:lastRenderedPageBreak/>
              <w:t xml:space="preserve">In process. Current background work on this matter involves OCTA </w:t>
            </w:r>
            <w:r w:rsidRPr="00736D13">
              <w:rPr>
                <w:bCs/>
              </w:rPr>
              <w:lastRenderedPageBreak/>
              <w:t xml:space="preserve">support for the recognition of the Butterfield Trail which has been sent to Congress for approval as </w:t>
            </w:r>
            <w:proofErr w:type="gramStart"/>
            <w:r w:rsidRPr="00736D13">
              <w:rPr>
                <w:bCs/>
              </w:rPr>
              <w:t>a</w:t>
            </w:r>
            <w:proofErr w:type="gramEnd"/>
            <w:r w:rsidRPr="00736D13">
              <w:rPr>
                <w:bCs/>
              </w:rPr>
              <w:t xml:space="preserve"> NHT. </w:t>
            </w:r>
          </w:p>
        </w:tc>
      </w:tr>
      <w:tr w:rsidR="00B66FE3" w14:paraId="728B87F8" w14:textId="77777777" w:rsidTr="00F147C8">
        <w:tc>
          <w:tcPr>
            <w:tcW w:w="2139" w:type="dxa"/>
            <w:gridSpan w:val="2"/>
            <w:shd w:val="clear" w:color="auto" w:fill="auto"/>
          </w:tcPr>
          <w:p w14:paraId="4FC0A53D" w14:textId="77777777" w:rsidR="00B66FE3" w:rsidRDefault="00B66FE3" w:rsidP="00DA358B">
            <w:r>
              <w:lastRenderedPageBreak/>
              <w:t>D. Anticipate, identify, and respond to trail and trail marker threats.</w:t>
            </w:r>
          </w:p>
        </w:tc>
        <w:tc>
          <w:tcPr>
            <w:tcW w:w="2418" w:type="dxa"/>
            <w:gridSpan w:val="2"/>
            <w:shd w:val="clear" w:color="auto" w:fill="auto"/>
          </w:tcPr>
          <w:p w14:paraId="2C8FE423" w14:textId="77777777" w:rsidR="00B66FE3" w:rsidRPr="00736D13" w:rsidRDefault="00B66FE3" w:rsidP="00DA358B">
            <w:pPr>
              <w:pStyle w:val="TableParagraph"/>
              <w:ind w:left="0"/>
              <w:rPr>
                <w:sz w:val="24"/>
                <w:szCs w:val="24"/>
              </w:rPr>
            </w:pPr>
            <w:proofErr w:type="spellStart"/>
            <w:r w:rsidRPr="00736D13">
              <w:rPr>
                <w:sz w:val="24"/>
                <w:szCs w:val="24"/>
              </w:rPr>
              <w:t>i</w:t>
            </w:r>
            <w:proofErr w:type="spellEnd"/>
            <w:r w:rsidRPr="00736D13">
              <w:rPr>
                <w:sz w:val="24"/>
                <w:szCs w:val="24"/>
              </w:rPr>
              <w:t>. Establish preservation officers/contact in each chapter.</w:t>
            </w:r>
          </w:p>
        </w:tc>
        <w:tc>
          <w:tcPr>
            <w:tcW w:w="1833" w:type="dxa"/>
            <w:shd w:val="clear" w:color="auto" w:fill="auto"/>
          </w:tcPr>
          <w:p w14:paraId="272FD76D" w14:textId="77777777" w:rsidR="00B66FE3" w:rsidRDefault="00B66FE3" w:rsidP="00DA358B">
            <w:pPr>
              <w:pStyle w:val="BodyText"/>
              <w:spacing w:line="292" w:lineRule="exact"/>
            </w:pPr>
            <w:r>
              <w:t>Chapters*</w:t>
            </w:r>
          </w:p>
        </w:tc>
        <w:tc>
          <w:tcPr>
            <w:tcW w:w="2520" w:type="dxa"/>
            <w:shd w:val="clear" w:color="auto" w:fill="auto"/>
          </w:tcPr>
          <w:p w14:paraId="716839BA" w14:textId="77777777" w:rsidR="00B66FE3" w:rsidRPr="00736D13" w:rsidRDefault="00B66FE3" w:rsidP="00DA358B">
            <w:pPr>
              <w:pStyle w:val="BodyText"/>
              <w:spacing w:line="292" w:lineRule="exact"/>
              <w:rPr>
                <w:b/>
              </w:rPr>
            </w:pPr>
            <w:r w:rsidRPr="00736D13">
              <w:rPr>
                <w:b/>
              </w:rPr>
              <w:t xml:space="preserve">Each chapter has an active preservation officer by 2021. </w:t>
            </w:r>
          </w:p>
        </w:tc>
        <w:tc>
          <w:tcPr>
            <w:tcW w:w="1170" w:type="dxa"/>
            <w:shd w:val="clear" w:color="auto" w:fill="auto"/>
          </w:tcPr>
          <w:p w14:paraId="467B7933"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09E57146" w14:textId="77777777" w:rsidR="00B66FE3" w:rsidRPr="00736D13" w:rsidRDefault="00B66FE3" w:rsidP="00DA358B">
            <w:pPr>
              <w:pStyle w:val="BodyText"/>
              <w:spacing w:line="292" w:lineRule="exact"/>
              <w:rPr>
                <w:b/>
              </w:rPr>
            </w:pPr>
          </w:p>
          <w:p w14:paraId="42373271" w14:textId="77777777" w:rsidR="00B66FE3" w:rsidRPr="00736D13" w:rsidRDefault="00B66FE3" w:rsidP="00DA358B">
            <w:pPr>
              <w:pStyle w:val="BodyText"/>
              <w:spacing w:line="292" w:lineRule="exact"/>
              <w:rPr>
                <w:b/>
              </w:rPr>
            </w:pPr>
          </w:p>
          <w:p w14:paraId="5A96F2BD" w14:textId="77777777" w:rsidR="00B66FE3" w:rsidRPr="00736D13" w:rsidRDefault="00B66FE3" w:rsidP="00DA358B">
            <w:pPr>
              <w:pStyle w:val="BodyText"/>
              <w:spacing w:line="292" w:lineRule="exact"/>
              <w:rPr>
                <w:b/>
              </w:rPr>
            </w:pPr>
          </w:p>
        </w:tc>
        <w:tc>
          <w:tcPr>
            <w:tcW w:w="3420" w:type="dxa"/>
            <w:shd w:val="clear" w:color="auto" w:fill="auto"/>
          </w:tcPr>
          <w:p w14:paraId="6BEB26C2" w14:textId="77777777" w:rsidR="00B66FE3" w:rsidRPr="00736D13" w:rsidRDefault="00B66FE3" w:rsidP="00DA358B">
            <w:pPr>
              <w:pStyle w:val="BodyText"/>
              <w:spacing w:line="292" w:lineRule="exact"/>
              <w:rPr>
                <w:rFonts w:eastAsia="Times New Roman"/>
                <w:color w:val="000000"/>
              </w:rPr>
            </w:pPr>
            <w:r w:rsidRPr="00736D13">
              <w:rPr>
                <w:rFonts w:eastAsia="Times New Roman"/>
                <w:color w:val="000000"/>
              </w:rPr>
              <w:t xml:space="preserve">CHAPTERS with Preservation officers: CANV, ID, WY, NW, Trails Head, Southern Trails, and Crossroads. </w:t>
            </w:r>
          </w:p>
          <w:p w14:paraId="373AC21C" w14:textId="77777777" w:rsidR="00B66FE3" w:rsidRPr="00736D13" w:rsidRDefault="00B66FE3" w:rsidP="00DA358B">
            <w:pPr>
              <w:pStyle w:val="BodyText"/>
              <w:spacing w:line="292" w:lineRule="exact"/>
              <w:rPr>
                <w:rFonts w:eastAsia="Times New Roman"/>
                <w:color w:val="000000"/>
              </w:rPr>
            </w:pPr>
          </w:p>
          <w:p w14:paraId="643579B9" w14:textId="77777777" w:rsidR="00B66FE3" w:rsidRPr="00720896" w:rsidRDefault="00B66FE3" w:rsidP="00DA358B">
            <w:pPr>
              <w:pStyle w:val="BodyText"/>
              <w:spacing w:line="292" w:lineRule="exact"/>
            </w:pPr>
            <w:r w:rsidRPr="00736D13">
              <w:rPr>
                <w:rFonts w:eastAsia="Times New Roman"/>
                <w:color w:val="000000"/>
              </w:rPr>
              <w:t xml:space="preserve">KANZA, Gateway, Colorado/Cherokee and Nebraska do not. </w:t>
            </w:r>
          </w:p>
        </w:tc>
      </w:tr>
      <w:tr w:rsidR="00B66FE3" w14:paraId="615AB579" w14:textId="77777777" w:rsidTr="00F147C8">
        <w:tc>
          <w:tcPr>
            <w:tcW w:w="2098" w:type="dxa"/>
            <w:vMerge w:val="restart"/>
            <w:shd w:val="clear" w:color="auto" w:fill="auto"/>
          </w:tcPr>
          <w:p w14:paraId="6DEC2628" w14:textId="77777777" w:rsidR="00B66FE3" w:rsidRDefault="00B66FE3" w:rsidP="00DA358B"/>
        </w:tc>
        <w:tc>
          <w:tcPr>
            <w:tcW w:w="2446" w:type="dxa"/>
            <w:gridSpan w:val="2"/>
            <w:shd w:val="clear" w:color="auto" w:fill="auto"/>
          </w:tcPr>
          <w:p w14:paraId="1780D07C" w14:textId="77777777" w:rsidR="00B66FE3" w:rsidRPr="00736D13" w:rsidRDefault="00B66FE3" w:rsidP="00DA358B">
            <w:pPr>
              <w:pStyle w:val="TableParagraph"/>
              <w:ind w:left="0"/>
              <w:rPr>
                <w:sz w:val="24"/>
                <w:szCs w:val="24"/>
              </w:rPr>
            </w:pPr>
            <w:r w:rsidRPr="00736D13">
              <w:rPr>
                <w:sz w:val="24"/>
                <w:szCs w:val="24"/>
              </w:rPr>
              <w:t>ii. Develop list of Chapter or OCTA members with appropriate abilities to work with education and preservation activities or groups (lead field trips.)</w:t>
            </w:r>
          </w:p>
        </w:tc>
        <w:tc>
          <w:tcPr>
            <w:tcW w:w="1846" w:type="dxa"/>
            <w:gridSpan w:val="2"/>
            <w:shd w:val="clear" w:color="auto" w:fill="auto"/>
          </w:tcPr>
          <w:p w14:paraId="43CAD394" w14:textId="77777777" w:rsidR="00B66FE3" w:rsidRDefault="00B66FE3" w:rsidP="00DA358B">
            <w:pPr>
              <w:pStyle w:val="BodyText"/>
            </w:pPr>
            <w:r>
              <w:t>Education Outreach Committee</w:t>
            </w:r>
            <w:r w:rsidRPr="00736D13">
              <w:rPr>
                <w:color w:val="0070C0"/>
              </w:rPr>
              <w:t xml:space="preserve"> </w:t>
            </w:r>
            <w:r>
              <w:t>Chair*, Chapters</w:t>
            </w:r>
          </w:p>
        </w:tc>
        <w:tc>
          <w:tcPr>
            <w:tcW w:w="2520" w:type="dxa"/>
            <w:shd w:val="clear" w:color="auto" w:fill="auto"/>
          </w:tcPr>
          <w:p w14:paraId="5723A6E3" w14:textId="77777777" w:rsidR="00B66FE3" w:rsidRPr="00736D13" w:rsidRDefault="00B66FE3" w:rsidP="00DA358B">
            <w:pPr>
              <w:pStyle w:val="BodyText"/>
              <w:spacing w:line="292" w:lineRule="exact"/>
              <w:rPr>
                <w:b/>
              </w:rPr>
            </w:pPr>
            <w:r w:rsidRPr="00736D13">
              <w:rPr>
                <w:b/>
              </w:rPr>
              <w:t xml:space="preserve">OCTA members with appropriate abilities are encouraged to work with education and outreach partners. </w:t>
            </w:r>
          </w:p>
        </w:tc>
        <w:tc>
          <w:tcPr>
            <w:tcW w:w="1170" w:type="dxa"/>
            <w:shd w:val="clear" w:color="auto" w:fill="auto"/>
          </w:tcPr>
          <w:p w14:paraId="0DC62F4E"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071178D7" w14:textId="77777777" w:rsidR="00B66FE3" w:rsidRPr="00736D13" w:rsidRDefault="00B66FE3" w:rsidP="00DA358B">
            <w:pPr>
              <w:pStyle w:val="BodyText"/>
              <w:spacing w:line="292" w:lineRule="exact"/>
              <w:rPr>
                <w:b/>
              </w:rPr>
            </w:pPr>
          </w:p>
          <w:p w14:paraId="445577BE" w14:textId="77777777" w:rsidR="00B66FE3" w:rsidRPr="00736D13" w:rsidRDefault="00B66FE3" w:rsidP="00DA358B">
            <w:pPr>
              <w:pStyle w:val="BodyText"/>
              <w:spacing w:line="292" w:lineRule="exact"/>
              <w:rPr>
                <w:b/>
              </w:rPr>
            </w:pPr>
          </w:p>
          <w:p w14:paraId="1DDF913D" w14:textId="77777777" w:rsidR="00B66FE3" w:rsidRPr="00736D13" w:rsidRDefault="00B66FE3" w:rsidP="00DA358B">
            <w:pPr>
              <w:pStyle w:val="BodyText"/>
              <w:spacing w:line="292" w:lineRule="exact"/>
              <w:rPr>
                <w:b/>
              </w:rPr>
            </w:pPr>
          </w:p>
        </w:tc>
        <w:tc>
          <w:tcPr>
            <w:tcW w:w="3420" w:type="dxa"/>
            <w:shd w:val="clear" w:color="auto" w:fill="auto"/>
          </w:tcPr>
          <w:p w14:paraId="24D38324" w14:textId="77777777" w:rsidR="00B66FE3" w:rsidRPr="00736D13" w:rsidRDefault="00B66FE3" w:rsidP="00DA358B">
            <w:pPr>
              <w:pStyle w:val="BodyText"/>
              <w:spacing w:line="292" w:lineRule="exact"/>
              <w:rPr>
                <w:bCs/>
              </w:rPr>
            </w:pPr>
            <w:r w:rsidRPr="00736D13">
              <w:rPr>
                <w:bCs/>
              </w:rPr>
              <w:t>Excellent products have been developed and well marketed in the Independence Area. This has not been picked up in other areas. Main problem is lack of understanding on how to approach School Boards. First action will be to reformat the Committee and then develop a future (Convention) Workshop for training in this area.</w:t>
            </w:r>
          </w:p>
        </w:tc>
      </w:tr>
      <w:tr w:rsidR="00B66FE3" w14:paraId="51AA0CBF" w14:textId="77777777" w:rsidTr="00F147C8">
        <w:tc>
          <w:tcPr>
            <w:tcW w:w="2098" w:type="dxa"/>
            <w:vMerge/>
            <w:shd w:val="clear" w:color="auto" w:fill="auto"/>
          </w:tcPr>
          <w:p w14:paraId="6FF0C20A" w14:textId="77777777" w:rsidR="00B66FE3" w:rsidRDefault="00B66FE3" w:rsidP="00DA358B"/>
        </w:tc>
        <w:tc>
          <w:tcPr>
            <w:tcW w:w="2446" w:type="dxa"/>
            <w:gridSpan w:val="2"/>
            <w:shd w:val="clear" w:color="auto" w:fill="auto"/>
          </w:tcPr>
          <w:p w14:paraId="0250E6BC" w14:textId="77777777" w:rsidR="00B66FE3" w:rsidRPr="00736D13" w:rsidRDefault="00B66FE3" w:rsidP="00DA358B">
            <w:pPr>
              <w:pStyle w:val="TableParagraph"/>
              <w:ind w:left="0"/>
              <w:rPr>
                <w:sz w:val="24"/>
                <w:szCs w:val="24"/>
              </w:rPr>
            </w:pPr>
            <w:r w:rsidRPr="00736D13">
              <w:rPr>
                <w:sz w:val="24"/>
                <w:szCs w:val="24"/>
              </w:rPr>
              <w:t>iii. Compile online reading guides and summer reading lists for young people.</w:t>
            </w:r>
          </w:p>
        </w:tc>
        <w:tc>
          <w:tcPr>
            <w:tcW w:w="1846" w:type="dxa"/>
            <w:gridSpan w:val="2"/>
            <w:shd w:val="clear" w:color="auto" w:fill="auto"/>
          </w:tcPr>
          <w:p w14:paraId="74B05964" w14:textId="77777777" w:rsidR="00B66FE3" w:rsidRDefault="00B66FE3" w:rsidP="00DA358B">
            <w:pPr>
              <w:pStyle w:val="TableParagraph"/>
              <w:ind w:left="0"/>
            </w:pPr>
            <w:r w:rsidRPr="00736D13">
              <w:rPr>
                <w:sz w:val="24"/>
                <w:szCs w:val="24"/>
              </w:rPr>
              <w:t>Education Outreach Committee</w:t>
            </w:r>
            <w:r w:rsidRPr="00736D13">
              <w:rPr>
                <w:color w:val="0070C0"/>
                <w:sz w:val="24"/>
                <w:szCs w:val="24"/>
              </w:rPr>
              <w:t xml:space="preserve"> </w:t>
            </w:r>
            <w:r w:rsidRPr="00736D13">
              <w:rPr>
                <w:sz w:val="24"/>
                <w:szCs w:val="24"/>
              </w:rPr>
              <w:t>Chair*</w:t>
            </w:r>
          </w:p>
          <w:p w14:paraId="2C6239C8" w14:textId="77777777" w:rsidR="00B66FE3" w:rsidRDefault="00B66FE3" w:rsidP="00DA358B">
            <w:pPr>
              <w:pStyle w:val="BodyText"/>
              <w:spacing w:line="292" w:lineRule="exact"/>
            </w:pPr>
          </w:p>
        </w:tc>
        <w:tc>
          <w:tcPr>
            <w:tcW w:w="2520" w:type="dxa"/>
            <w:shd w:val="clear" w:color="auto" w:fill="auto"/>
          </w:tcPr>
          <w:p w14:paraId="4F4F8027" w14:textId="77777777" w:rsidR="00B66FE3" w:rsidRPr="00736D13" w:rsidRDefault="00B66FE3" w:rsidP="00DA358B">
            <w:pPr>
              <w:pStyle w:val="BodyText"/>
              <w:spacing w:line="292" w:lineRule="exact"/>
              <w:rPr>
                <w:b/>
              </w:rPr>
            </w:pPr>
            <w:r w:rsidRPr="00736D13">
              <w:rPr>
                <w:b/>
              </w:rPr>
              <w:t xml:space="preserve">An online reading guide and summer reading list has been compiled and posted on the website and published in the News </w:t>
            </w:r>
            <w:proofErr w:type="gramStart"/>
            <w:r w:rsidRPr="00736D13">
              <w:rPr>
                <w:b/>
              </w:rPr>
              <w:t>From</w:t>
            </w:r>
            <w:proofErr w:type="gramEnd"/>
            <w:r w:rsidRPr="00736D13">
              <w:rPr>
                <w:b/>
              </w:rPr>
              <w:t xml:space="preserve"> The Plains.</w:t>
            </w:r>
          </w:p>
        </w:tc>
        <w:tc>
          <w:tcPr>
            <w:tcW w:w="1170" w:type="dxa"/>
            <w:shd w:val="clear" w:color="auto" w:fill="auto"/>
          </w:tcPr>
          <w:p w14:paraId="37F4317C" w14:textId="77777777" w:rsidR="00B66FE3" w:rsidRDefault="00B66FE3" w:rsidP="00DA358B">
            <w:pPr>
              <w:pStyle w:val="BodyText"/>
              <w:spacing w:line="292" w:lineRule="exact"/>
              <w:rPr>
                <w:noProof/>
              </w:rPr>
            </w:pPr>
          </w:p>
          <w:p w14:paraId="2E1B294E" w14:textId="77777777" w:rsidR="00B66FE3" w:rsidRDefault="00B66FE3" w:rsidP="00DA358B">
            <w:pPr>
              <w:pStyle w:val="BodyText"/>
              <w:spacing w:line="320" w:lineRule="exact"/>
              <w:rPr>
                <w:noProof/>
              </w:rPr>
            </w:pPr>
          </w:p>
          <w:p w14:paraId="630C6535"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3420" w:type="dxa"/>
            <w:shd w:val="clear" w:color="auto" w:fill="auto"/>
          </w:tcPr>
          <w:p w14:paraId="6D939438" w14:textId="77777777" w:rsidR="00B66FE3" w:rsidRPr="00736D13" w:rsidRDefault="00B66FE3" w:rsidP="00DA358B">
            <w:pPr>
              <w:pStyle w:val="BodyText"/>
              <w:spacing w:line="292" w:lineRule="exact"/>
              <w:rPr>
                <w:bCs/>
              </w:rPr>
            </w:pPr>
            <w:r w:rsidRPr="00736D13">
              <w:rPr>
                <w:bCs/>
              </w:rPr>
              <w:t>List has been compiled and loaded on the website</w:t>
            </w:r>
          </w:p>
        </w:tc>
      </w:tr>
    </w:tbl>
    <w:p w14:paraId="03B7E484" w14:textId="77777777" w:rsidR="00B66FE3" w:rsidRDefault="00B66FE3" w:rsidP="00B66FE3">
      <w:pPr>
        <w:pStyle w:val="Heading1"/>
        <w:rPr>
          <w:b/>
          <w:sz w:val="32"/>
        </w:rPr>
      </w:pPr>
    </w:p>
    <w:p w14:paraId="40C6495C" w14:textId="77777777" w:rsidR="00B66FE3" w:rsidRDefault="00B66FE3" w:rsidP="00B66FE3">
      <w:pPr>
        <w:pStyle w:val="Heading1"/>
        <w:rPr>
          <w:b/>
          <w:sz w:val="32"/>
        </w:rPr>
      </w:pPr>
    </w:p>
    <w:p w14:paraId="11F92B1C" w14:textId="77777777" w:rsidR="00B66FE3" w:rsidRPr="00E71970" w:rsidRDefault="00B66FE3" w:rsidP="00B66FE3">
      <w:pPr>
        <w:pStyle w:val="BodyText"/>
        <w:spacing w:line="292" w:lineRule="exact"/>
      </w:pPr>
      <w:r w:rsidRPr="00D25885">
        <w:rPr>
          <w:b/>
          <w:sz w:val="32"/>
          <w:szCs w:val="32"/>
        </w:rPr>
        <w:t>Goal 2</w:t>
      </w:r>
      <w:r w:rsidRPr="00D25885">
        <w:rPr>
          <w:sz w:val="32"/>
          <w:szCs w:val="32"/>
        </w:rPr>
        <w:t xml:space="preserve">. </w:t>
      </w:r>
      <w:r w:rsidRPr="00736D13">
        <w:rPr>
          <w:b/>
          <w:color w:val="333333"/>
          <w:sz w:val="32"/>
          <w:szCs w:val="32"/>
          <w:shd w:val="clear" w:color="auto" w:fill="FFFFFF"/>
        </w:rPr>
        <w:t>Present the stories of the emigrant experience in a manner that is inclusive of other perspectives</w:t>
      </w:r>
    </w:p>
    <w:p w14:paraId="1EF79F1A" w14:textId="77777777" w:rsidR="00B66FE3" w:rsidRDefault="00B66FE3" w:rsidP="00B66FE3">
      <w:pPr>
        <w:pStyle w:val="BodyText"/>
        <w:spacing w:line="292" w:lineRule="exact"/>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2184"/>
        <w:gridCol w:w="2148"/>
        <w:gridCol w:w="2564"/>
        <w:gridCol w:w="1291"/>
        <w:gridCol w:w="3011"/>
      </w:tblGrid>
      <w:tr w:rsidR="00B66FE3" w14:paraId="2FCABB08" w14:textId="77777777" w:rsidTr="00DA358B">
        <w:trPr>
          <w:trHeight w:val="422"/>
        </w:trPr>
        <w:tc>
          <w:tcPr>
            <w:tcW w:w="1978" w:type="dxa"/>
            <w:shd w:val="clear" w:color="auto" w:fill="C2D69B"/>
          </w:tcPr>
          <w:p w14:paraId="1C9F5854" w14:textId="77777777" w:rsidR="00B66FE3" w:rsidRPr="00736D13" w:rsidRDefault="00B66FE3" w:rsidP="00DA358B">
            <w:pPr>
              <w:pStyle w:val="BodyText"/>
              <w:spacing w:line="292" w:lineRule="exact"/>
              <w:jc w:val="center"/>
              <w:rPr>
                <w:b/>
              </w:rPr>
            </w:pPr>
            <w:r w:rsidRPr="00736D13">
              <w:rPr>
                <w:b/>
              </w:rPr>
              <w:t>Objective</w:t>
            </w:r>
          </w:p>
        </w:tc>
        <w:tc>
          <w:tcPr>
            <w:tcW w:w="2184" w:type="dxa"/>
            <w:shd w:val="clear" w:color="auto" w:fill="C2D69B"/>
          </w:tcPr>
          <w:p w14:paraId="280C449E" w14:textId="77777777" w:rsidR="00B66FE3" w:rsidRPr="00736D13" w:rsidRDefault="00B66FE3" w:rsidP="00DA358B">
            <w:pPr>
              <w:pStyle w:val="BodyText"/>
              <w:spacing w:line="292" w:lineRule="exact"/>
              <w:jc w:val="center"/>
              <w:rPr>
                <w:b/>
              </w:rPr>
            </w:pPr>
            <w:r w:rsidRPr="00736D13">
              <w:rPr>
                <w:b/>
              </w:rPr>
              <w:t>Action</w:t>
            </w:r>
          </w:p>
        </w:tc>
        <w:tc>
          <w:tcPr>
            <w:tcW w:w="2148" w:type="dxa"/>
            <w:shd w:val="clear" w:color="auto" w:fill="C2D69B"/>
          </w:tcPr>
          <w:p w14:paraId="79B11A6A" w14:textId="77777777" w:rsidR="00B66FE3" w:rsidRPr="00736D13" w:rsidRDefault="00B66FE3" w:rsidP="00DA358B">
            <w:pPr>
              <w:pStyle w:val="BodyText"/>
              <w:spacing w:line="292" w:lineRule="exact"/>
              <w:jc w:val="center"/>
              <w:rPr>
                <w:b/>
              </w:rPr>
            </w:pPr>
            <w:r w:rsidRPr="00736D13">
              <w:rPr>
                <w:b/>
              </w:rPr>
              <w:t>Lead*</w:t>
            </w:r>
          </w:p>
        </w:tc>
        <w:tc>
          <w:tcPr>
            <w:tcW w:w="2564" w:type="dxa"/>
            <w:shd w:val="clear" w:color="auto" w:fill="C2D69B"/>
          </w:tcPr>
          <w:p w14:paraId="1A4F5D7B" w14:textId="77777777" w:rsidR="00B66FE3" w:rsidRPr="00736D13" w:rsidRDefault="00B66FE3" w:rsidP="00DA358B">
            <w:pPr>
              <w:pStyle w:val="BodyText"/>
              <w:spacing w:line="292" w:lineRule="exact"/>
              <w:jc w:val="center"/>
              <w:rPr>
                <w:b/>
              </w:rPr>
            </w:pPr>
            <w:r w:rsidRPr="00736D13">
              <w:rPr>
                <w:b/>
              </w:rPr>
              <w:t>Outcome/Deliverable</w:t>
            </w:r>
          </w:p>
        </w:tc>
        <w:tc>
          <w:tcPr>
            <w:tcW w:w="1291" w:type="dxa"/>
            <w:shd w:val="clear" w:color="auto" w:fill="C2D69B"/>
          </w:tcPr>
          <w:p w14:paraId="71C1ECA8" w14:textId="77777777" w:rsidR="00B66FE3" w:rsidRPr="00736D13" w:rsidRDefault="00B66FE3" w:rsidP="00DA358B">
            <w:pPr>
              <w:pStyle w:val="BodyText"/>
              <w:spacing w:line="292" w:lineRule="exact"/>
              <w:jc w:val="center"/>
              <w:rPr>
                <w:b/>
              </w:rPr>
            </w:pPr>
            <w:r w:rsidRPr="00736D13">
              <w:rPr>
                <w:b/>
              </w:rPr>
              <w:t>Status</w:t>
            </w:r>
          </w:p>
        </w:tc>
        <w:tc>
          <w:tcPr>
            <w:tcW w:w="3011" w:type="dxa"/>
            <w:shd w:val="clear" w:color="auto" w:fill="C2D69B"/>
          </w:tcPr>
          <w:p w14:paraId="37A0D2FB" w14:textId="77777777" w:rsidR="00B66FE3" w:rsidRPr="00736D13" w:rsidRDefault="00B66FE3" w:rsidP="00DA358B">
            <w:pPr>
              <w:pStyle w:val="BodyText"/>
              <w:spacing w:line="292" w:lineRule="exact"/>
              <w:jc w:val="center"/>
              <w:rPr>
                <w:b/>
              </w:rPr>
            </w:pPr>
            <w:r w:rsidRPr="00736D13">
              <w:rPr>
                <w:b/>
              </w:rPr>
              <w:t>Comments</w:t>
            </w:r>
          </w:p>
        </w:tc>
      </w:tr>
      <w:tr w:rsidR="00B66FE3" w14:paraId="0C882D15" w14:textId="77777777" w:rsidTr="00DA358B">
        <w:tc>
          <w:tcPr>
            <w:tcW w:w="1978" w:type="dxa"/>
            <w:vMerge w:val="restart"/>
            <w:shd w:val="clear" w:color="auto" w:fill="auto"/>
          </w:tcPr>
          <w:p w14:paraId="0F75DF33" w14:textId="77777777" w:rsidR="00B66FE3" w:rsidRDefault="00B66FE3" w:rsidP="00B66FE3">
            <w:pPr>
              <w:pStyle w:val="BodyText"/>
              <w:numPr>
                <w:ilvl w:val="0"/>
                <w:numId w:val="31"/>
              </w:numPr>
              <w:autoSpaceDE/>
              <w:autoSpaceDN/>
              <w:adjustRightInd/>
            </w:pPr>
            <w:r>
              <w:t>Improve and expand data collection.</w:t>
            </w:r>
          </w:p>
          <w:p w14:paraId="38007155" w14:textId="77777777" w:rsidR="00B66FE3" w:rsidRDefault="00B66FE3" w:rsidP="00DA358B">
            <w:pPr>
              <w:pStyle w:val="BodyText"/>
            </w:pPr>
          </w:p>
        </w:tc>
        <w:tc>
          <w:tcPr>
            <w:tcW w:w="2184" w:type="dxa"/>
            <w:shd w:val="clear" w:color="auto" w:fill="auto"/>
          </w:tcPr>
          <w:p w14:paraId="0408A080" w14:textId="77777777" w:rsidR="00B66FE3" w:rsidRPr="00736D13" w:rsidRDefault="00B66FE3" w:rsidP="00DA358B">
            <w:pPr>
              <w:pStyle w:val="TableParagraph"/>
              <w:rPr>
                <w:sz w:val="24"/>
                <w:szCs w:val="24"/>
              </w:rPr>
            </w:pPr>
            <w:proofErr w:type="spellStart"/>
            <w:r w:rsidRPr="00736D13">
              <w:rPr>
                <w:sz w:val="24"/>
                <w:szCs w:val="24"/>
              </w:rPr>
              <w:t>i</w:t>
            </w:r>
            <w:proofErr w:type="spellEnd"/>
            <w:r w:rsidRPr="00736D13">
              <w:rPr>
                <w:sz w:val="24"/>
                <w:szCs w:val="24"/>
              </w:rPr>
              <w:t>. Make publications, diaries and journals available through improved website for public access.</w:t>
            </w:r>
          </w:p>
          <w:p w14:paraId="5A020113" w14:textId="77777777" w:rsidR="00B66FE3" w:rsidRPr="00736D13" w:rsidRDefault="00B66FE3" w:rsidP="00DA358B">
            <w:pPr>
              <w:pStyle w:val="TableParagraph"/>
              <w:ind w:left="0"/>
              <w:rPr>
                <w:b/>
                <w:color w:val="FF0000"/>
                <w:sz w:val="24"/>
                <w:szCs w:val="24"/>
              </w:rPr>
            </w:pPr>
          </w:p>
        </w:tc>
        <w:tc>
          <w:tcPr>
            <w:tcW w:w="2148" w:type="dxa"/>
            <w:shd w:val="clear" w:color="auto" w:fill="auto"/>
          </w:tcPr>
          <w:p w14:paraId="19F0270C" w14:textId="77777777" w:rsidR="00B66FE3" w:rsidRPr="00736D13" w:rsidRDefault="00B66FE3" w:rsidP="00DA358B">
            <w:pPr>
              <w:pStyle w:val="BodyText"/>
              <w:rPr>
                <w:color w:val="0070C0"/>
              </w:rPr>
            </w:pPr>
            <w:r>
              <w:t>Website Coordination Committee</w:t>
            </w:r>
            <w:r w:rsidRPr="00736D13">
              <w:rPr>
                <w:color w:val="0070C0"/>
              </w:rPr>
              <w:t xml:space="preserve"> </w:t>
            </w:r>
            <w:r>
              <w:t>Chair*, Publications Committee</w:t>
            </w:r>
            <w:r w:rsidRPr="00736D13">
              <w:rPr>
                <w:color w:val="0070C0"/>
              </w:rPr>
              <w:t xml:space="preserve"> </w:t>
            </w:r>
            <w:r>
              <w:t>Chair</w:t>
            </w:r>
            <w:r w:rsidRPr="00736D13">
              <w:rPr>
                <w:color w:val="0070C0"/>
              </w:rPr>
              <w:t>,</w:t>
            </w:r>
          </w:p>
          <w:p w14:paraId="2D16B57A" w14:textId="77777777" w:rsidR="00B66FE3" w:rsidRPr="00736D13" w:rsidRDefault="00B66FE3" w:rsidP="00DA358B">
            <w:pPr>
              <w:pStyle w:val="BodyText"/>
              <w:rPr>
                <w:color w:val="0070C0"/>
              </w:rPr>
            </w:pPr>
            <w:r>
              <w:t>Education Outreach Committee, Collections Committee</w:t>
            </w:r>
          </w:p>
        </w:tc>
        <w:tc>
          <w:tcPr>
            <w:tcW w:w="2564" w:type="dxa"/>
            <w:shd w:val="clear" w:color="auto" w:fill="auto"/>
          </w:tcPr>
          <w:p w14:paraId="5B3CD30C" w14:textId="77777777" w:rsidR="00B66FE3" w:rsidRPr="00736D13" w:rsidRDefault="00B66FE3" w:rsidP="00DA358B">
            <w:pPr>
              <w:pStyle w:val="BodyText"/>
              <w:spacing w:line="292" w:lineRule="exact"/>
              <w:rPr>
                <w:b/>
              </w:rPr>
            </w:pPr>
            <w:r w:rsidRPr="00736D13">
              <w:rPr>
                <w:b/>
              </w:rPr>
              <w:t xml:space="preserve">Trails-related publications, diaries and journals are digitized and posted to the OCTA website annually. </w:t>
            </w:r>
          </w:p>
        </w:tc>
        <w:tc>
          <w:tcPr>
            <w:tcW w:w="1291" w:type="dxa"/>
            <w:shd w:val="clear" w:color="auto" w:fill="auto"/>
          </w:tcPr>
          <w:p w14:paraId="4779695F" w14:textId="77777777" w:rsidR="00B66FE3" w:rsidRPr="00736D13" w:rsidRDefault="00B66FE3" w:rsidP="00DA358B">
            <w:pPr>
              <w:pStyle w:val="BodyText"/>
              <w:spacing w:line="292" w:lineRule="exact"/>
              <w:rPr>
                <w:b/>
              </w:rPr>
            </w:pPr>
          </w:p>
          <w:p w14:paraId="17CC3E93"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118957CF" w14:textId="77777777" w:rsidR="00B66FE3" w:rsidRPr="00736D13" w:rsidRDefault="00B66FE3" w:rsidP="00DA358B">
            <w:pPr>
              <w:pStyle w:val="BodyText"/>
              <w:spacing w:line="292" w:lineRule="exact"/>
              <w:rPr>
                <w:b/>
              </w:rPr>
            </w:pPr>
          </w:p>
        </w:tc>
        <w:tc>
          <w:tcPr>
            <w:tcW w:w="3011" w:type="dxa"/>
            <w:shd w:val="clear" w:color="auto" w:fill="auto"/>
          </w:tcPr>
          <w:p w14:paraId="5CFA61D6" w14:textId="77777777" w:rsidR="00B66FE3" w:rsidRPr="00736D13" w:rsidRDefault="00B66FE3" w:rsidP="00DA358B">
            <w:pPr>
              <w:pStyle w:val="BodyText"/>
              <w:spacing w:line="292" w:lineRule="exact"/>
              <w:rPr>
                <w:bCs/>
              </w:rPr>
            </w:pPr>
            <w:r w:rsidRPr="00736D13">
              <w:rPr>
                <w:bCs/>
              </w:rPr>
              <w:t>The Collections Committee has been reformed and funds budgeted for 2022. The funding does, however, depend on the Hartsook Fund Raising project being successful. Access to Collections in Independence has been limited by the closure of the Museum. It is now (August 2021) open on weekends.</w:t>
            </w:r>
          </w:p>
        </w:tc>
      </w:tr>
      <w:tr w:rsidR="00B66FE3" w14:paraId="1653FE2D" w14:textId="77777777" w:rsidTr="00DA358B">
        <w:tc>
          <w:tcPr>
            <w:tcW w:w="1978" w:type="dxa"/>
            <w:vMerge/>
            <w:shd w:val="clear" w:color="auto" w:fill="auto"/>
          </w:tcPr>
          <w:p w14:paraId="5F36260A" w14:textId="77777777" w:rsidR="00B66FE3" w:rsidRDefault="00B66FE3" w:rsidP="00DA358B"/>
        </w:tc>
        <w:tc>
          <w:tcPr>
            <w:tcW w:w="2184" w:type="dxa"/>
            <w:shd w:val="clear" w:color="auto" w:fill="auto"/>
          </w:tcPr>
          <w:p w14:paraId="3B5E3C4D" w14:textId="77777777" w:rsidR="00B66FE3" w:rsidRPr="00736D13" w:rsidRDefault="00B66FE3" w:rsidP="00DA358B">
            <w:pPr>
              <w:pStyle w:val="TableParagraph"/>
              <w:ind w:left="0"/>
              <w:rPr>
                <w:sz w:val="24"/>
                <w:szCs w:val="24"/>
              </w:rPr>
            </w:pPr>
            <w:r w:rsidRPr="00736D13">
              <w:rPr>
                <w:sz w:val="24"/>
                <w:szCs w:val="24"/>
              </w:rPr>
              <w:t>ii. Inventory and improve access to</w:t>
            </w:r>
          </w:p>
          <w:p w14:paraId="293C3AAE" w14:textId="77777777" w:rsidR="00B66FE3" w:rsidRDefault="00B66FE3" w:rsidP="00DA358B">
            <w:pPr>
              <w:pStyle w:val="BodyText"/>
            </w:pPr>
            <w:r>
              <w:t>OCTA library collections.</w:t>
            </w:r>
          </w:p>
          <w:p w14:paraId="06A3DD7C" w14:textId="77777777" w:rsidR="00B66FE3" w:rsidRPr="00736D13" w:rsidRDefault="00B66FE3" w:rsidP="00DA358B">
            <w:pPr>
              <w:pStyle w:val="BodyText"/>
              <w:rPr>
                <w:b/>
              </w:rPr>
            </w:pPr>
          </w:p>
        </w:tc>
        <w:tc>
          <w:tcPr>
            <w:tcW w:w="2148" w:type="dxa"/>
            <w:shd w:val="clear" w:color="auto" w:fill="auto"/>
          </w:tcPr>
          <w:p w14:paraId="5774A155" w14:textId="77777777" w:rsidR="00B66FE3" w:rsidRDefault="00B66FE3" w:rsidP="00DA358B">
            <w:pPr>
              <w:pStyle w:val="BodyText"/>
            </w:pPr>
            <w:r>
              <w:t>Collections Committee Chair*</w:t>
            </w:r>
          </w:p>
        </w:tc>
        <w:tc>
          <w:tcPr>
            <w:tcW w:w="2564" w:type="dxa"/>
            <w:shd w:val="clear" w:color="auto" w:fill="auto"/>
          </w:tcPr>
          <w:p w14:paraId="305E1811" w14:textId="77777777" w:rsidR="00B66FE3" w:rsidRPr="00736D13" w:rsidRDefault="00B66FE3" w:rsidP="00DA358B">
            <w:pPr>
              <w:pStyle w:val="BodyText"/>
              <w:spacing w:line="292" w:lineRule="exact"/>
              <w:rPr>
                <w:b/>
              </w:rPr>
            </w:pPr>
            <w:r w:rsidRPr="00736D13">
              <w:rPr>
                <w:b/>
              </w:rPr>
              <w:t xml:space="preserve">OCTA library collections are inventoried and deposited into publicly accessible repositories by 2025. </w:t>
            </w:r>
          </w:p>
          <w:p w14:paraId="24CE0404" w14:textId="77777777" w:rsidR="00B66FE3" w:rsidRPr="00736D13" w:rsidRDefault="00B66FE3" w:rsidP="00DA358B">
            <w:pPr>
              <w:pStyle w:val="BodyText"/>
              <w:spacing w:line="292" w:lineRule="exact"/>
              <w:rPr>
                <w:b/>
                <w:color w:val="E36C0A"/>
              </w:rPr>
            </w:pPr>
          </w:p>
        </w:tc>
        <w:tc>
          <w:tcPr>
            <w:tcW w:w="1291" w:type="dxa"/>
            <w:shd w:val="clear" w:color="auto" w:fill="auto"/>
          </w:tcPr>
          <w:p w14:paraId="0E7CDE01"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675D89F4" w14:textId="77777777" w:rsidR="00B66FE3" w:rsidRPr="00736D13" w:rsidRDefault="00B66FE3" w:rsidP="00DA358B">
            <w:pPr>
              <w:pStyle w:val="BodyText"/>
              <w:spacing w:line="292" w:lineRule="exact"/>
              <w:rPr>
                <w:b/>
              </w:rPr>
            </w:pPr>
          </w:p>
          <w:p w14:paraId="0A823B52" w14:textId="77777777" w:rsidR="00B66FE3" w:rsidRPr="00736D13" w:rsidRDefault="00B66FE3" w:rsidP="00DA358B">
            <w:pPr>
              <w:pStyle w:val="BodyText"/>
              <w:spacing w:line="292" w:lineRule="exact"/>
              <w:rPr>
                <w:b/>
              </w:rPr>
            </w:pPr>
          </w:p>
        </w:tc>
        <w:tc>
          <w:tcPr>
            <w:tcW w:w="3011" w:type="dxa"/>
            <w:shd w:val="clear" w:color="auto" w:fill="auto"/>
          </w:tcPr>
          <w:p w14:paraId="412A7EEC" w14:textId="77777777" w:rsidR="00B66FE3" w:rsidRPr="00736D13" w:rsidRDefault="00B66FE3" w:rsidP="00DA358B">
            <w:pPr>
              <w:pStyle w:val="BodyText"/>
              <w:spacing w:line="292" w:lineRule="exact"/>
              <w:rPr>
                <w:bCs/>
              </w:rPr>
            </w:pPr>
            <w:r w:rsidRPr="00736D13">
              <w:rPr>
                <w:bCs/>
              </w:rPr>
              <w:t xml:space="preserve">See Goal 2.A.i. </w:t>
            </w:r>
          </w:p>
        </w:tc>
      </w:tr>
      <w:tr w:rsidR="00B66FE3" w14:paraId="611FD141" w14:textId="77777777" w:rsidTr="00DA358B">
        <w:tc>
          <w:tcPr>
            <w:tcW w:w="1978" w:type="dxa"/>
            <w:vMerge w:val="restart"/>
            <w:shd w:val="clear" w:color="auto" w:fill="auto"/>
          </w:tcPr>
          <w:p w14:paraId="2F4AC10A" w14:textId="77777777" w:rsidR="00B66FE3" w:rsidRPr="00736D13" w:rsidRDefault="00B66FE3" w:rsidP="00DA358B">
            <w:pPr>
              <w:pStyle w:val="BodyText"/>
              <w:spacing w:line="292" w:lineRule="exact"/>
              <w:rPr>
                <w:b/>
              </w:rPr>
            </w:pPr>
            <w:r>
              <w:t>B. Raise public awareness.</w:t>
            </w:r>
          </w:p>
        </w:tc>
        <w:tc>
          <w:tcPr>
            <w:tcW w:w="2184" w:type="dxa"/>
            <w:shd w:val="clear" w:color="auto" w:fill="auto"/>
          </w:tcPr>
          <w:p w14:paraId="61DC7B6A" w14:textId="77777777" w:rsidR="00B66FE3" w:rsidRDefault="00B66FE3" w:rsidP="00DA358B">
            <w:pPr>
              <w:pStyle w:val="BodyText"/>
            </w:pPr>
            <w:proofErr w:type="spellStart"/>
            <w:r>
              <w:t>i</w:t>
            </w:r>
            <w:proofErr w:type="spellEnd"/>
            <w:r>
              <w:t>. Expand availability of organizational speakers.</w:t>
            </w:r>
          </w:p>
        </w:tc>
        <w:tc>
          <w:tcPr>
            <w:tcW w:w="2148" w:type="dxa"/>
            <w:shd w:val="clear" w:color="auto" w:fill="auto"/>
          </w:tcPr>
          <w:p w14:paraId="62778917" w14:textId="77777777" w:rsidR="00B66FE3" w:rsidRDefault="00B66FE3" w:rsidP="00DA358B">
            <w:pPr>
              <w:pStyle w:val="BodyText"/>
              <w:spacing w:line="292" w:lineRule="exact"/>
            </w:pPr>
            <w:r>
              <w:t>PR/Marketing Committee</w:t>
            </w:r>
            <w:r w:rsidRPr="00736D13">
              <w:rPr>
                <w:color w:val="0070C0"/>
              </w:rPr>
              <w:t xml:space="preserve"> </w:t>
            </w:r>
            <w:r>
              <w:t>Chair*, Chapters</w:t>
            </w:r>
          </w:p>
        </w:tc>
        <w:tc>
          <w:tcPr>
            <w:tcW w:w="2564" w:type="dxa"/>
            <w:shd w:val="clear" w:color="auto" w:fill="auto"/>
          </w:tcPr>
          <w:p w14:paraId="1ED333AA" w14:textId="77777777" w:rsidR="00B66FE3" w:rsidRPr="00736D13" w:rsidRDefault="00B66FE3" w:rsidP="00DA358B">
            <w:pPr>
              <w:pStyle w:val="BodyText"/>
              <w:spacing w:line="292" w:lineRule="exact"/>
              <w:rPr>
                <w:b/>
              </w:rPr>
            </w:pPr>
            <w:r w:rsidRPr="00736D13">
              <w:rPr>
                <w:b/>
              </w:rPr>
              <w:t>National will assist chapters to offer presentations in their communities.</w:t>
            </w:r>
          </w:p>
          <w:p w14:paraId="2771C159" w14:textId="77777777" w:rsidR="00B66FE3" w:rsidRPr="00736D13" w:rsidRDefault="00B66FE3" w:rsidP="00DA358B">
            <w:pPr>
              <w:pStyle w:val="BodyText"/>
              <w:spacing w:line="292" w:lineRule="exact"/>
              <w:rPr>
                <w:b/>
              </w:rPr>
            </w:pPr>
          </w:p>
        </w:tc>
        <w:tc>
          <w:tcPr>
            <w:tcW w:w="1291" w:type="dxa"/>
            <w:shd w:val="clear" w:color="auto" w:fill="auto"/>
          </w:tcPr>
          <w:p w14:paraId="52133CD6" w14:textId="77777777" w:rsidR="00B66FE3" w:rsidRDefault="00B66FE3" w:rsidP="00DA358B">
            <w:pPr>
              <w:pStyle w:val="BodyText"/>
              <w:spacing w:line="292" w:lineRule="exact"/>
              <w:rPr>
                <w:noProof/>
              </w:rPr>
            </w:pPr>
          </w:p>
          <w:p w14:paraId="4711BED9" w14:textId="77777777" w:rsidR="00B66FE3" w:rsidRPr="00D405B9" w:rsidRDefault="00B66FE3" w:rsidP="00DA358B">
            <w:pPr>
              <w:pStyle w:val="BodyText"/>
              <w:spacing w:line="340" w:lineRule="exact"/>
              <w:rPr>
                <w:noProof/>
              </w:rPr>
            </w:pPr>
            <w:r w:rsidRPr="00736D13">
              <w:rPr>
                <w:b/>
                <w:bCs/>
                <w:noProof/>
                <w:color w:val="00B050"/>
                <w:sz w:val="44"/>
                <w:szCs w:val="44"/>
              </w:rPr>
              <w:t>Grn</w:t>
            </w:r>
          </w:p>
        </w:tc>
        <w:tc>
          <w:tcPr>
            <w:tcW w:w="3011" w:type="dxa"/>
            <w:shd w:val="clear" w:color="auto" w:fill="auto"/>
          </w:tcPr>
          <w:p w14:paraId="0ED37442" w14:textId="77777777" w:rsidR="00B66FE3" w:rsidRPr="00736D13" w:rsidRDefault="00B66FE3" w:rsidP="00DA358B">
            <w:pPr>
              <w:pStyle w:val="BodyText"/>
              <w:spacing w:line="292" w:lineRule="exact"/>
              <w:rPr>
                <w:bCs/>
              </w:rPr>
            </w:pPr>
            <w:r w:rsidRPr="00736D13">
              <w:rPr>
                <w:bCs/>
              </w:rPr>
              <w:t xml:space="preserve">Power Point presentations and videos are available to download from the Associations’ web site. </w:t>
            </w:r>
          </w:p>
        </w:tc>
      </w:tr>
      <w:tr w:rsidR="00B66FE3" w14:paraId="76256D90" w14:textId="77777777" w:rsidTr="00DA358B">
        <w:tc>
          <w:tcPr>
            <w:tcW w:w="1978" w:type="dxa"/>
            <w:vMerge/>
            <w:shd w:val="clear" w:color="auto" w:fill="auto"/>
          </w:tcPr>
          <w:p w14:paraId="1CAB9D2E" w14:textId="77777777" w:rsidR="00B66FE3" w:rsidRDefault="00B66FE3" w:rsidP="00DA358B"/>
        </w:tc>
        <w:tc>
          <w:tcPr>
            <w:tcW w:w="2184" w:type="dxa"/>
            <w:shd w:val="clear" w:color="auto" w:fill="auto"/>
          </w:tcPr>
          <w:p w14:paraId="7EB9BD22" w14:textId="77777777" w:rsidR="00B66FE3" w:rsidRDefault="00B66FE3" w:rsidP="00DA358B">
            <w:pPr>
              <w:pStyle w:val="BodyText"/>
            </w:pPr>
            <w:r>
              <w:t>ii. Create audio visual materials.</w:t>
            </w:r>
          </w:p>
        </w:tc>
        <w:tc>
          <w:tcPr>
            <w:tcW w:w="2148" w:type="dxa"/>
            <w:shd w:val="clear" w:color="auto" w:fill="auto"/>
          </w:tcPr>
          <w:p w14:paraId="3699AFDF" w14:textId="77777777" w:rsidR="00B66FE3" w:rsidRDefault="00B66FE3" w:rsidP="00DA358B">
            <w:pPr>
              <w:pStyle w:val="BodyText"/>
              <w:spacing w:line="292" w:lineRule="exact"/>
            </w:pPr>
            <w:r>
              <w:t xml:space="preserve">PR/Marketing </w:t>
            </w:r>
            <w:r>
              <w:lastRenderedPageBreak/>
              <w:t>Committee</w:t>
            </w:r>
            <w:r w:rsidRPr="00736D13">
              <w:rPr>
                <w:color w:val="0070C0"/>
              </w:rPr>
              <w:t xml:space="preserve"> </w:t>
            </w:r>
            <w:r>
              <w:t xml:space="preserve">Chair*, Education Outreach Committee, </w:t>
            </w:r>
            <w:r w:rsidRPr="00CD2F23">
              <w:t>Mapping and Marking Committee</w:t>
            </w:r>
          </w:p>
        </w:tc>
        <w:tc>
          <w:tcPr>
            <w:tcW w:w="2564" w:type="dxa"/>
            <w:shd w:val="clear" w:color="auto" w:fill="auto"/>
          </w:tcPr>
          <w:p w14:paraId="40FCD4DB" w14:textId="77777777" w:rsidR="00B66FE3" w:rsidRPr="00736D13" w:rsidRDefault="00B66FE3" w:rsidP="00DA358B">
            <w:pPr>
              <w:pStyle w:val="BodyText"/>
              <w:spacing w:line="292" w:lineRule="exact"/>
              <w:rPr>
                <w:b/>
                <w:color w:val="000000"/>
                <w:highlight w:val="yellow"/>
                <w:shd w:val="clear" w:color="auto" w:fill="FFFFFF"/>
              </w:rPr>
            </w:pPr>
            <w:r w:rsidRPr="00736D13">
              <w:rPr>
                <w:b/>
                <w:color w:val="000000"/>
                <w:shd w:val="clear" w:color="auto" w:fill="FFFFFF"/>
              </w:rPr>
              <w:lastRenderedPageBreak/>
              <w:t xml:space="preserve">A minimum of 15 videos </w:t>
            </w:r>
            <w:r w:rsidRPr="00736D13">
              <w:rPr>
                <w:b/>
                <w:color w:val="000000"/>
                <w:shd w:val="clear" w:color="auto" w:fill="FFFFFF"/>
              </w:rPr>
              <w:lastRenderedPageBreak/>
              <w:t>of two - five minutes in length are posted on websites and social media by 2025.</w:t>
            </w:r>
          </w:p>
        </w:tc>
        <w:tc>
          <w:tcPr>
            <w:tcW w:w="1291" w:type="dxa"/>
            <w:shd w:val="clear" w:color="auto" w:fill="auto"/>
          </w:tcPr>
          <w:p w14:paraId="3E7E9D0A" w14:textId="77777777" w:rsidR="00B66FE3" w:rsidRPr="00736D13" w:rsidRDefault="00B66FE3" w:rsidP="00DA358B">
            <w:pPr>
              <w:pStyle w:val="BodyText"/>
              <w:spacing w:line="340" w:lineRule="exact"/>
              <w:rPr>
                <w:b/>
                <w:color w:val="000000"/>
                <w:shd w:val="clear" w:color="auto" w:fill="FFFFFF"/>
              </w:rPr>
            </w:pPr>
          </w:p>
          <w:p w14:paraId="1A5B6D6A" w14:textId="77777777" w:rsidR="00B66FE3" w:rsidRPr="00736D13" w:rsidRDefault="00B66FE3" w:rsidP="00DA358B">
            <w:pPr>
              <w:pStyle w:val="BodyText"/>
              <w:spacing w:line="340" w:lineRule="exact"/>
              <w:rPr>
                <w:b/>
                <w:color w:val="000000"/>
                <w:shd w:val="clear" w:color="auto" w:fill="FFFFFF"/>
              </w:rPr>
            </w:pPr>
          </w:p>
          <w:p w14:paraId="40813ABF" w14:textId="77777777" w:rsidR="00B66FE3" w:rsidRPr="00736D13" w:rsidRDefault="00B66FE3" w:rsidP="00DA358B">
            <w:pPr>
              <w:pStyle w:val="BodyText"/>
              <w:spacing w:line="340" w:lineRule="exact"/>
              <w:rPr>
                <w:b/>
                <w:color w:val="000000"/>
                <w:shd w:val="clear" w:color="auto" w:fill="FFFFFF"/>
              </w:rPr>
            </w:pPr>
            <w:r w:rsidRPr="00736D13">
              <w:rPr>
                <w:b/>
                <w:bCs/>
                <w:noProof/>
                <w:color w:val="00B050"/>
                <w:sz w:val="44"/>
                <w:szCs w:val="44"/>
              </w:rPr>
              <w:t>Grn</w:t>
            </w:r>
          </w:p>
        </w:tc>
        <w:tc>
          <w:tcPr>
            <w:tcW w:w="3011" w:type="dxa"/>
            <w:shd w:val="clear" w:color="auto" w:fill="auto"/>
          </w:tcPr>
          <w:p w14:paraId="38B796EA" w14:textId="77777777" w:rsidR="00B66FE3" w:rsidRPr="00736D13" w:rsidRDefault="00B66FE3" w:rsidP="00DA358B">
            <w:pPr>
              <w:pStyle w:val="BodyText"/>
              <w:spacing w:line="292" w:lineRule="exact"/>
              <w:rPr>
                <w:bCs/>
                <w:color w:val="000000"/>
                <w:shd w:val="clear" w:color="auto" w:fill="FFFFFF"/>
              </w:rPr>
            </w:pPr>
            <w:r w:rsidRPr="00736D13">
              <w:rPr>
                <w:bCs/>
                <w:color w:val="000000"/>
                <w:shd w:val="clear" w:color="auto" w:fill="FFFFFF"/>
              </w:rPr>
              <w:lastRenderedPageBreak/>
              <w:t xml:space="preserve">Videos are being posted onto </w:t>
            </w:r>
            <w:r w:rsidRPr="00736D13">
              <w:rPr>
                <w:bCs/>
                <w:color w:val="000000"/>
                <w:shd w:val="clear" w:color="auto" w:fill="FFFFFF"/>
              </w:rPr>
              <w:lastRenderedPageBreak/>
              <w:t xml:space="preserve">OCTA’s YouTube Channel. A project to create Chapter oriented videos has also been budgeted for 2022. </w:t>
            </w:r>
          </w:p>
        </w:tc>
      </w:tr>
      <w:tr w:rsidR="00B66FE3" w14:paraId="27DD5D82" w14:textId="77777777" w:rsidTr="00DA358B">
        <w:tc>
          <w:tcPr>
            <w:tcW w:w="1978" w:type="dxa"/>
            <w:vMerge/>
            <w:shd w:val="clear" w:color="auto" w:fill="auto"/>
          </w:tcPr>
          <w:p w14:paraId="14E9365C" w14:textId="77777777" w:rsidR="00B66FE3" w:rsidRDefault="00B66FE3" w:rsidP="00DA358B"/>
        </w:tc>
        <w:tc>
          <w:tcPr>
            <w:tcW w:w="2184" w:type="dxa"/>
            <w:shd w:val="clear" w:color="auto" w:fill="auto"/>
          </w:tcPr>
          <w:p w14:paraId="51D72370" w14:textId="77777777" w:rsidR="00B66FE3" w:rsidRPr="00736D13" w:rsidRDefault="00B66FE3" w:rsidP="00DA358B">
            <w:pPr>
              <w:pStyle w:val="BodyText"/>
              <w:rPr>
                <w:strike/>
              </w:rPr>
            </w:pPr>
            <w:r>
              <w:t xml:space="preserve">iii. </w:t>
            </w:r>
            <w:r w:rsidRPr="00736D13">
              <w:rPr>
                <w:color w:val="000000"/>
                <w:shd w:val="clear" w:color="auto" w:fill="FFFFFF"/>
              </w:rPr>
              <w:t>Develop a Social Media Plan and other outreach materials.</w:t>
            </w:r>
          </w:p>
        </w:tc>
        <w:tc>
          <w:tcPr>
            <w:tcW w:w="2148" w:type="dxa"/>
            <w:shd w:val="clear" w:color="auto" w:fill="auto"/>
          </w:tcPr>
          <w:p w14:paraId="45776C7C" w14:textId="77777777" w:rsidR="00B66FE3" w:rsidRDefault="00B66FE3" w:rsidP="00DA358B">
            <w:pPr>
              <w:pStyle w:val="BodyText"/>
              <w:spacing w:line="292" w:lineRule="exact"/>
            </w:pPr>
            <w:r>
              <w:t>PR/Marketing Committee</w:t>
            </w:r>
            <w:r w:rsidRPr="00736D13">
              <w:rPr>
                <w:color w:val="0070C0"/>
              </w:rPr>
              <w:t xml:space="preserve"> </w:t>
            </w:r>
            <w:r>
              <w:t>Chair*, Education Outreach Committee</w:t>
            </w:r>
            <w:r w:rsidRPr="00736D13">
              <w:rPr>
                <w:color w:val="0070C0"/>
              </w:rPr>
              <w:t xml:space="preserve"> </w:t>
            </w:r>
            <w:r>
              <w:t>Chair</w:t>
            </w:r>
          </w:p>
        </w:tc>
        <w:tc>
          <w:tcPr>
            <w:tcW w:w="2564" w:type="dxa"/>
            <w:shd w:val="clear" w:color="auto" w:fill="auto"/>
          </w:tcPr>
          <w:p w14:paraId="1189A100" w14:textId="77777777" w:rsidR="00B66FE3" w:rsidRPr="00736D13" w:rsidRDefault="00B66FE3" w:rsidP="00DA358B">
            <w:pPr>
              <w:pStyle w:val="BodyText"/>
              <w:spacing w:line="292" w:lineRule="exact"/>
              <w:rPr>
                <w:b/>
              </w:rPr>
            </w:pPr>
            <w:r w:rsidRPr="00736D13">
              <w:rPr>
                <w:b/>
              </w:rPr>
              <w:t xml:space="preserve">Social Media Plan would identify an outreach product to be created and posted to the OCTA website annually. </w:t>
            </w:r>
          </w:p>
        </w:tc>
        <w:tc>
          <w:tcPr>
            <w:tcW w:w="1291" w:type="dxa"/>
            <w:shd w:val="clear" w:color="auto" w:fill="auto"/>
          </w:tcPr>
          <w:p w14:paraId="67F22935" w14:textId="77777777" w:rsidR="00B66FE3" w:rsidRPr="00736D13" w:rsidRDefault="00B66FE3" w:rsidP="00DA358B">
            <w:pPr>
              <w:pStyle w:val="BodyText"/>
              <w:spacing w:line="340" w:lineRule="exact"/>
              <w:rPr>
                <w:b/>
              </w:rPr>
            </w:pPr>
          </w:p>
          <w:p w14:paraId="5023B689" w14:textId="77777777" w:rsidR="00B66FE3" w:rsidRDefault="00B66FE3" w:rsidP="00DA358B">
            <w:pPr>
              <w:pStyle w:val="BodyText"/>
              <w:spacing w:line="340" w:lineRule="exact"/>
              <w:rPr>
                <w:noProof/>
              </w:rPr>
            </w:pPr>
          </w:p>
          <w:p w14:paraId="051E8F46"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3011" w:type="dxa"/>
            <w:shd w:val="clear" w:color="auto" w:fill="auto"/>
          </w:tcPr>
          <w:p w14:paraId="006B1A52" w14:textId="77777777" w:rsidR="00B66FE3" w:rsidRPr="00736D13" w:rsidRDefault="00B66FE3" w:rsidP="00DA358B">
            <w:pPr>
              <w:pStyle w:val="BodyText"/>
              <w:spacing w:line="292" w:lineRule="exact"/>
              <w:rPr>
                <w:bCs/>
              </w:rPr>
            </w:pPr>
            <w:r w:rsidRPr="00736D13">
              <w:rPr>
                <w:bCs/>
              </w:rPr>
              <w:t>You Tube, Facebook and Instagram activities are underway. Twitter activity has been initiated.  Brochure development and distribution have been realized.</w:t>
            </w:r>
          </w:p>
        </w:tc>
      </w:tr>
      <w:tr w:rsidR="00B66FE3" w14:paraId="586FFAB8" w14:textId="77777777" w:rsidTr="00DA358B">
        <w:tc>
          <w:tcPr>
            <w:tcW w:w="1978" w:type="dxa"/>
            <w:vMerge/>
            <w:shd w:val="clear" w:color="auto" w:fill="auto"/>
          </w:tcPr>
          <w:p w14:paraId="72591406" w14:textId="77777777" w:rsidR="00B66FE3" w:rsidRDefault="00B66FE3" w:rsidP="00DA358B"/>
        </w:tc>
        <w:tc>
          <w:tcPr>
            <w:tcW w:w="2184" w:type="dxa"/>
            <w:shd w:val="clear" w:color="auto" w:fill="auto"/>
          </w:tcPr>
          <w:p w14:paraId="5E6220AD" w14:textId="77777777" w:rsidR="00B66FE3" w:rsidRDefault="00B66FE3" w:rsidP="00DA358B">
            <w:pPr>
              <w:pStyle w:val="BodyText"/>
            </w:pPr>
            <w:r>
              <w:t>iv. Expand use of social media.</w:t>
            </w:r>
          </w:p>
        </w:tc>
        <w:tc>
          <w:tcPr>
            <w:tcW w:w="2148" w:type="dxa"/>
            <w:shd w:val="clear" w:color="auto" w:fill="auto"/>
          </w:tcPr>
          <w:p w14:paraId="758C840E" w14:textId="77777777" w:rsidR="00B66FE3" w:rsidRDefault="00B66FE3" w:rsidP="00DA358B">
            <w:pPr>
              <w:pStyle w:val="BodyText"/>
              <w:spacing w:line="292" w:lineRule="exact"/>
            </w:pPr>
            <w:r>
              <w:t>Association Manager*, Website Coordination Committee, PR/Marketing Committee</w:t>
            </w:r>
          </w:p>
        </w:tc>
        <w:tc>
          <w:tcPr>
            <w:tcW w:w="2564" w:type="dxa"/>
            <w:shd w:val="clear" w:color="auto" w:fill="auto"/>
          </w:tcPr>
          <w:p w14:paraId="2AB30CEA" w14:textId="77777777" w:rsidR="00B66FE3" w:rsidRPr="00736D13" w:rsidRDefault="00B66FE3" w:rsidP="00DA358B">
            <w:pPr>
              <w:pStyle w:val="BodyText"/>
              <w:spacing w:line="292" w:lineRule="exact"/>
              <w:rPr>
                <w:b/>
                <w:color w:val="E36C0A"/>
              </w:rPr>
            </w:pPr>
            <w:r w:rsidRPr="00736D13">
              <w:rPr>
                <w:b/>
              </w:rPr>
              <w:t>OCTA Twitter feed and Instagram posts are initiated by 2021; website and Facebook are active and kept current monthly.</w:t>
            </w:r>
          </w:p>
        </w:tc>
        <w:tc>
          <w:tcPr>
            <w:tcW w:w="1291" w:type="dxa"/>
            <w:shd w:val="clear" w:color="auto" w:fill="auto"/>
          </w:tcPr>
          <w:p w14:paraId="3203425A" w14:textId="77777777" w:rsidR="00B66FE3" w:rsidRPr="00736D13" w:rsidRDefault="00B66FE3" w:rsidP="00DA358B">
            <w:pPr>
              <w:pStyle w:val="BodyText"/>
              <w:spacing w:line="340" w:lineRule="exact"/>
              <w:rPr>
                <w:b/>
              </w:rPr>
            </w:pPr>
          </w:p>
          <w:p w14:paraId="42154C43" w14:textId="77777777" w:rsidR="00B66FE3" w:rsidRPr="00736D13" w:rsidRDefault="00B66FE3" w:rsidP="00DA358B">
            <w:pPr>
              <w:pStyle w:val="BodyText"/>
              <w:spacing w:line="340" w:lineRule="exact"/>
              <w:rPr>
                <w:b/>
              </w:rPr>
            </w:pPr>
          </w:p>
          <w:p w14:paraId="461B90D0"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3011" w:type="dxa"/>
            <w:shd w:val="clear" w:color="auto" w:fill="auto"/>
          </w:tcPr>
          <w:p w14:paraId="2A8F59AD" w14:textId="77777777" w:rsidR="00B66FE3" w:rsidRPr="00736D13" w:rsidRDefault="00B66FE3" w:rsidP="00DA358B">
            <w:pPr>
              <w:pStyle w:val="BodyText"/>
              <w:spacing w:line="292" w:lineRule="exact"/>
              <w:rPr>
                <w:bCs/>
              </w:rPr>
            </w:pPr>
            <w:r w:rsidRPr="00736D13">
              <w:rPr>
                <w:bCs/>
              </w:rPr>
              <w:t>See above. Raising Public Awareness is another candidate for a future Convention workshop.</w:t>
            </w:r>
          </w:p>
        </w:tc>
      </w:tr>
    </w:tbl>
    <w:p w14:paraId="5AF23983" w14:textId="77777777" w:rsidR="00B66FE3" w:rsidRDefault="00B66FE3" w:rsidP="00B66FE3">
      <w:pPr>
        <w:rPr>
          <w:b/>
          <w:sz w:val="32"/>
          <w:szCs w:val="32"/>
        </w:rPr>
      </w:pPr>
    </w:p>
    <w:p w14:paraId="19953A2C" w14:textId="77777777" w:rsidR="00B66FE3" w:rsidRDefault="00B66FE3" w:rsidP="00B66FE3">
      <w:pPr>
        <w:rPr>
          <w:b/>
          <w:sz w:val="32"/>
          <w:szCs w:val="32"/>
        </w:rPr>
        <w:sectPr w:rsidR="00B66FE3" w:rsidSect="0087715F">
          <w:headerReference w:type="even" r:id="rId51"/>
          <w:headerReference w:type="default" r:id="rId52"/>
          <w:footerReference w:type="even" r:id="rId53"/>
          <w:footerReference w:type="default" r:id="rId54"/>
          <w:headerReference w:type="first" r:id="rId55"/>
          <w:footerReference w:type="first" r:id="rId56"/>
          <w:endnotePr>
            <w:numFmt w:val="decimal"/>
          </w:endnotePr>
          <w:pgSz w:w="15840" w:h="12240" w:orient="landscape"/>
          <w:pgMar w:top="1440" w:right="1440" w:bottom="1440" w:left="1440" w:header="720" w:footer="720" w:gutter="0"/>
          <w:cols w:space="720"/>
          <w:docGrid w:linePitch="299"/>
        </w:sectPr>
      </w:pPr>
    </w:p>
    <w:p w14:paraId="0CE56CD3" w14:textId="77777777" w:rsidR="00B66FE3" w:rsidRDefault="00B66FE3" w:rsidP="00B66FE3">
      <w:pPr>
        <w:rPr>
          <w:b/>
          <w:sz w:val="32"/>
          <w:szCs w:val="32"/>
        </w:rPr>
      </w:pPr>
    </w:p>
    <w:p w14:paraId="588C8F07" w14:textId="77777777" w:rsidR="00B66FE3" w:rsidRPr="00A20487" w:rsidRDefault="00B66FE3" w:rsidP="00B66FE3">
      <w:pPr>
        <w:rPr>
          <w:b/>
          <w:sz w:val="32"/>
          <w:szCs w:val="32"/>
        </w:rPr>
      </w:pPr>
      <w:r>
        <w:rPr>
          <w:b/>
          <w:sz w:val="32"/>
          <w:szCs w:val="32"/>
        </w:rPr>
        <w:t>Goal 3. Be an effective historic trails organization through appropriate partnerships</w:t>
      </w:r>
    </w:p>
    <w:p w14:paraId="2357D81C" w14:textId="77777777" w:rsidR="00B66FE3" w:rsidRDefault="00B66FE3" w:rsidP="00B66FE3">
      <w:pPr>
        <w:pStyle w:val="BodyText"/>
        <w:spacing w:line="292" w:lineRule="exact"/>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2406"/>
        <w:gridCol w:w="1701"/>
        <w:gridCol w:w="2510"/>
        <w:gridCol w:w="1194"/>
        <w:gridCol w:w="3930"/>
      </w:tblGrid>
      <w:tr w:rsidR="00B66FE3" w14:paraId="4332A4B3" w14:textId="77777777" w:rsidTr="00DA358B">
        <w:tc>
          <w:tcPr>
            <w:tcW w:w="1435" w:type="dxa"/>
            <w:shd w:val="clear" w:color="auto" w:fill="C2D69B"/>
          </w:tcPr>
          <w:p w14:paraId="7C0A7878" w14:textId="77777777" w:rsidR="00B66FE3" w:rsidRPr="00736D13" w:rsidRDefault="00B66FE3" w:rsidP="00DA358B">
            <w:pPr>
              <w:pStyle w:val="BodyText"/>
              <w:spacing w:line="292" w:lineRule="exact"/>
              <w:jc w:val="center"/>
              <w:rPr>
                <w:b/>
              </w:rPr>
            </w:pPr>
            <w:r w:rsidRPr="00736D13">
              <w:rPr>
                <w:b/>
              </w:rPr>
              <w:t>Objective</w:t>
            </w:r>
          </w:p>
        </w:tc>
        <w:tc>
          <w:tcPr>
            <w:tcW w:w="2430" w:type="dxa"/>
            <w:shd w:val="clear" w:color="auto" w:fill="C2D69B"/>
          </w:tcPr>
          <w:p w14:paraId="38BC8CAE" w14:textId="77777777" w:rsidR="00B66FE3" w:rsidRPr="00736D13" w:rsidRDefault="00B66FE3" w:rsidP="00DA358B">
            <w:pPr>
              <w:pStyle w:val="BodyText"/>
              <w:spacing w:line="292" w:lineRule="exact"/>
              <w:jc w:val="center"/>
              <w:rPr>
                <w:b/>
              </w:rPr>
            </w:pPr>
            <w:r w:rsidRPr="00736D13">
              <w:rPr>
                <w:b/>
              </w:rPr>
              <w:t>Action</w:t>
            </w:r>
          </w:p>
        </w:tc>
        <w:tc>
          <w:tcPr>
            <w:tcW w:w="1710" w:type="dxa"/>
            <w:shd w:val="clear" w:color="auto" w:fill="C2D69B"/>
          </w:tcPr>
          <w:p w14:paraId="346DB711" w14:textId="77777777" w:rsidR="00B66FE3" w:rsidRPr="00736D13" w:rsidRDefault="00B66FE3" w:rsidP="00DA358B">
            <w:pPr>
              <w:pStyle w:val="BodyText"/>
              <w:spacing w:line="292" w:lineRule="exact"/>
              <w:jc w:val="center"/>
              <w:rPr>
                <w:b/>
              </w:rPr>
            </w:pPr>
            <w:r w:rsidRPr="00736D13">
              <w:rPr>
                <w:b/>
              </w:rPr>
              <w:t>Lead</w:t>
            </w:r>
          </w:p>
        </w:tc>
        <w:tc>
          <w:tcPr>
            <w:tcW w:w="2520" w:type="dxa"/>
            <w:shd w:val="clear" w:color="auto" w:fill="C2D69B"/>
          </w:tcPr>
          <w:p w14:paraId="7014E86E" w14:textId="77777777" w:rsidR="00B66FE3" w:rsidRPr="00736D13" w:rsidRDefault="00B66FE3" w:rsidP="00DA358B">
            <w:pPr>
              <w:pStyle w:val="BodyText"/>
              <w:spacing w:line="292" w:lineRule="exact"/>
              <w:jc w:val="center"/>
              <w:rPr>
                <w:b/>
              </w:rPr>
            </w:pPr>
            <w:r w:rsidRPr="00736D13">
              <w:rPr>
                <w:b/>
              </w:rPr>
              <w:t>Outcome/Deliverable</w:t>
            </w:r>
          </w:p>
        </w:tc>
        <w:tc>
          <w:tcPr>
            <w:tcW w:w="1080" w:type="dxa"/>
            <w:shd w:val="clear" w:color="auto" w:fill="C2D69B"/>
          </w:tcPr>
          <w:p w14:paraId="6D25BB52" w14:textId="77777777" w:rsidR="00B66FE3" w:rsidRPr="00736D13" w:rsidRDefault="00B66FE3" w:rsidP="00DA358B">
            <w:pPr>
              <w:pStyle w:val="BodyText"/>
              <w:spacing w:line="292" w:lineRule="exact"/>
              <w:jc w:val="center"/>
              <w:rPr>
                <w:b/>
              </w:rPr>
            </w:pPr>
            <w:r w:rsidRPr="00736D13">
              <w:rPr>
                <w:b/>
              </w:rPr>
              <w:t>Status</w:t>
            </w:r>
          </w:p>
        </w:tc>
        <w:tc>
          <w:tcPr>
            <w:tcW w:w="4001" w:type="dxa"/>
            <w:shd w:val="clear" w:color="auto" w:fill="C2D69B"/>
          </w:tcPr>
          <w:p w14:paraId="5B902044" w14:textId="77777777" w:rsidR="00B66FE3" w:rsidRPr="00736D13" w:rsidRDefault="00B66FE3" w:rsidP="00DA358B">
            <w:pPr>
              <w:pStyle w:val="BodyText"/>
              <w:spacing w:line="292" w:lineRule="exact"/>
              <w:jc w:val="center"/>
              <w:rPr>
                <w:b/>
              </w:rPr>
            </w:pPr>
            <w:r w:rsidRPr="00736D13">
              <w:rPr>
                <w:b/>
              </w:rPr>
              <w:t>Comments</w:t>
            </w:r>
          </w:p>
        </w:tc>
      </w:tr>
      <w:tr w:rsidR="00B66FE3" w14:paraId="25CC5E79" w14:textId="77777777" w:rsidTr="00DA358B">
        <w:tc>
          <w:tcPr>
            <w:tcW w:w="1435" w:type="dxa"/>
            <w:vMerge w:val="restart"/>
            <w:shd w:val="clear" w:color="auto" w:fill="auto"/>
          </w:tcPr>
          <w:p w14:paraId="08E53242" w14:textId="77777777" w:rsidR="00B66FE3" w:rsidRPr="00736D13" w:rsidRDefault="00B66FE3" w:rsidP="00DA358B">
            <w:pPr>
              <w:pStyle w:val="TableParagraph"/>
              <w:ind w:left="0"/>
              <w:rPr>
                <w:b/>
              </w:rPr>
            </w:pPr>
            <w:r w:rsidRPr="00736D13">
              <w:rPr>
                <w:sz w:val="24"/>
                <w:szCs w:val="24"/>
              </w:rPr>
              <w:t xml:space="preserve">A. </w:t>
            </w:r>
            <w:r>
              <w:t>L</w:t>
            </w:r>
            <w:r w:rsidRPr="00736D13">
              <w:rPr>
                <w:sz w:val="24"/>
                <w:szCs w:val="24"/>
              </w:rPr>
              <w:t>everage OCTA’s resources</w:t>
            </w:r>
            <w:r>
              <w:t xml:space="preserve"> through partnerships.</w:t>
            </w:r>
          </w:p>
        </w:tc>
        <w:tc>
          <w:tcPr>
            <w:tcW w:w="2430" w:type="dxa"/>
            <w:shd w:val="clear" w:color="auto" w:fill="auto"/>
          </w:tcPr>
          <w:p w14:paraId="5BC5CF8A" w14:textId="77777777" w:rsidR="00B66FE3" w:rsidRPr="00736D13" w:rsidRDefault="00B66FE3" w:rsidP="00DA358B">
            <w:pPr>
              <w:pStyle w:val="TableParagraph"/>
              <w:ind w:left="0"/>
              <w:rPr>
                <w:sz w:val="24"/>
                <w:szCs w:val="24"/>
              </w:rPr>
            </w:pPr>
            <w:proofErr w:type="spellStart"/>
            <w:r w:rsidRPr="00736D13">
              <w:rPr>
                <w:sz w:val="24"/>
                <w:szCs w:val="24"/>
              </w:rPr>
              <w:t>i</w:t>
            </w:r>
            <w:proofErr w:type="spellEnd"/>
            <w:r w:rsidRPr="00736D13">
              <w:rPr>
                <w:sz w:val="24"/>
                <w:szCs w:val="24"/>
              </w:rPr>
              <w:t>. Identify, develop, and promote partnership opportunities.</w:t>
            </w:r>
          </w:p>
        </w:tc>
        <w:tc>
          <w:tcPr>
            <w:tcW w:w="1710" w:type="dxa"/>
            <w:shd w:val="clear" w:color="auto" w:fill="auto"/>
          </w:tcPr>
          <w:p w14:paraId="4EB7B880" w14:textId="77777777" w:rsidR="00B66FE3" w:rsidRDefault="00B66FE3" w:rsidP="00DA358B">
            <w:pPr>
              <w:pStyle w:val="BodyText"/>
              <w:spacing w:line="292" w:lineRule="exact"/>
            </w:pPr>
            <w:r>
              <w:t>President*, Chapters, Association Manager</w:t>
            </w:r>
          </w:p>
        </w:tc>
        <w:tc>
          <w:tcPr>
            <w:tcW w:w="2520" w:type="dxa"/>
            <w:shd w:val="clear" w:color="auto" w:fill="auto"/>
          </w:tcPr>
          <w:p w14:paraId="792DD865" w14:textId="77777777" w:rsidR="00B66FE3" w:rsidRPr="00736D13" w:rsidRDefault="00B66FE3" w:rsidP="00DA358B">
            <w:pPr>
              <w:pStyle w:val="BodyText"/>
              <w:spacing w:line="292" w:lineRule="exact"/>
              <w:rPr>
                <w:b/>
              </w:rPr>
            </w:pPr>
            <w:r w:rsidRPr="00736D13">
              <w:rPr>
                <w:b/>
              </w:rPr>
              <w:t>One new project-related partnership is established annually.</w:t>
            </w:r>
          </w:p>
        </w:tc>
        <w:tc>
          <w:tcPr>
            <w:tcW w:w="1080" w:type="dxa"/>
            <w:shd w:val="clear" w:color="auto" w:fill="auto"/>
          </w:tcPr>
          <w:p w14:paraId="6ED388FC" w14:textId="77777777" w:rsidR="00B66FE3" w:rsidRPr="00736D13" w:rsidRDefault="00B66FE3" w:rsidP="00DA358B">
            <w:pPr>
              <w:pStyle w:val="BodyText"/>
              <w:spacing w:line="292" w:lineRule="exact"/>
              <w:rPr>
                <w:b/>
              </w:rPr>
            </w:pPr>
          </w:p>
          <w:p w14:paraId="443B13C6" w14:textId="77777777" w:rsidR="00B66FE3" w:rsidRPr="00736D13" w:rsidRDefault="00B66FE3" w:rsidP="00DA358B">
            <w:pPr>
              <w:pStyle w:val="BodyText"/>
              <w:spacing w:line="340" w:lineRule="exact"/>
              <w:rPr>
                <w:b/>
              </w:rPr>
            </w:pPr>
          </w:p>
          <w:p w14:paraId="29725FE2" w14:textId="77777777" w:rsidR="00B66FE3" w:rsidRPr="00736D13" w:rsidRDefault="00B66FE3" w:rsidP="00DA358B">
            <w:pPr>
              <w:pStyle w:val="BodyText"/>
              <w:spacing w:line="340" w:lineRule="exact"/>
              <w:rPr>
                <w:b/>
              </w:rPr>
            </w:pPr>
            <w:r w:rsidRPr="00736D13">
              <w:rPr>
                <w:b/>
                <w:bCs/>
                <w:noProof/>
                <w:color w:val="00B050"/>
                <w:sz w:val="44"/>
                <w:szCs w:val="44"/>
              </w:rPr>
              <w:t>Grn</w:t>
            </w:r>
          </w:p>
          <w:p w14:paraId="23D5297C" w14:textId="77777777" w:rsidR="00B66FE3" w:rsidRPr="00736D13" w:rsidRDefault="00B66FE3" w:rsidP="00DA358B">
            <w:pPr>
              <w:pStyle w:val="BodyText"/>
              <w:spacing w:line="292" w:lineRule="exact"/>
              <w:rPr>
                <w:b/>
              </w:rPr>
            </w:pPr>
          </w:p>
          <w:p w14:paraId="43A53F5B" w14:textId="77777777" w:rsidR="00B66FE3" w:rsidRPr="00736D13" w:rsidRDefault="00B66FE3" w:rsidP="00DA358B">
            <w:pPr>
              <w:pStyle w:val="BodyText"/>
              <w:spacing w:line="292" w:lineRule="exact"/>
              <w:rPr>
                <w:b/>
              </w:rPr>
            </w:pPr>
          </w:p>
        </w:tc>
        <w:tc>
          <w:tcPr>
            <w:tcW w:w="4001" w:type="dxa"/>
            <w:shd w:val="clear" w:color="auto" w:fill="auto"/>
          </w:tcPr>
          <w:p w14:paraId="357C6093" w14:textId="77777777" w:rsidR="00B66FE3" w:rsidRPr="00736D13" w:rsidRDefault="00B66FE3" w:rsidP="00DA358B">
            <w:pPr>
              <w:pStyle w:val="BodyText"/>
              <w:spacing w:line="292" w:lineRule="exact"/>
              <w:rPr>
                <w:bCs/>
              </w:rPr>
            </w:pPr>
            <w:r w:rsidRPr="00736D13">
              <w:rPr>
                <w:bCs/>
              </w:rPr>
              <w:t>A number of areas of cooperation are being considered and some are active.</w:t>
            </w:r>
          </w:p>
          <w:p w14:paraId="7F91AB0F" w14:textId="77777777" w:rsidR="00B66FE3" w:rsidRPr="00736D13" w:rsidRDefault="00B66FE3" w:rsidP="00DA358B">
            <w:pPr>
              <w:pStyle w:val="BodyText"/>
              <w:spacing w:line="292" w:lineRule="exact"/>
              <w:rPr>
                <w:bCs/>
              </w:rPr>
            </w:pPr>
            <w:r w:rsidRPr="00736D13">
              <w:rPr>
                <w:bCs/>
              </w:rPr>
              <w:t>Mormon Trail.</w:t>
            </w:r>
          </w:p>
          <w:p w14:paraId="125C5F7B" w14:textId="77777777" w:rsidR="00B66FE3" w:rsidRPr="00736D13" w:rsidRDefault="00B66FE3" w:rsidP="00DA358B">
            <w:pPr>
              <w:pStyle w:val="BodyText"/>
              <w:spacing w:line="292" w:lineRule="exact"/>
              <w:rPr>
                <w:bCs/>
              </w:rPr>
            </w:pPr>
            <w:r w:rsidRPr="00736D13">
              <w:rPr>
                <w:bCs/>
              </w:rPr>
              <w:t xml:space="preserve">Mormon Battalion </w:t>
            </w:r>
          </w:p>
          <w:p w14:paraId="7CC79D10" w14:textId="77777777" w:rsidR="00B66FE3" w:rsidRPr="00736D13" w:rsidRDefault="00B66FE3" w:rsidP="00DA358B">
            <w:pPr>
              <w:pStyle w:val="BodyText"/>
              <w:spacing w:line="292" w:lineRule="exact"/>
              <w:rPr>
                <w:bCs/>
              </w:rPr>
            </w:pPr>
            <w:r w:rsidRPr="00736D13">
              <w:rPr>
                <w:bCs/>
              </w:rPr>
              <w:t>Butterfield Trail.</w:t>
            </w:r>
          </w:p>
          <w:p w14:paraId="10E17589" w14:textId="77777777" w:rsidR="00B66FE3" w:rsidRPr="00736D13" w:rsidRDefault="00B66FE3" w:rsidP="00DA358B">
            <w:pPr>
              <w:pStyle w:val="BodyText"/>
              <w:spacing w:line="292" w:lineRule="exact"/>
              <w:rPr>
                <w:bCs/>
              </w:rPr>
            </w:pPr>
            <w:r w:rsidRPr="00736D13">
              <w:rPr>
                <w:bCs/>
              </w:rPr>
              <w:t>Bozeman Trail.</w:t>
            </w:r>
          </w:p>
          <w:p w14:paraId="3466D306" w14:textId="77777777" w:rsidR="00B66FE3" w:rsidRPr="00736D13" w:rsidRDefault="00B66FE3" w:rsidP="00DA358B">
            <w:pPr>
              <w:pStyle w:val="BodyText"/>
              <w:spacing w:line="292" w:lineRule="exact"/>
              <w:rPr>
                <w:bCs/>
              </w:rPr>
            </w:pPr>
            <w:r w:rsidRPr="00736D13">
              <w:rPr>
                <w:bCs/>
              </w:rPr>
              <w:t>Mullan Road.</w:t>
            </w:r>
          </w:p>
          <w:p w14:paraId="67BA673E" w14:textId="77777777" w:rsidR="00B66FE3" w:rsidRPr="00736D13" w:rsidRDefault="00B66FE3" w:rsidP="00DA358B">
            <w:pPr>
              <w:pStyle w:val="BodyText"/>
              <w:spacing w:line="292" w:lineRule="exact"/>
              <w:rPr>
                <w:bCs/>
              </w:rPr>
            </w:pPr>
            <w:r w:rsidRPr="00736D13">
              <w:rPr>
                <w:bCs/>
              </w:rPr>
              <w:t>S.W. Stories TV.</w:t>
            </w:r>
          </w:p>
          <w:p w14:paraId="75179C19" w14:textId="77777777" w:rsidR="00B66FE3" w:rsidRPr="00736D13" w:rsidRDefault="00B66FE3" w:rsidP="00DA358B">
            <w:pPr>
              <w:pStyle w:val="BodyText"/>
              <w:spacing w:line="292" w:lineRule="exact"/>
              <w:rPr>
                <w:b/>
              </w:rPr>
            </w:pPr>
          </w:p>
        </w:tc>
      </w:tr>
      <w:tr w:rsidR="00B66FE3" w14:paraId="05AB5AEC" w14:textId="77777777" w:rsidTr="00DA358B">
        <w:tc>
          <w:tcPr>
            <w:tcW w:w="1435" w:type="dxa"/>
            <w:vMerge/>
            <w:shd w:val="clear" w:color="auto" w:fill="auto"/>
          </w:tcPr>
          <w:p w14:paraId="2C51174F" w14:textId="77777777" w:rsidR="00B66FE3" w:rsidRDefault="00B66FE3" w:rsidP="00DA358B"/>
        </w:tc>
        <w:tc>
          <w:tcPr>
            <w:tcW w:w="2430" w:type="dxa"/>
            <w:shd w:val="clear" w:color="auto" w:fill="auto"/>
          </w:tcPr>
          <w:p w14:paraId="3DF7F2E3" w14:textId="77777777" w:rsidR="00B66FE3" w:rsidRPr="00736D13" w:rsidRDefault="00B66FE3" w:rsidP="00DA358B">
            <w:pPr>
              <w:pStyle w:val="TableParagraph"/>
              <w:ind w:left="0"/>
              <w:rPr>
                <w:sz w:val="24"/>
                <w:szCs w:val="24"/>
              </w:rPr>
            </w:pPr>
            <w:r w:rsidRPr="00736D13">
              <w:rPr>
                <w:sz w:val="24"/>
                <w:szCs w:val="24"/>
              </w:rPr>
              <w:t>ii. Advocate for congressional support and funding of federal agency trail administration and</w:t>
            </w:r>
          </w:p>
          <w:p w14:paraId="6C2DC95A" w14:textId="77777777" w:rsidR="00B66FE3" w:rsidRPr="00736D13" w:rsidRDefault="00B66FE3" w:rsidP="00DA358B">
            <w:pPr>
              <w:pStyle w:val="BodyText"/>
              <w:spacing w:line="292" w:lineRule="exact"/>
              <w:rPr>
                <w:b/>
              </w:rPr>
            </w:pPr>
            <w:r>
              <w:t>management.</w:t>
            </w:r>
          </w:p>
        </w:tc>
        <w:tc>
          <w:tcPr>
            <w:tcW w:w="1710" w:type="dxa"/>
            <w:shd w:val="clear" w:color="auto" w:fill="auto"/>
          </w:tcPr>
          <w:p w14:paraId="33926833" w14:textId="77777777" w:rsidR="00B66FE3" w:rsidRDefault="00B66FE3" w:rsidP="00DA358B">
            <w:pPr>
              <w:pStyle w:val="BodyText"/>
              <w:spacing w:line="292" w:lineRule="exact"/>
            </w:pPr>
            <w:r>
              <w:t>Legislative Liaison*,</w:t>
            </w:r>
          </w:p>
          <w:p w14:paraId="12B43297" w14:textId="77777777" w:rsidR="00B66FE3" w:rsidRPr="00736D13" w:rsidRDefault="00B66FE3" w:rsidP="00DA358B">
            <w:pPr>
              <w:pStyle w:val="TableParagraph"/>
              <w:tabs>
                <w:tab w:val="left" w:pos="2160"/>
              </w:tabs>
              <w:ind w:left="0"/>
              <w:rPr>
                <w:sz w:val="24"/>
                <w:szCs w:val="24"/>
              </w:rPr>
            </w:pPr>
            <w:r w:rsidRPr="00736D13">
              <w:rPr>
                <w:sz w:val="24"/>
                <w:szCs w:val="24"/>
              </w:rPr>
              <w:t>President, Board, Chapters, Chapter liaison.</w:t>
            </w:r>
          </w:p>
          <w:p w14:paraId="260577F7" w14:textId="77777777" w:rsidR="00B66FE3" w:rsidRPr="00736D13" w:rsidRDefault="00B66FE3" w:rsidP="00DA358B">
            <w:pPr>
              <w:pStyle w:val="BodyText"/>
              <w:spacing w:line="292" w:lineRule="exact"/>
              <w:rPr>
                <w:b/>
              </w:rPr>
            </w:pPr>
          </w:p>
        </w:tc>
        <w:tc>
          <w:tcPr>
            <w:tcW w:w="2520" w:type="dxa"/>
            <w:shd w:val="clear" w:color="auto" w:fill="auto"/>
          </w:tcPr>
          <w:p w14:paraId="3AD7FF8B" w14:textId="77777777" w:rsidR="00B66FE3" w:rsidRPr="00736D13" w:rsidRDefault="00B66FE3" w:rsidP="00DA358B">
            <w:pPr>
              <w:pStyle w:val="BodyText"/>
              <w:spacing w:line="292" w:lineRule="exact"/>
              <w:rPr>
                <w:b/>
              </w:rPr>
            </w:pPr>
            <w:r w:rsidRPr="00736D13">
              <w:rPr>
                <w:b/>
              </w:rPr>
              <w:t>Attend Hike the Hill event annually. Each congressional representative whose district or state contains a national historic trail is kept informed annually about the trails and OCTA</w:t>
            </w:r>
            <w:r w:rsidRPr="00736D13">
              <w:rPr>
                <w:b/>
                <w:color w:val="E36C0A"/>
              </w:rPr>
              <w:t>.</w:t>
            </w:r>
          </w:p>
        </w:tc>
        <w:tc>
          <w:tcPr>
            <w:tcW w:w="1080" w:type="dxa"/>
            <w:shd w:val="clear" w:color="auto" w:fill="auto"/>
          </w:tcPr>
          <w:p w14:paraId="0B7355E9"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62B37A06" w14:textId="77777777" w:rsidR="00B66FE3" w:rsidRPr="00736D13" w:rsidRDefault="00B66FE3" w:rsidP="00DA358B">
            <w:pPr>
              <w:pStyle w:val="BodyText"/>
              <w:spacing w:line="292" w:lineRule="exact"/>
              <w:rPr>
                <w:b/>
              </w:rPr>
            </w:pPr>
          </w:p>
          <w:p w14:paraId="1A5D22BB" w14:textId="77777777" w:rsidR="00B66FE3" w:rsidRPr="00736D13" w:rsidRDefault="00B66FE3" w:rsidP="00DA358B">
            <w:pPr>
              <w:pStyle w:val="BodyText"/>
              <w:spacing w:line="292" w:lineRule="exact"/>
              <w:rPr>
                <w:b/>
              </w:rPr>
            </w:pPr>
          </w:p>
          <w:p w14:paraId="020A1EA7" w14:textId="77777777" w:rsidR="00B66FE3" w:rsidRPr="00736D13" w:rsidRDefault="00B66FE3" w:rsidP="00DA358B">
            <w:pPr>
              <w:pStyle w:val="BodyText"/>
              <w:spacing w:line="292" w:lineRule="exact"/>
              <w:rPr>
                <w:b/>
              </w:rPr>
            </w:pPr>
          </w:p>
        </w:tc>
        <w:tc>
          <w:tcPr>
            <w:tcW w:w="4001" w:type="dxa"/>
            <w:shd w:val="clear" w:color="auto" w:fill="auto"/>
          </w:tcPr>
          <w:p w14:paraId="5946A16B" w14:textId="77777777" w:rsidR="00B66FE3" w:rsidRPr="00736D13" w:rsidRDefault="00B66FE3" w:rsidP="00DA358B">
            <w:pPr>
              <w:pStyle w:val="BodyText"/>
              <w:spacing w:line="292" w:lineRule="exact"/>
              <w:rPr>
                <w:bCs/>
              </w:rPr>
            </w:pPr>
            <w:r w:rsidRPr="00736D13">
              <w:rPr>
                <w:bCs/>
              </w:rPr>
              <w:t>We have good liaison with Washington through PNTS but liaison with State representatives is patchy and needs to be broadened to cover all states in which we are active on Trails preservation and education. Need to identify capability by Chapter through Chapter liaison and develop training for those who need help.</w:t>
            </w:r>
          </w:p>
        </w:tc>
      </w:tr>
      <w:tr w:rsidR="00B66FE3" w14:paraId="2F1A333D" w14:textId="77777777" w:rsidTr="00DA358B">
        <w:tc>
          <w:tcPr>
            <w:tcW w:w="1435" w:type="dxa"/>
            <w:vMerge w:val="restart"/>
            <w:shd w:val="clear" w:color="auto" w:fill="auto"/>
          </w:tcPr>
          <w:p w14:paraId="19CBBA12" w14:textId="77777777" w:rsidR="00B66FE3" w:rsidRPr="00736D13" w:rsidRDefault="00B66FE3" w:rsidP="00DA358B">
            <w:pPr>
              <w:pStyle w:val="BodyText"/>
              <w:spacing w:line="292" w:lineRule="exact"/>
              <w:rPr>
                <w:b/>
              </w:rPr>
            </w:pPr>
            <w:r w:rsidRPr="00736D13">
              <w:rPr>
                <w:sz w:val="23"/>
              </w:rPr>
              <w:t xml:space="preserve">B. Partner with local and regional entities to provide and </w:t>
            </w:r>
            <w:r w:rsidRPr="00736D13">
              <w:rPr>
                <w:sz w:val="23"/>
              </w:rPr>
              <w:lastRenderedPageBreak/>
              <w:t>promote trails-related heritage activities and tourism.</w:t>
            </w:r>
          </w:p>
        </w:tc>
        <w:tc>
          <w:tcPr>
            <w:tcW w:w="2430" w:type="dxa"/>
            <w:shd w:val="clear" w:color="auto" w:fill="auto"/>
          </w:tcPr>
          <w:p w14:paraId="37AE1011" w14:textId="77777777" w:rsidR="00B66FE3" w:rsidRPr="00736D13" w:rsidRDefault="00B66FE3" w:rsidP="00DA358B">
            <w:pPr>
              <w:pStyle w:val="TableParagraph"/>
              <w:ind w:left="0"/>
              <w:rPr>
                <w:sz w:val="20"/>
                <w:szCs w:val="20"/>
              </w:rPr>
            </w:pPr>
            <w:proofErr w:type="spellStart"/>
            <w:r w:rsidRPr="00736D13">
              <w:rPr>
                <w:sz w:val="20"/>
                <w:szCs w:val="20"/>
              </w:rPr>
              <w:lastRenderedPageBreak/>
              <w:t>i</w:t>
            </w:r>
            <w:proofErr w:type="spellEnd"/>
            <w:r w:rsidRPr="00736D13">
              <w:rPr>
                <w:sz w:val="20"/>
                <w:szCs w:val="20"/>
              </w:rPr>
              <w:t xml:space="preserve">. Consult with local and regional entities (including tourism and historical societies) to learn of opportunities and provide subject matter expertise and access </w:t>
            </w:r>
            <w:r w:rsidRPr="00736D13">
              <w:rPr>
                <w:spacing w:val="-4"/>
                <w:sz w:val="20"/>
                <w:szCs w:val="20"/>
              </w:rPr>
              <w:t xml:space="preserve">to </w:t>
            </w:r>
            <w:r w:rsidRPr="00736D13">
              <w:rPr>
                <w:sz w:val="20"/>
                <w:szCs w:val="20"/>
              </w:rPr>
              <w:t>on-the</w:t>
            </w:r>
            <w:r w:rsidRPr="00736D13">
              <w:rPr>
                <w:spacing w:val="4"/>
                <w:sz w:val="20"/>
                <w:szCs w:val="20"/>
              </w:rPr>
              <w:t>-</w:t>
            </w:r>
            <w:r w:rsidRPr="00736D13">
              <w:rPr>
                <w:sz w:val="20"/>
                <w:szCs w:val="20"/>
              </w:rPr>
              <w:t>ground resources.</w:t>
            </w:r>
          </w:p>
          <w:p w14:paraId="2BAB399D" w14:textId="77777777" w:rsidR="00B66FE3" w:rsidRPr="00736D13" w:rsidRDefault="00B66FE3" w:rsidP="00DA358B">
            <w:pPr>
              <w:pStyle w:val="TableParagraph"/>
              <w:ind w:left="0"/>
              <w:rPr>
                <w:sz w:val="20"/>
                <w:szCs w:val="20"/>
              </w:rPr>
            </w:pPr>
          </w:p>
        </w:tc>
        <w:tc>
          <w:tcPr>
            <w:tcW w:w="1710" w:type="dxa"/>
            <w:shd w:val="clear" w:color="auto" w:fill="auto"/>
          </w:tcPr>
          <w:p w14:paraId="62CE02EA" w14:textId="77777777" w:rsidR="00B66FE3" w:rsidRDefault="00B66FE3" w:rsidP="00DA358B">
            <w:pPr>
              <w:pStyle w:val="BodyText"/>
              <w:spacing w:line="292" w:lineRule="exact"/>
            </w:pPr>
            <w:r>
              <w:lastRenderedPageBreak/>
              <w:t>Chapters*, Board, Chapter Liaison, Association Manager</w:t>
            </w:r>
          </w:p>
        </w:tc>
        <w:tc>
          <w:tcPr>
            <w:tcW w:w="2520" w:type="dxa"/>
            <w:shd w:val="clear" w:color="auto" w:fill="auto"/>
          </w:tcPr>
          <w:p w14:paraId="1452C4C5" w14:textId="77777777" w:rsidR="00B66FE3" w:rsidRPr="00736D13" w:rsidRDefault="00B66FE3" w:rsidP="00DA358B">
            <w:pPr>
              <w:pStyle w:val="BodyText"/>
              <w:spacing w:line="292" w:lineRule="exact"/>
              <w:rPr>
                <w:color w:val="222222"/>
              </w:rPr>
            </w:pPr>
            <w:r w:rsidRPr="00736D13">
              <w:rPr>
                <w:b/>
              </w:rPr>
              <w:t xml:space="preserve">Promote and/or attend a local trails-related event </w:t>
            </w:r>
            <w:r w:rsidRPr="00736D13">
              <w:rPr>
                <w:b/>
                <w:color w:val="222222"/>
              </w:rPr>
              <w:t xml:space="preserve">and peripherally related events annually. </w:t>
            </w:r>
          </w:p>
        </w:tc>
        <w:tc>
          <w:tcPr>
            <w:tcW w:w="1080" w:type="dxa"/>
            <w:shd w:val="clear" w:color="auto" w:fill="auto"/>
          </w:tcPr>
          <w:p w14:paraId="46537369"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0A7F65AE" w14:textId="77777777" w:rsidR="00B66FE3" w:rsidRPr="00736D13" w:rsidRDefault="00B66FE3" w:rsidP="00DA358B">
            <w:pPr>
              <w:pStyle w:val="BodyText"/>
              <w:spacing w:line="292" w:lineRule="exact"/>
              <w:rPr>
                <w:b/>
              </w:rPr>
            </w:pPr>
          </w:p>
          <w:p w14:paraId="546C7237" w14:textId="77777777" w:rsidR="00B66FE3" w:rsidRPr="00736D13" w:rsidRDefault="00B66FE3" w:rsidP="00DA358B">
            <w:pPr>
              <w:pStyle w:val="BodyText"/>
              <w:spacing w:line="292" w:lineRule="exact"/>
              <w:rPr>
                <w:b/>
              </w:rPr>
            </w:pPr>
          </w:p>
          <w:p w14:paraId="5F66960C" w14:textId="77777777" w:rsidR="00B66FE3" w:rsidRPr="00736D13" w:rsidRDefault="00B66FE3" w:rsidP="00DA358B">
            <w:pPr>
              <w:pStyle w:val="BodyText"/>
              <w:spacing w:line="292" w:lineRule="exact"/>
              <w:rPr>
                <w:b/>
              </w:rPr>
            </w:pPr>
          </w:p>
        </w:tc>
        <w:tc>
          <w:tcPr>
            <w:tcW w:w="4001" w:type="dxa"/>
            <w:shd w:val="clear" w:color="auto" w:fill="auto"/>
          </w:tcPr>
          <w:p w14:paraId="7D97440A" w14:textId="77777777" w:rsidR="00B66FE3" w:rsidRPr="00736D13" w:rsidRDefault="00B66FE3" w:rsidP="00DA358B">
            <w:pPr>
              <w:pStyle w:val="BodyText"/>
              <w:spacing w:line="292" w:lineRule="exact"/>
              <w:rPr>
                <w:bCs/>
              </w:rPr>
            </w:pPr>
            <w:r w:rsidRPr="00736D13">
              <w:rPr>
                <w:bCs/>
              </w:rPr>
              <w:t>As with 3.A. ii need to identify capability by Chapter.</w:t>
            </w:r>
          </w:p>
        </w:tc>
      </w:tr>
      <w:tr w:rsidR="00B66FE3" w14:paraId="76E41608" w14:textId="77777777" w:rsidTr="00DA358B">
        <w:tc>
          <w:tcPr>
            <w:tcW w:w="1435" w:type="dxa"/>
            <w:vMerge/>
            <w:shd w:val="clear" w:color="auto" w:fill="auto"/>
          </w:tcPr>
          <w:p w14:paraId="1B2C6B87" w14:textId="77777777" w:rsidR="00B66FE3" w:rsidRDefault="00B66FE3" w:rsidP="00DA358B"/>
        </w:tc>
        <w:tc>
          <w:tcPr>
            <w:tcW w:w="2430" w:type="dxa"/>
            <w:shd w:val="clear" w:color="auto" w:fill="auto"/>
          </w:tcPr>
          <w:p w14:paraId="1225CEA5" w14:textId="77777777" w:rsidR="00B66FE3" w:rsidRPr="00736D13" w:rsidRDefault="00B66FE3" w:rsidP="00DA358B">
            <w:pPr>
              <w:pStyle w:val="TableParagraph"/>
              <w:ind w:left="0"/>
              <w:rPr>
                <w:sz w:val="24"/>
                <w:szCs w:val="24"/>
              </w:rPr>
            </w:pPr>
            <w:r w:rsidRPr="00736D13">
              <w:rPr>
                <w:sz w:val="23"/>
              </w:rPr>
              <w:t>ii. Promote and support volunteering on trails-related</w:t>
            </w:r>
            <w:r w:rsidRPr="00736D13">
              <w:rPr>
                <w:spacing w:val="-7"/>
                <w:sz w:val="23"/>
              </w:rPr>
              <w:t xml:space="preserve"> </w:t>
            </w:r>
            <w:r w:rsidRPr="00736D13">
              <w:rPr>
                <w:sz w:val="23"/>
              </w:rPr>
              <w:t>federal, state, and local agency projects.</w:t>
            </w:r>
          </w:p>
        </w:tc>
        <w:tc>
          <w:tcPr>
            <w:tcW w:w="1710" w:type="dxa"/>
            <w:shd w:val="clear" w:color="auto" w:fill="auto"/>
          </w:tcPr>
          <w:p w14:paraId="4F75570C" w14:textId="77777777" w:rsidR="00B66FE3" w:rsidRDefault="00B66FE3" w:rsidP="00DA358B">
            <w:pPr>
              <w:pStyle w:val="BodyText"/>
              <w:spacing w:line="292" w:lineRule="exact"/>
            </w:pPr>
            <w:r>
              <w:t>PR/Marketing Committee*, Association Manager, Chapters</w:t>
            </w:r>
          </w:p>
        </w:tc>
        <w:tc>
          <w:tcPr>
            <w:tcW w:w="2520" w:type="dxa"/>
            <w:shd w:val="clear" w:color="auto" w:fill="auto"/>
          </w:tcPr>
          <w:p w14:paraId="63994FA8" w14:textId="77777777" w:rsidR="00B66FE3" w:rsidRPr="00736D13" w:rsidRDefault="00B66FE3" w:rsidP="00DA358B">
            <w:pPr>
              <w:pStyle w:val="BodyText"/>
              <w:spacing w:line="292" w:lineRule="exact"/>
              <w:rPr>
                <w:b/>
              </w:rPr>
            </w:pPr>
            <w:r w:rsidRPr="00736D13">
              <w:rPr>
                <w:b/>
              </w:rPr>
              <w:t>OCTA members and the general public participate in one trails-related federal, state, and local agency project annually.</w:t>
            </w:r>
          </w:p>
        </w:tc>
        <w:tc>
          <w:tcPr>
            <w:tcW w:w="1080" w:type="dxa"/>
            <w:shd w:val="clear" w:color="auto" w:fill="auto"/>
          </w:tcPr>
          <w:p w14:paraId="0B91DA3E" w14:textId="77777777" w:rsidR="00B66FE3" w:rsidRPr="00736D13" w:rsidRDefault="00B66FE3" w:rsidP="00DA358B">
            <w:pPr>
              <w:pStyle w:val="BodyText"/>
              <w:spacing w:line="292" w:lineRule="exact"/>
              <w:rPr>
                <w:b/>
              </w:rPr>
            </w:pPr>
          </w:p>
          <w:p w14:paraId="756E39D0" w14:textId="77777777" w:rsidR="00B66FE3" w:rsidRDefault="00B66FE3" w:rsidP="00DA358B">
            <w:pPr>
              <w:pStyle w:val="BodyText"/>
              <w:spacing w:line="340" w:lineRule="exact"/>
              <w:rPr>
                <w:noProof/>
              </w:rPr>
            </w:pPr>
          </w:p>
          <w:p w14:paraId="20ACD0BB"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4001" w:type="dxa"/>
            <w:shd w:val="clear" w:color="auto" w:fill="auto"/>
          </w:tcPr>
          <w:p w14:paraId="20D06CA1" w14:textId="77777777" w:rsidR="00B66FE3" w:rsidRPr="00736D13" w:rsidRDefault="00B66FE3" w:rsidP="00DA358B">
            <w:pPr>
              <w:pStyle w:val="BodyText"/>
              <w:spacing w:line="292" w:lineRule="exact"/>
              <w:rPr>
                <w:bCs/>
              </w:rPr>
            </w:pPr>
            <w:r w:rsidRPr="00736D13">
              <w:rPr>
                <w:bCs/>
              </w:rPr>
              <w:t xml:space="preserve">Again, Some Chapters have this in hand others do not. Need Chapter details. </w:t>
            </w:r>
          </w:p>
        </w:tc>
      </w:tr>
      <w:tr w:rsidR="00B66FE3" w14:paraId="6455CE4C" w14:textId="77777777" w:rsidTr="00DA358B">
        <w:tc>
          <w:tcPr>
            <w:tcW w:w="1435" w:type="dxa"/>
            <w:vMerge/>
            <w:shd w:val="clear" w:color="auto" w:fill="auto"/>
          </w:tcPr>
          <w:p w14:paraId="272E1DEE" w14:textId="77777777" w:rsidR="00B66FE3" w:rsidRDefault="00B66FE3" w:rsidP="00DA358B"/>
        </w:tc>
        <w:tc>
          <w:tcPr>
            <w:tcW w:w="2430" w:type="dxa"/>
            <w:shd w:val="clear" w:color="auto" w:fill="auto"/>
          </w:tcPr>
          <w:p w14:paraId="2F3EF207" w14:textId="77777777" w:rsidR="00B66FE3" w:rsidRPr="00736D13" w:rsidRDefault="00B66FE3" w:rsidP="00DA358B">
            <w:pPr>
              <w:pStyle w:val="TableParagraph"/>
              <w:ind w:left="0"/>
              <w:rPr>
                <w:sz w:val="24"/>
                <w:szCs w:val="24"/>
              </w:rPr>
            </w:pPr>
            <w:r w:rsidRPr="00736D13">
              <w:rPr>
                <w:sz w:val="23"/>
              </w:rPr>
              <w:t>iii. Publicize volunteer opportunities and results through websites, chapter and national newsletters, direct mail, and email.</w:t>
            </w:r>
          </w:p>
        </w:tc>
        <w:tc>
          <w:tcPr>
            <w:tcW w:w="1710" w:type="dxa"/>
            <w:shd w:val="clear" w:color="auto" w:fill="auto"/>
          </w:tcPr>
          <w:p w14:paraId="1CD7C3B9" w14:textId="77777777" w:rsidR="00B66FE3" w:rsidRPr="00736D13" w:rsidRDefault="00B66FE3" w:rsidP="00DA358B">
            <w:pPr>
              <w:pStyle w:val="BodyText"/>
              <w:spacing w:line="292" w:lineRule="exact"/>
              <w:rPr>
                <w:strike/>
              </w:rPr>
            </w:pPr>
            <w:r>
              <w:t xml:space="preserve">Chapters*, </w:t>
            </w:r>
          </w:p>
          <w:p w14:paraId="1C7C4722" w14:textId="77777777" w:rsidR="00B66FE3" w:rsidRDefault="00B66FE3" w:rsidP="00DA358B">
            <w:pPr>
              <w:pStyle w:val="BodyText"/>
              <w:spacing w:line="292" w:lineRule="exact"/>
            </w:pPr>
            <w:r>
              <w:t>Association Manager</w:t>
            </w:r>
          </w:p>
        </w:tc>
        <w:tc>
          <w:tcPr>
            <w:tcW w:w="2520" w:type="dxa"/>
            <w:shd w:val="clear" w:color="auto" w:fill="auto"/>
          </w:tcPr>
          <w:p w14:paraId="66C19C4C" w14:textId="77777777" w:rsidR="00B66FE3" w:rsidRPr="00736D13" w:rsidRDefault="00B66FE3" w:rsidP="00DA358B">
            <w:pPr>
              <w:pStyle w:val="BodyText"/>
              <w:spacing w:line="292" w:lineRule="exact"/>
              <w:rPr>
                <w:b/>
              </w:rPr>
            </w:pPr>
            <w:r w:rsidRPr="00736D13">
              <w:rPr>
                <w:b/>
              </w:rPr>
              <w:t>OCTA members and the general public learn about at least two trails-related projects annually, through use of local media outlets and publications.</w:t>
            </w:r>
          </w:p>
        </w:tc>
        <w:tc>
          <w:tcPr>
            <w:tcW w:w="1080" w:type="dxa"/>
            <w:shd w:val="clear" w:color="auto" w:fill="auto"/>
          </w:tcPr>
          <w:p w14:paraId="2C95EB40" w14:textId="77777777" w:rsidR="00B66FE3" w:rsidRPr="00736D13" w:rsidRDefault="00B66FE3" w:rsidP="00DA358B">
            <w:pPr>
              <w:pStyle w:val="BodyText"/>
              <w:spacing w:line="292" w:lineRule="exact"/>
              <w:rPr>
                <w:b/>
              </w:rPr>
            </w:pPr>
          </w:p>
          <w:p w14:paraId="0E6EAF59" w14:textId="77777777" w:rsidR="00B66FE3" w:rsidRPr="00736D13" w:rsidRDefault="00B66FE3" w:rsidP="00DA358B">
            <w:pPr>
              <w:pStyle w:val="BodyText"/>
              <w:spacing w:line="292" w:lineRule="exact"/>
              <w:rPr>
                <w:b/>
              </w:rPr>
            </w:pPr>
          </w:p>
          <w:p w14:paraId="4749AC8B"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706D27B6" w14:textId="77777777" w:rsidR="00B66FE3" w:rsidRPr="00736D13" w:rsidRDefault="00B66FE3" w:rsidP="00DA358B">
            <w:pPr>
              <w:pStyle w:val="BodyText"/>
              <w:spacing w:line="292" w:lineRule="exact"/>
              <w:rPr>
                <w:b/>
              </w:rPr>
            </w:pPr>
          </w:p>
        </w:tc>
        <w:tc>
          <w:tcPr>
            <w:tcW w:w="4001" w:type="dxa"/>
            <w:shd w:val="clear" w:color="auto" w:fill="auto"/>
          </w:tcPr>
          <w:p w14:paraId="26995B71" w14:textId="77777777" w:rsidR="00B66FE3" w:rsidRPr="00736D13" w:rsidRDefault="00B66FE3" w:rsidP="00DA358B">
            <w:pPr>
              <w:pStyle w:val="BodyText"/>
              <w:spacing w:line="292" w:lineRule="exact"/>
              <w:rPr>
                <w:bCs/>
              </w:rPr>
            </w:pPr>
            <w:r w:rsidRPr="00736D13">
              <w:rPr>
                <w:bCs/>
              </w:rPr>
              <w:t>Again, Chapter details needed</w:t>
            </w:r>
          </w:p>
        </w:tc>
      </w:tr>
      <w:tr w:rsidR="00B66FE3" w14:paraId="50B038A9" w14:textId="77777777" w:rsidTr="00DA358B">
        <w:tc>
          <w:tcPr>
            <w:tcW w:w="1435" w:type="dxa"/>
            <w:vMerge w:val="restart"/>
            <w:shd w:val="clear" w:color="auto" w:fill="auto"/>
          </w:tcPr>
          <w:p w14:paraId="4AD8280E" w14:textId="77777777" w:rsidR="00B66FE3" w:rsidRPr="00736D13" w:rsidRDefault="00B66FE3" w:rsidP="00DA358B">
            <w:pPr>
              <w:pStyle w:val="BodyText"/>
              <w:spacing w:line="292" w:lineRule="exact"/>
              <w:rPr>
                <w:b/>
              </w:rPr>
            </w:pPr>
            <w:r>
              <w:t>C. Cooperate with educational entities and with others to participate in trails-related curriculum-based activities.</w:t>
            </w:r>
          </w:p>
        </w:tc>
        <w:tc>
          <w:tcPr>
            <w:tcW w:w="2430" w:type="dxa"/>
            <w:shd w:val="clear" w:color="auto" w:fill="auto"/>
          </w:tcPr>
          <w:p w14:paraId="618570E2" w14:textId="77777777" w:rsidR="00B66FE3" w:rsidRPr="00736D13" w:rsidRDefault="00B66FE3" w:rsidP="00DA358B">
            <w:pPr>
              <w:pStyle w:val="TableParagraph"/>
              <w:ind w:left="0"/>
              <w:rPr>
                <w:sz w:val="24"/>
                <w:szCs w:val="24"/>
              </w:rPr>
            </w:pPr>
            <w:proofErr w:type="spellStart"/>
            <w:r w:rsidRPr="00736D13">
              <w:rPr>
                <w:sz w:val="24"/>
                <w:szCs w:val="24"/>
              </w:rPr>
              <w:t>i</w:t>
            </w:r>
            <w:proofErr w:type="spellEnd"/>
            <w:r w:rsidRPr="00736D13">
              <w:rPr>
                <w:sz w:val="24"/>
                <w:szCs w:val="24"/>
              </w:rPr>
              <w:t>. Work with state and local school boards, teachers, educational organizations, and youth related groups to participate in programs that meet curricula or their needs.</w:t>
            </w:r>
          </w:p>
          <w:p w14:paraId="57487919" w14:textId="77777777" w:rsidR="00B66FE3" w:rsidRPr="00736D13" w:rsidRDefault="00B66FE3" w:rsidP="00DA358B">
            <w:pPr>
              <w:pStyle w:val="TableParagraph"/>
              <w:ind w:left="0"/>
              <w:rPr>
                <w:i/>
                <w:iCs/>
                <w:sz w:val="24"/>
                <w:szCs w:val="24"/>
              </w:rPr>
            </w:pPr>
            <w:r w:rsidRPr="00736D13">
              <w:rPr>
                <w:i/>
                <w:iCs/>
                <w:sz w:val="24"/>
                <w:szCs w:val="24"/>
              </w:rPr>
              <w:t>Added – need also to work with University History Departments especially those we can identify as working on early Western History.</w:t>
            </w:r>
          </w:p>
          <w:p w14:paraId="125A9C9C" w14:textId="77777777" w:rsidR="00B66FE3" w:rsidRPr="00736D13" w:rsidRDefault="00B66FE3" w:rsidP="00DA358B">
            <w:pPr>
              <w:pStyle w:val="TableParagraph"/>
              <w:ind w:left="0"/>
              <w:rPr>
                <w:i/>
                <w:iCs/>
                <w:sz w:val="24"/>
                <w:szCs w:val="24"/>
              </w:rPr>
            </w:pPr>
          </w:p>
        </w:tc>
        <w:tc>
          <w:tcPr>
            <w:tcW w:w="1710" w:type="dxa"/>
            <w:shd w:val="clear" w:color="auto" w:fill="auto"/>
          </w:tcPr>
          <w:p w14:paraId="3936CF0F" w14:textId="77777777" w:rsidR="00B66FE3" w:rsidRDefault="00B66FE3" w:rsidP="00DA358B">
            <w:pPr>
              <w:pStyle w:val="BodyText"/>
            </w:pPr>
            <w:r>
              <w:t>Education Outreach Committee</w:t>
            </w:r>
            <w:r w:rsidRPr="00736D13">
              <w:rPr>
                <w:color w:val="0070C0"/>
              </w:rPr>
              <w:t xml:space="preserve"> </w:t>
            </w:r>
            <w:r>
              <w:t>Chair*, Association Manager, Chapters and Members</w:t>
            </w:r>
          </w:p>
        </w:tc>
        <w:tc>
          <w:tcPr>
            <w:tcW w:w="2520" w:type="dxa"/>
            <w:shd w:val="clear" w:color="auto" w:fill="auto"/>
          </w:tcPr>
          <w:p w14:paraId="06B249BF" w14:textId="77777777" w:rsidR="00B66FE3" w:rsidRPr="00736D13" w:rsidRDefault="00B66FE3" w:rsidP="00DA358B">
            <w:pPr>
              <w:pStyle w:val="BodyText"/>
              <w:spacing w:line="292" w:lineRule="exact"/>
              <w:rPr>
                <w:b/>
              </w:rPr>
            </w:pPr>
            <w:r w:rsidRPr="00736D13">
              <w:rPr>
                <w:b/>
              </w:rPr>
              <w:t>At least one new trails-related curriculum is developed through an educational partnership as needed and one more district starts using curriculum.</w:t>
            </w:r>
          </w:p>
          <w:p w14:paraId="00C3C8F5" w14:textId="77777777" w:rsidR="00B66FE3" w:rsidRPr="00736D13" w:rsidRDefault="00B66FE3" w:rsidP="00DA358B">
            <w:pPr>
              <w:pStyle w:val="BodyText"/>
              <w:spacing w:line="292" w:lineRule="exact"/>
              <w:rPr>
                <w:b/>
              </w:rPr>
            </w:pPr>
            <w:r w:rsidRPr="00736D13">
              <w:rPr>
                <w:b/>
              </w:rPr>
              <w:t>OCTA members are available to participate in educational activities such as National History Day.</w:t>
            </w:r>
          </w:p>
          <w:p w14:paraId="720104B1" w14:textId="77777777" w:rsidR="00B66FE3" w:rsidRPr="00736D13" w:rsidRDefault="00B66FE3" w:rsidP="00DA358B">
            <w:pPr>
              <w:pStyle w:val="BodyText"/>
              <w:spacing w:line="292" w:lineRule="exact"/>
              <w:rPr>
                <w:b/>
              </w:rPr>
            </w:pPr>
          </w:p>
          <w:p w14:paraId="2C1DE227" w14:textId="77777777" w:rsidR="00B66FE3" w:rsidRPr="00736D13" w:rsidRDefault="00B66FE3" w:rsidP="00DA358B">
            <w:pPr>
              <w:pStyle w:val="BodyText"/>
              <w:spacing w:line="292" w:lineRule="exact"/>
              <w:rPr>
                <w:b/>
              </w:rPr>
            </w:pPr>
          </w:p>
        </w:tc>
        <w:tc>
          <w:tcPr>
            <w:tcW w:w="1080" w:type="dxa"/>
            <w:shd w:val="clear" w:color="auto" w:fill="auto"/>
          </w:tcPr>
          <w:p w14:paraId="1179CE1C" w14:textId="77777777" w:rsidR="00B66FE3" w:rsidRPr="00736D13" w:rsidRDefault="00B66FE3" w:rsidP="00DA358B">
            <w:pPr>
              <w:pStyle w:val="BodyText"/>
              <w:spacing w:line="340" w:lineRule="exact"/>
              <w:rPr>
                <w:b/>
              </w:rPr>
            </w:pPr>
          </w:p>
          <w:p w14:paraId="08E4B6C8" w14:textId="77777777" w:rsidR="00B66FE3" w:rsidRPr="00736D13" w:rsidRDefault="00B66FE3" w:rsidP="00DA358B">
            <w:pPr>
              <w:pStyle w:val="BodyText"/>
              <w:spacing w:line="340" w:lineRule="exact"/>
              <w:rPr>
                <w:b/>
              </w:rPr>
            </w:pPr>
          </w:p>
          <w:p w14:paraId="4944C962" w14:textId="77777777" w:rsidR="00B66FE3" w:rsidRPr="00736D13" w:rsidRDefault="00B66FE3" w:rsidP="00DA358B">
            <w:pPr>
              <w:pStyle w:val="BodyText"/>
              <w:spacing w:line="340" w:lineRule="exact"/>
              <w:rPr>
                <w:b/>
                <w:sz w:val="44"/>
                <w:szCs w:val="44"/>
              </w:rPr>
            </w:pPr>
            <w:r w:rsidRPr="00736D13">
              <w:rPr>
                <w:noProof/>
                <w:color w:val="FF0000"/>
                <w:sz w:val="44"/>
                <w:szCs w:val="44"/>
              </w:rPr>
              <w:t>Red</w:t>
            </w:r>
          </w:p>
        </w:tc>
        <w:tc>
          <w:tcPr>
            <w:tcW w:w="4001" w:type="dxa"/>
            <w:shd w:val="clear" w:color="auto" w:fill="auto"/>
          </w:tcPr>
          <w:p w14:paraId="6EEE8D50" w14:textId="77777777" w:rsidR="00B66FE3" w:rsidRPr="00736D13" w:rsidRDefault="00B66FE3" w:rsidP="00DA358B">
            <w:pPr>
              <w:pStyle w:val="BodyText"/>
              <w:spacing w:line="292" w:lineRule="exact"/>
              <w:rPr>
                <w:bCs/>
              </w:rPr>
            </w:pPr>
            <w:r w:rsidRPr="00736D13">
              <w:rPr>
                <w:bCs/>
              </w:rPr>
              <w:t>Excellent work done to develop the curriculum but it has not been picked up by Chapters. A major hurdle is lack of knowledge on how to approach educational bodies responsible for defining school year curricula. We will look at reformatting of and increased funding for the Educational Committee to look at this issue. One recommendation is that we reintroduce training workshops at our Conventions. This would be one such.</w:t>
            </w:r>
          </w:p>
        </w:tc>
      </w:tr>
      <w:tr w:rsidR="00B66FE3" w14:paraId="17130567" w14:textId="77777777" w:rsidTr="00DA358B">
        <w:tc>
          <w:tcPr>
            <w:tcW w:w="1435" w:type="dxa"/>
            <w:vMerge/>
            <w:shd w:val="clear" w:color="auto" w:fill="auto"/>
          </w:tcPr>
          <w:p w14:paraId="137A9C51" w14:textId="77777777" w:rsidR="00B66FE3" w:rsidRDefault="00B66FE3" w:rsidP="00DA358B"/>
        </w:tc>
        <w:tc>
          <w:tcPr>
            <w:tcW w:w="2430" w:type="dxa"/>
            <w:shd w:val="clear" w:color="auto" w:fill="auto"/>
          </w:tcPr>
          <w:p w14:paraId="61CB78A2" w14:textId="77777777" w:rsidR="00B66FE3" w:rsidRPr="00736D13" w:rsidRDefault="00B66FE3" w:rsidP="00DA358B">
            <w:pPr>
              <w:pStyle w:val="TableParagraph"/>
              <w:ind w:left="0"/>
              <w:rPr>
                <w:sz w:val="24"/>
                <w:szCs w:val="24"/>
              </w:rPr>
            </w:pPr>
            <w:r w:rsidRPr="00736D13">
              <w:rPr>
                <w:sz w:val="24"/>
                <w:szCs w:val="24"/>
              </w:rPr>
              <w:t>ii. Develop list of Chapter or OCTA members with appropriate abilities to work with education and preservation activities or groups (lead field trips.)</w:t>
            </w:r>
          </w:p>
        </w:tc>
        <w:tc>
          <w:tcPr>
            <w:tcW w:w="1710" w:type="dxa"/>
            <w:shd w:val="clear" w:color="auto" w:fill="auto"/>
          </w:tcPr>
          <w:p w14:paraId="55DFDB4E" w14:textId="77777777" w:rsidR="00B66FE3" w:rsidRDefault="00B66FE3" w:rsidP="00DA358B">
            <w:pPr>
              <w:pStyle w:val="BodyText"/>
            </w:pPr>
            <w:r>
              <w:t>Education Outreach Committee</w:t>
            </w:r>
            <w:r w:rsidRPr="00736D13">
              <w:rPr>
                <w:color w:val="0070C0"/>
              </w:rPr>
              <w:t xml:space="preserve"> </w:t>
            </w:r>
            <w:r>
              <w:t>Chair*, Chapters</w:t>
            </w:r>
          </w:p>
        </w:tc>
        <w:tc>
          <w:tcPr>
            <w:tcW w:w="2520" w:type="dxa"/>
            <w:shd w:val="clear" w:color="auto" w:fill="auto"/>
          </w:tcPr>
          <w:p w14:paraId="07ED343A" w14:textId="77777777" w:rsidR="00B66FE3" w:rsidRPr="00736D13" w:rsidRDefault="00B66FE3" w:rsidP="00DA358B">
            <w:pPr>
              <w:pStyle w:val="BodyText"/>
              <w:spacing w:line="292" w:lineRule="exact"/>
              <w:rPr>
                <w:b/>
              </w:rPr>
            </w:pPr>
            <w:r w:rsidRPr="00736D13">
              <w:rPr>
                <w:b/>
              </w:rPr>
              <w:t xml:space="preserve">OCTA members with appropriate abilities are encouraged to work with education and outreach partners. </w:t>
            </w:r>
          </w:p>
        </w:tc>
        <w:tc>
          <w:tcPr>
            <w:tcW w:w="1080" w:type="dxa"/>
            <w:shd w:val="clear" w:color="auto" w:fill="auto"/>
          </w:tcPr>
          <w:p w14:paraId="31F95656" w14:textId="77777777" w:rsidR="00B66FE3" w:rsidRPr="00736D13" w:rsidRDefault="00B66FE3" w:rsidP="00DA358B">
            <w:pPr>
              <w:pStyle w:val="BodyText"/>
              <w:spacing w:line="292" w:lineRule="exact"/>
              <w:rPr>
                <w:b/>
              </w:rPr>
            </w:pPr>
          </w:p>
          <w:p w14:paraId="4571DCBC" w14:textId="77777777" w:rsidR="00B66FE3" w:rsidRPr="00736D13" w:rsidRDefault="00B66FE3" w:rsidP="00DA358B">
            <w:pPr>
              <w:pStyle w:val="BodyText"/>
              <w:spacing w:line="292" w:lineRule="exact"/>
              <w:rPr>
                <w:b/>
              </w:rPr>
            </w:pPr>
          </w:p>
          <w:p w14:paraId="3C2DFAAE" w14:textId="77777777" w:rsidR="00B66FE3" w:rsidRPr="00736D13" w:rsidRDefault="00B66FE3" w:rsidP="00DA358B">
            <w:pPr>
              <w:pStyle w:val="BodyText"/>
              <w:spacing w:line="340" w:lineRule="atLeast"/>
              <w:rPr>
                <w:b/>
              </w:rPr>
            </w:pPr>
          </w:p>
          <w:p w14:paraId="4AF6ABA5" w14:textId="77777777" w:rsidR="00B66FE3" w:rsidRPr="00736D13" w:rsidRDefault="00B66FE3" w:rsidP="00DA358B">
            <w:pPr>
              <w:pStyle w:val="BodyText"/>
              <w:spacing w:line="340" w:lineRule="atLeast"/>
              <w:rPr>
                <w:b/>
              </w:rPr>
            </w:pPr>
            <w:r w:rsidRPr="00736D13">
              <w:rPr>
                <w:noProof/>
                <w:color w:val="FF0000"/>
                <w:sz w:val="44"/>
                <w:szCs w:val="44"/>
              </w:rPr>
              <w:t>Red</w:t>
            </w:r>
          </w:p>
        </w:tc>
        <w:tc>
          <w:tcPr>
            <w:tcW w:w="4001" w:type="dxa"/>
            <w:shd w:val="clear" w:color="auto" w:fill="auto"/>
          </w:tcPr>
          <w:p w14:paraId="7423A8E3" w14:textId="77777777" w:rsidR="00B66FE3" w:rsidRPr="00736D13" w:rsidRDefault="00B66FE3" w:rsidP="00DA358B">
            <w:pPr>
              <w:pStyle w:val="BodyText"/>
              <w:spacing w:line="292" w:lineRule="exact"/>
              <w:rPr>
                <w:b/>
              </w:rPr>
            </w:pPr>
            <w:r w:rsidRPr="00736D13">
              <w:rPr>
                <w:b/>
              </w:rPr>
              <w:t>See 3.</w:t>
            </w:r>
            <w:proofErr w:type="gramStart"/>
            <w:r w:rsidRPr="00736D13">
              <w:rPr>
                <w:b/>
              </w:rPr>
              <w:t>C.i</w:t>
            </w:r>
            <w:proofErr w:type="gramEnd"/>
          </w:p>
        </w:tc>
      </w:tr>
      <w:tr w:rsidR="00B66FE3" w14:paraId="1844AD68" w14:textId="77777777" w:rsidTr="00DA358B">
        <w:tc>
          <w:tcPr>
            <w:tcW w:w="1435" w:type="dxa"/>
            <w:vMerge/>
            <w:shd w:val="clear" w:color="auto" w:fill="auto"/>
          </w:tcPr>
          <w:p w14:paraId="4FC2FA7D" w14:textId="77777777" w:rsidR="00B66FE3" w:rsidRDefault="00B66FE3" w:rsidP="00DA358B"/>
        </w:tc>
        <w:tc>
          <w:tcPr>
            <w:tcW w:w="2430" w:type="dxa"/>
            <w:shd w:val="clear" w:color="auto" w:fill="auto"/>
          </w:tcPr>
          <w:p w14:paraId="06105E7D" w14:textId="77777777" w:rsidR="00B66FE3" w:rsidRPr="00736D13" w:rsidRDefault="00B66FE3" w:rsidP="00DA358B">
            <w:pPr>
              <w:pStyle w:val="TableParagraph"/>
              <w:ind w:left="0"/>
              <w:rPr>
                <w:sz w:val="24"/>
                <w:szCs w:val="24"/>
              </w:rPr>
            </w:pPr>
            <w:r w:rsidRPr="00736D13">
              <w:rPr>
                <w:sz w:val="24"/>
                <w:szCs w:val="24"/>
              </w:rPr>
              <w:t>iii. Compile online reading guides and summer reading lists for young people.</w:t>
            </w:r>
          </w:p>
        </w:tc>
        <w:tc>
          <w:tcPr>
            <w:tcW w:w="1710" w:type="dxa"/>
            <w:shd w:val="clear" w:color="auto" w:fill="auto"/>
          </w:tcPr>
          <w:p w14:paraId="3D05830E" w14:textId="77777777" w:rsidR="00B66FE3" w:rsidRDefault="00B66FE3" w:rsidP="00DA358B">
            <w:pPr>
              <w:pStyle w:val="TableParagraph"/>
              <w:ind w:left="0"/>
            </w:pPr>
            <w:r w:rsidRPr="00736D13">
              <w:rPr>
                <w:sz w:val="24"/>
                <w:szCs w:val="24"/>
              </w:rPr>
              <w:t>Education Outreach Committee</w:t>
            </w:r>
            <w:r w:rsidRPr="00736D13">
              <w:rPr>
                <w:color w:val="0070C0"/>
                <w:sz w:val="24"/>
                <w:szCs w:val="24"/>
              </w:rPr>
              <w:t xml:space="preserve"> </w:t>
            </w:r>
            <w:r w:rsidRPr="00736D13">
              <w:rPr>
                <w:sz w:val="24"/>
                <w:szCs w:val="24"/>
              </w:rPr>
              <w:t>Chair*</w:t>
            </w:r>
          </w:p>
          <w:p w14:paraId="178178EB" w14:textId="77777777" w:rsidR="00B66FE3" w:rsidRDefault="00B66FE3" w:rsidP="00DA358B">
            <w:pPr>
              <w:pStyle w:val="BodyText"/>
              <w:spacing w:line="292" w:lineRule="exact"/>
            </w:pPr>
          </w:p>
        </w:tc>
        <w:tc>
          <w:tcPr>
            <w:tcW w:w="2520" w:type="dxa"/>
            <w:shd w:val="clear" w:color="auto" w:fill="auto"/>
          </w:tcPr>
          <w:p w14:paraId="5D089820" w14:textId="77777777" w:rsidR="00B66FE3" w:rsidRPr="00736D13" w:rsidRDefault="00B66FE3" w:rsidP="00DA358B">
            <w:pPr>
              <w:pStyle w:val="BodyText"/>
              <w:spacing w:line="292" w:lineRule="exact"/>
              <w:rPr>
                <w:b/>
              </w:rPr>
            </w:pPr>
            <w:r w:rsidRPr="00736D13">
              <w:rPr>
                <w:b/>
              </w:rPr>
              <w:t xml:space="preserve">An online reading guide and summer reading list is compiled and posted on the OCTA website and published in the News </w:t>
            </w:r>
            <w:proofErr w:type="gramStart"/>
            <w:r w:rsidRPr="00736D13">
              <w:rPr>
                <w:b/>
              </w:rPr>
              <w:t>From</w:t>
            </w:r>
            <w:proofErr w:type="gramEnd"/>
            <w:r w:rsidRPr="00736D13">
              <w:rPr>
                <w:b/>
              </w:rPr>
              <w:t xml:space="preserve"> The Plains.</w:t>
            </w:r>
          </w:p>
        </w:tc>
        <w:tc>
          <w:tcPr>
            <w:tcW w:w="1080" w:type="dxa"/>
            <w:shd w:val="clear" w:color="auto" w:fill="auto"/>
          </w:tcPr>
          <w:p w14:paraId="2DC0EBC7" w14:textId="77777777" w:rsidR="00B66FE3" w:rsidRPr="00736D13" w:rsidRDefault="00B66FE3" w:rsidP="00DA358B">
            <w:pPr>
              <w:pStyle w:val="BodyText"/>
              <w:spacing w:line="292" w:lineRule="exact"/>
              <w:rPr>
                <w:b/>
              </w:rPr>
            </w:pPr>
          </w:p>
          <w:p w14:paraId="5D21F733" w14:textId="77777777" w:rsidR="00B66FE3" w:rsidRPr="00736D13" w:rsidRDefault="00B66FE3" w:rsidP="00DA358B">
            <w:pPr>
              <w:pStyle w:val="BodyText"/>
              <w:spacing w:line="340" w:lineRule="exact"/>
              <w:rPr>
                <w:b/>
              </w:rPr>
            </w:pPr>
          </w:p>
          <w:p w14:paraId="7B154B6C"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4001" w:type="dxa"/>
            <w:shd w:val="clear" w:color="auto" w:fill="auto"/>
          </w:tcPr>
          <w:p w14:paraId="7AFB5DA6" w14:textId="77777777" w:rsidR="00B66FE3" w:rsidRPr="00736D13" w:rsidRDefault="00B66FE3" w:rsidP="00DA358B">
            <w:pPr>
              <w:pStyle w:val="BodyText"/>
              <w:spacing w:line="292" w:lineRule="exact"/>
              <w:rPr>
                <w:bCs/>
              </w:rPr>
            </w:pPr>
            <w:r w:rsidRPr="00736D13">
              <w:rPr>
                <w:bCs/>
              </w:rPr>
              <w:t>Good progress has been made.</w:t>
            </w:r>
          </w:p>
        </w:tc>
      </w:tr>
    </w:tbl>
    <w:p w14:paraId="1DBD2B40" w14:textId="77777777" w:rsidR="00B66FE3" w:rsidRDefault="00B66FE3" w:rsidP="00B66FE3">
      <w:pPr>
        <w:pStyle w:val="Heading1"/>
        <w:rPr>
          <w:b/>
          <w:sz w:val="32"/>
        </w:rPr>
      </w:pPr>
    </w:p>
    <w:p w14:paraId="7D310020" w14:textId="77777777" w:rsidR="00B66FE3" w:rsidRDefault="00B66FE3" w:rsidP="00B66FE3">
      <w:pPr>
        <w:pStyle w:val="Heading1"/>
        <w:rPr>
          <w:b/>
          <w:sz w:val="32"/>
        </w:rPr>
      </w:pPr>
    </w:p>
    <w:p w14:paraId="5BDECF93" w14:textId="77777777" w:rsidR="00B66FE3" w:rsidRDefault="00B66FE3" w:rsidP="00B66FE3">
      <w:pPr>
        <w:pStyle w:val="Heading1"/>
        <w:rPr>
          <w:b/>
          <w:sz w:val="32"/>
        </w:rPr>
        <w:sectPr w:rsidR="00B66FE3" w:rsidSect="0087715F">
          <w:endnotePr>
            <w:numFmt w:val="decimal"/>
          </w:endnotePr>
          <w:pgSz w:w="15840" w:h="12240" w:orient="landscape"/>
          <w:pgMar w:top="1440" w:right="1440" w:bottom="1440" w:left="1440" w:header="720" w:footer="720" w:gutter="0"/>
          <w:cols w:space="720"/>
          <w:docGrid w:linePitch="299"/>
        </w:sectPr>
      </w:pPr>
    </w:p>
    <w:p w14:paraId="0DCE0F4D" w14:textId="77777777" w:rsidR="00B66FE3" w:rsidRPr="00A20487" w:rsidRDefault="00B66FE3" w:rsidP="00B66FE3">
      <w:pPr>
        <w:pStyle w:val="Heading1"/>
        <w:rPr>
          <w:bCs/>
          <w:color w:val="222222"/>
          <w:sz w:val="32"/>
        </w:rPr>
      </w:pPr>
      <w:r>
        <w:rPr>
          <w:b/>
          <w:sz w:val="32"/>
        </w:rPr>
        <w:lastRenderedPageBreak/>
        <w:t xml:space="preserve">Goal 4. </w:t>
      </w:r>
      <w:r>
        <w:rPr>
          <w:bCs/>
          <w:color w:val="222222"/>
          <w:sz w:val="32"/>
        </w:rPr>
        <w:t>Improve organizational effectiveness and sustainability</w:t>
      </w:r>
    </w:p>
    <w:p w14:paraId="352DA8BB" w14:textId="77777777" w:rsidR="00B66FE3" w:rsidRDefault="00B66FE3" w:rsidP="00B66FE3">
      <w:pPr>
        <w:pStyle w:val="BodyText"/>
        <w:spacing w:line="292" w:lineRule="exact"/>
        <w:rPr>
          <w:b/>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2374"/>
        <w:gridCol w:w="2132"/>
        <w:gridCol w:w="2376"/>
        <w:gridCol w:w="1317"/>
        <w:gridCol w:w="2831"/>
      </w:tblGrid>
      <w:tr w:rsidR="00B66FE3" w14:paraId="415490C3" w14:textId="77777777" w:rsidTr="00DA358B">
        <w:tc>
          <w:tcPr>
            <w:tcW w:w="2146" w:type="dxa"/>
            <w:shd w:val="clear" w:color="auto" w:fill="C2D69B"/>
          </w:tcPr>
          <w:p w14:paraId="33AEEAC5" w14:textId="77777777" w:rsidR="00B66FE3" w:rsidRPr="00736D13" w:rsidRDefault="00B66FE3" w:rsidP="00DA358B">
            <w:pPr>
              <w:pStyle w:val="BodyText"/>
              <w:spacing w:line="292" w:lineRule="exact"/>
              <w:jc w:val="center"/>
              <w:rPr>
                <w:b/>
              </w:rPr>
            </w:pPr>
            <w:r w:rsidRPr="00736D13">
              <w:rPr>
                <w:b/>
              </w:rPr>
              <w:t>Objective</w:t>
            </w:r>
          </w:p>
        </w:tc>
        <w:tc>
          <w:tcPr>
            <w:tcW w:w="2374" w:type="dxa"/>
            <w:shd w:val="clear" w:color="auto" w:fill="C2D69B"/>
          </w:tcPr>
          <w:p w14:paraId="5871636D" w14:textId="77777777" w:rsidR="00B66FE3" w:rsidRPr="00736D13" w:rsidRDefault="00B66FE3" w:rsidP="00DA358B">
            <w:pPr>
              <w:pStyle w:val="BodyText"/>
              <w:spacing w:line="292" w:lineRule="exact"/>
              <w:jc w:val="center"/>
              <w:rPr>
                <w:b/>
              </w:rPr>
            </w:pPr>
            <w:r w:rsidRPr="00736D13">
              <w:rPr>
                <w:b/>
              </w:rPr>
              <w:t>Action</w:t>
            </w:r>
          </w:p>
        </w:tc>
        <w:tc>
          <w:tcPr>
            <w:tcW w:w="2132" w:type="dxa"/>
            <w:shd w:val="clear" w:color="auto" w:fill="C2D69B"/>
          </w:tcPr>
          <w:p w14:paraId="110040F7" w14:textId="77777777" w:rsidR="00B66FE3" w:rsidRPr="00736D13" w:rsidRDefault="00B66FE3" w:rsidP="00DA358B">
            <w:pPr>
              <w:pStyle w:val="BodyText"/>
              <w:spacing w:line="292" w:lineRule="exact"/>
              <w:jc w:val="center"/>
              <w:rPr>
                <w:b/>
              </w:rPr>
            </w:pPr>
            <w:r w:rsidRPr="00736D13">
              <w:rPr>
                <w:b/>
              </w:rPr>
              <w:t>Lead*</w:t>
            </w:r>
          </w:p>
        </w:tc>
        <w:tc>
          <w:tcPr>
            <w:tcW w:w="2376" w:type="dxa"/>
            <w:shd w:val="clear" w:color="auto" w:fill="C2D69B"/>
          </w:tcPr>
          <w:p w14:paraId="51C8FA94" w14:textId="77777777" w:rsidR="00B66FE3" w:rsidRPr="00736D13" w:rsidRDefault="00B66FE3" w:rsidP="00DA358B">
            <w:pPr>
              <w:pStyle w:val="BodyText"/>
              <w:spacing w:line="292" w:lineRule="exact"/>
              <w:jc w:val="center"/>
              <w:rPr>
                <w:b/>
              </w:rPr>
            </w:pPr>
            <w:r w:rsidRPr="00736D13">
              <w:rPr>
                <w:b/>
              </w:rPr>
              <w:t>Outcome/Deliverable</w:t>
            </w:r>
          </w:p>
        </w:tc>
        <w:tc>
          <w:tcPr>
            <w:tcW w:w="1317" w:type="dxa"/>
            <w:shd w:val="clear" w:color="auto" w:fill="C2D69B"/>
          </w:tcPr>
          <w:p w14:paraId="2641D81C" w14:textId="77777777" w:rsidR="00B66FE3" w:rsidRPr="00736D13" w:rsidRDefault="00B66FE3" w:rsidP="00DA358B">
            <w:pPr>
              <w:pStyle w:val="BodyText"/>
              <w:spacing w:line="292" w:lineRule="exact"/>
              <w:jc w:val="center"/>
              <w:rPr>
                <w:b/>
              </w:rPr>
            </w:pPr>
            <w:r w:rsidRPr="00736D13">
              <w:rPr>
                <w:b/>
              </w:rPr>
              <w:t>Status</w:t>
            </w:r>
          </w:p>
        </w:tc>
        <w:tc>
          <w:tcPr>
            <w:tcW w:w="2831" w:type="dxa"/>
            <w:shd w:val="clear" w:color="auto" w:fill="C2D69B"/>
          </w:tcPr>
          <w:p w14:paraId="470C6391" w14:textId="77777777" w:rsidR="00B66FE3" w:rsidRPr="00736D13" w:rsidRDefault="00B66FE3" w:rsidP="00DA358B">
            <w:pPr>
              <w:pStyle w:val="BodyText"/>
              <w:spacing w:line="292" w:lineRule="exact"/>
              <w:jc w:val="center"/>
              <w:rPr>
                <w:b/>
              </w:rPr>
            </w:pPr>
            <w:r w:rsidRPr="00736D13">
              <w:rPr>
                <w:b/>
              </w:rPr>
              <w:t>Comments</w:t>
            </w:r>
          </w:p>
        </w:tc>
      </w:tr>
      <w:tr w:rsidR="00B66FE3" w14:paraId="3FC80ECA" w14:textId="77777777" w:rsidTr="00DA358B">
        <w:tc>
          <w:tcPr>
            <w:tcW w:w="2146" w:type="dxa"/>
            <w:vMerge w:val="restart"/>
            <w:shd w:val="clear" w:color="auto" w:fill="auto"/>
          </w:tcPr>
          <w:p w14:paraId="64424F92" w14:textId="77777777" w:rsidR="00B66FE3" w:rsidRPr="00736D13" w:rsidRDefault="00B66FE3" w:rsidP="00DA358B">
            <w:pPr>
              <w:spacing w:line="292" w:lineRule="exact"/>
              <w:rPr>
                <w:sz w:val="24"/>
                <w:szCs w:val="24"/>
              </w:rPr>
            </w:pPr>
            <w:r w:rsidRPr="00736D13">
              <w:rPr>
                <w:sz w:val="24"/>
                <w:szCs w:val="24"/>
              </w:rPr>
              <w:t>A. Ensure financial stability.</w:t>
            </w:r>
          </w:p>
          <w:p w14:paraId="5EF37FDC" w14:textId="77777777" w:rsidR="00B66FE3" w:rsidRPr="00736D13" w:rsidRDefault="00B66FE3" w:rsidP="00DA358B">
            <w:pPr>
              <w:spacing w:line="292" w:lineRule="exact"/>
              <w:rPr>
                <w:sz w:val="24"/>
                <w:szCs w:val="24"/>
              </w:rPr>
            </w:pPr>
          </w:p>
          <w:p w14:paraId="3E7D035F" w14:textId="77777777" w:rsidR="00B66FE3" w:rsidRPr="00736D13" w:rsidRDefault="00B66FE3" w:rsidP="00DA358B">
            <w:pPr>
              <w:spacing w:line="292" w:lineRule="exact"/>
              <w:rPr>
                <w:sz w:val="24"/>
                <w:szCs w:val="24"/>
              </w:rPr>
            </w:pPr>
          </w:p>
          <w:p w14:paraId="5CF7354B" w14:textId="77777777" w:rsidR="00B66FE3" w:rsidRPr="00736D13" w:rsidRDefault="00B66FE3" w:rsidP="00DA358B">
            <w:pPr>
              <w:spacing w:line="292" w:lineRule="exact"/>
              <w:rPr>
                <w:sz w:val="24"/>
                <w:szCs w:val="24"/>
              </w:rPr>
            </w:pPr>
          </w:p>
          <w:p w14:paraId="12C459A9" w14:textId="77777777" w:rsidR="00B66FE3" w:rsidRPr="00736D13" w:rsidRDefault="00B66FE3" w:rsidP="00DA358B">
            <w:pPr>
              <w:spacing w:line="292" w:lineRule="exact"/>
              <w:rPr>
                <w:sz w:val="24"/>
                <w:szCs w:val="24"/>
              </w:rPr>
            </w:pPr>
          </w:p>
          <w:p w14:paraId="11B072F4" w14:textId="77777777" w:rsidR="00B66FE3" w:rsidRPr="00736D13" w:rsidRDefault="00B66FE3" w:rsidP="00DA358B">
            <w:pPr>
              <w:spacing w:line="292" w:lineRule="exact"/>
              <w:rPr>
                <w:sz w:val="24"/>
                <w:szCs w:val="24"/>
              </w:rPr>
            </w:pPr>
          </w:p>
          <w:p w14:paraId="3936A3DA" w14:textId="77777777" w:rsidR="00B66FE3" w:rsidRPr="00736D13" w:rsidRDefault="00B66FE3" w:rsidP="00DA358B">
            <w:pPr>
              <w:spacing w:line="292" w:lineRule="exact"/>
              <w:rPr>
                <w:sz w:val="24"/>
                <w:szCs w:val="24"/>
              </w:rPr>
            </w:pPr>
          </w:p>
          <w:p w14:paraId="0038B84B" w14:textId="77777777" w:rsidR="00B66FE3" w:rsidRPr="00736D13" w:rsidRDefault="00B66FE3" w:rsidP="00DA358B">
            <w:pPr>
              <w:spacing w:line="292" w:lineRule="exact"/>
              <w:rPr>
                <w:sz w:val="24"/>
                <w:szCs w:val="24"/>
              </w:rPr>
            </w:pPr>
          </w:p>
          <w:p w14:paraId="1B02BD69" w14:textId="77777777" w:rsidR="00B66FE3" w:rsidRPr="00736D13" w:rsidRDefault="00B66FE3" w:rsidP="00DA358B">
            <w:pPr>
              <w:spacing w:line="292" w:lineRule="exact"/>
              <w:rPr>
                <w:sz w:val="24"/>
                <w:szCs w:val="24"/>
              </w:rPr>
            </w:pPr>
          </w:p>
          <w:p w14:paraId="53292668" w14:textId="77777777" w:rsidR="00B66FE3" w:rsidRPr="00736D13" w:rsidRDefault="00B66FE3" w:rsidP="00DA358B">
            <w:pPr>
              <w:spacing w:line="292" w:lineRule="exact"/>
              <w:rPr>
                <w:sz w:val="24"/>
                <w:szCs w:val="24"/>
              </w:rPr>
            </w:pPr>
          </w:p>
          <w:p w14:paraId="6CB35405" w14:textId="77777777" w:rsidR="00B66FE3" w:rsidRPr="00736D13" w:rsidRDefault="00B66FE3" w:rsidP="00DA358B">
            <w:pPr>
              <w:spacing w:line="292" w:lineRule="exact"/>
              <w:rPr>
                <w:sz w:val="24"/>
                <w:szCs w:val="24"/>
              </w:rPr>
            </w:pPr>
          </w:p>
          <w:p w14:paraId="36AB47C4" w14:textId="77777777" w:rsidR="00B66FE3" w:rsidRPr="00736D13" w:rsidRDefault="00B66FE3" w:rsidP="00DA358B">
            <w:pPr>
              <w:spacing w:line="292" w:lineRule="exact"/>
              <w:rPr>
                <w:sz w:val="24"/>
                <w:szCs w:val="24"/>
              </w:rPr>
            </w:pPr>
          </w:p>
          <w:p w14:paraId="63ECFF18" w14:textId="77777777" w:rsidR="00B66FE3" w:rsidRPr="00736D13" w:rsidRDefault="00B66FE3" w:rsidP="00DA358B">
            <w:pPr>
              <w:spacing w:line="292" w:lineRule="exact"/>
              <w:rPr>
                <w:sz w:val="24"/>
                <w:szCs w:val="24"/>
              </w:rPr>
            </w:pPr>
          </w:p>
          <w:p w14:paraId="16033435" w14:textId="77777777" w:rsidR="00B66FE3" w:rsidRPr="00736D13" w:rsidRDefault="00B66FE3" w:rsidP="00DA358B">
            <w:pPr>
              <w:spacing w:line="292" w:lineRule="exact"/>
              <w:rPr>
                <w:sz w:val="24"/>
                <w:szCs w:val="24"/>
              </w:rPr>
            </w:pPr>
          </w:p>
          <w:p w14:paraId="13F68BBB" w14:textId="77777777" w:rsidR="00B66FE3" w:rsidRPr="00736D13" w:rsidRDefault="00B66FE3" w:rsidP="00DA358B">
            <w:pPr>
              <w:spacing w:line="292" w:lineRule="exact"/>
              <w:rPr>
                <w:sz w:val="24"/>
                <w:szCs w:val="24"/>
              </w:rPr>
            </w:pPr>
          </w:p>
          <w:p w14:paraId="745B3A6E" w14:textId="77777777" w:rsidR="00B66FE3" w:rsidRPr="00736D13" w:rsidRDefault="00B66FE3" w:rsidP="00DA358B">
            <w:pPr>
              <w:spacing w:line="292" w:lineRule="exact"/>
              <w:rPr>
                <w:sz w:val="24"/>
                <w:szCs w:val="24"/>
              </w:rPr>
            </w:pPr>
          </w:p>
          <w:p w14:paraId="6ADD8253" w14:textId="77777777" w:rsidR="00B66FE3" w:rsidRPr="00736D13" w:rsidRDefault="00B66FE3" w:rsidP="00DA358B">
            <w:pPr>
              <w:spacing w:line="292" w:lineRule="exact"/>
              <w:rPr>
                <w:sz w:val="24"/>
                <w:szCs w:val="24"/>
              </w:rPr>
            </w:pPr>
          </w:p>
          <w:p w14:paraId="4EDD8770" w14:textId="77777777" w:rsidR="00B66FE3" w:rsidRPr="00736D13" w:rsidRDefault="00B66FE3" w:rsidP="00DA358B">
            <w:pPr>
              <w:spacing w:line="292" w:lineRule="exact"/>
              <w:rPr>
                <w:sz w:val="24"/>
                <w:szCs w:val="24"/>
              </w:rPr>
            </w:pPr>
          </w:p>
        </w:tc>
        <w:tc>
          <w:tcPr>
            <w:tcW w:w="2374" w:type="dxa"/>
            <w:shd w:val="clear" w:color="auto" w:fill="auto"/>
          </w:tcPr>
          <w:p w14:paraId="23A1B313" w14:textId="77777777" w:rsidR="00B66FE3" w:rsidRPr="00736D13" w:rsidRDefault="00B66FE3" w:rsidP="00DA358B">
            <w:pPr>
              <w:spacing w:line="292" w:lineRule="exact"/>
              <w:rPr>
                <w:sz w:val="24"/>
                <w:szCs w:val="24"/>
              </w:rPr>
            </w:pPr>
            <w:proofErr w:type="spellStart"/>
            <w:r w:rsidRPr="00736D13">
              <w:rPr>
                <w:sz w:val="24"/>
                <w:szCs w:val="24"/>
              </w:rPr>
              <w:lastRenderedPageBreak/>
              <w:t>i</w:t>
            </w:r>
            <w:proofErr w:type="spellEnd"/>
            <w:r w:rsidRPr="00736D13">
              <w:rPr>
                <w:sz w:val="24"/>
                <w:szCs w:val="24"/>
              </w:rPr>
              <w:t>. Hire a Director of Development.</w:t>
            </w:r>
          </w:p>
          <w:p w14:paraId="0D5F9C26" w14:textId="77777777" w:rsidR="00B66FE3" w:rsidRPr="00736D13" w:rsidRDefault="00B66FE3" w:rsidP="00DA358B">
            <w:pPr>
              <w:pStyle w:val="BodyText"/>
              <w:rPr>
                <w:b/>
                <w:color w:val="0070C0"/>
              </w:rPr>
            </w:pPr>
          </w:p>
        </w:tc>
        <w:tc>
          <w:tcPr>
            <w:tcW w:w="2132" w:type="dxa"/>
            <w:shd w:val="clear" w:color="auto" w:fill="auto"/>
          </w:tcPr>
          <w:p w14:paraId="27F612C8" w14:textId="77777777" w:rsidR="00B66FE3" w:rsidRPr="00736D13" w:rsidRDefault="00B66FE3" w:rsidP="00DA358B">
            <w:pPr>
              <w:spacing w:line="292" w:lineRule="exact"/>
              <w:rPr>
                <w:sz w:val="24"/>
                <w:szCs w:val="24"/>
              </w:rPr>
            </w:pPr>
            <w:r w:rsidRPr="00736D13">
              <w:rPr>
                <w:sz w:val="24"/>
                <w:szCs w:val="24"/>
              </w:rPr>
              <w:t>Board*, Fund Raising Committee, Staff</w:t>
            </w:r>
          </w:p>
        </w:tc>
        <w:tc>
          <w:tcPr>
            <w:tcW w:w="2376" w:type="dxa"/>
            <w:shd w:val="clear" w:color="auto" w:fill="auto"/>
          </w:tcPr>
          <w:p w14:paraId="263B463E" w14:textId="77777777" w:rsidR="00B66FE3" w:rsidRPr="00736D13" w:rsidRDefault="00B66FE3" w:rsidP="00DA358B">
            <w:pPr>
              <w:spacing w:line="292" w:lineRule="exact"/>
              <w:rPr>
                <w:b/>
                <w:color w:val="FF0000"/>
                <w:sz w:val="24"/>
                <w:szCs w:val="24"/>
              </w:rPr>
            </w:pPr>
            <w:r w:rsidRPr="00736D13">
              <w:rPr>
                <w:b/>
                <w:sz w:val="24"/>
                <w:szCs w:val="24"/>
              </w:rPr>
              <w:t>Funding is secured and a director is hired before 2025.</w:t>
            </w:r>
          </w:p>
        </w:tc>
        <w:tc>
          <w:tcPr>
            <w:tcW w:w="1317" w:type="dxa"/>
            <w:shd w:val="clear" w:color="auto" w:fill="auto"/>
          </w:tcPr>
          <w:p w14:paraId="4B028C38"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3BCA1610" w14:textId="77777777" w:rsidR="00B66FE3" w:rsidRPr="00736D13" w:rsidRDefault="00B66FE3" w:rsidP="00DA358B">
            <w:pPr>
              <w:spacing w:line="292" w:lineRule="exact"/>
              <w:rPr>
                <w:b/>
                <w:sz w:val="24"/>
                <w:szCs w:val="24"/>
              </w:rPr>
            </w:pPr>
          </w:p>
        </w:tc>
        <w:tc>
          <w:tcPr>
            <w:tcW w:w="2831" w:type="dxa"/>
            <w:shd w:val="clear" w:color="auto" w:fill="auto"/>
          </w:tcPr>
          <w:p w14:paraId="52BD35DC" w14:textId="77777777" w:rsidR="00B66FE3" w:rsidRPr="00736D13" w:rsidRDefault="00B66FE3" w:rsidP="00DA358B">
            <w:pPr>
              <w:spacing w:line="292" w:lineRule="exact"/>
              <w:rPr>
                <w:bCs/>
                <w:sz w:val="24"/>
                <w:szCs w:val="24"/>
              </w:rPr>
            </w:pPr>
            <w:r w:rsidRPr="00736D13">
              <w:rPr>
                <w:bCs/>
                <w:sz w:val="24"/>
                <w:szCs w:val="24"/>
              </w:rPr>
              <w:t>To be reviewed. Position could ultimately come from the Hartsook Project work (see below).</w:t>
            </w:r>
          </w:p>
        </w:tc>
      </w:tr>
      <w:tr w:rsidR="00B66FE3" w14:paraId="5AA8A891" w14:textId="77777777" w:rsidTr="00DA358B">
        <w:tc>
          <w:tcPr>
            <w:tcW w:w="2146" w:type="dxa"/>
            <w:vMerge/>
            <w:shd w:val="clear" w:color="auto" w:fill="auto"/>
          </w:tcPr>
          <w:p w14:paraId="78EC3B5D" w14:textId="77777777" w:rsidR="00B66FE3" w:rsidRDefault="00B66FE3" w:rsidP="00DA358B"/>
        </w:tc>
        <w:tc>
          <w:tcPr>
            <w:tcW w:w="2374" w:type="dxa"/>
            <w:shd w:val="clear" w:color="auto" w:fill="auto"/>
          </w:tcPr>
          <w:p w14:paraId="19AE52C7" w14:textId="77777777" w:rsidR="00B66FE3" w:rsidRPr="00736D13" w:rsidRDefault="00B66FE3" w:rsidP="00DA358B">
            <w:pPr>
              <w:spacing w:line="292" w:lineRule="exact"/>
              <w:rPr>
                <w:sz w:val="24"/>
                <w:szCs w:val="24"/>
              </w:rPr>
            </w:pPr>
            <w:r w:rsidRPr="00736D13">
              <w:rPr>
                <w:sz w:val="24"/>
                <w:szCs w:val="24"/>
              </w:rPr>
              <w:t>ii. Conduct Major Gifts Campaign and increase Annual Giving.</w:t>
            </w:r>
          </w:p>
          <w:p w14:paraId="4FAA56A9" w14:textId="77777777" w:rsidR="00B66FE3" w:rsidRPr="00736D13" w:rsidRDefault="00B66FE3" w:rsidP="00DA358B">
            <w:pPr>
              <w:spacing w:line="292" w:lineRule="exact"/>
              <w:rPr>
                <w:b/>
                <w:color w:val="FF0000"/>
                <w:sz w:val="24"/>
                <w:szCs w:val="24"/>
              </w:rPr>
            </w:pPr>
          </w:p>
        </w:tc>
        <w:tc>
          <w:tcPr>
            <w:tcW w:w="2132" w:type="dxa"/>
            <w:shd w:val="clear" w:color="auto" w:fill="auto"/>
          </w:tcPr>
          <w:p w14:paraId="54CB7E57" w14:textId="77777777" w:rsidR="00B66FE3" w:rsidRPr="00736D13" w:rsidRDefault="00B66FE3" w:rsidP="00DA358B">
            <w:pPr>
              <w:spacing w:line="292" w:lineRule="exact"/>
              <w:rPr>
                <w:sz w:val="24"/>
                <w:szCs w:val="24"/>
              </w:rPr>
            </w:pPr>
            <w:r w:rsidRPr="00736D13">
              <w:rPr>
                <w:sz w:val="24"/>
                <w:szCs w:val="24"/>
              </w:rPr>
              <w:t>Board*, Fund Raising Committee, Staff, Chapter Leadership, PR Committee, Membership Committee</w:t>
            </w:r>
          </w:p>
        </w:tc>
        <w:tc>
          <w:tcPr>
            <w:tcW w:w="2376" w:type="dxa"/>
            <w:shd w:val="clear" w:color="auto" w:fill="auto"/>
          </w:tcPr>
          <w:p w14:paraId="1DBAAD7E" w14:textId="77777777" w:rsidR="00B66FE3" w:rsidRPr="00736D13" w:rsidRDefault="00B66FE3" w:rsidP="00DA358B">
            <w:pPr>
              <w:spacing w:line="292" w:lineRule="exact"/>
              <w:rPr>
                <w:b/>
                <w:sz w:val="24"/>
                <w:szCs w:val="24"/>
              </w:rPr>
            </w:pPr>
            <w:proofErr w:type="gramStart"/>
            <w:r w:rsidRPr="00736D13">
              <w:rPr>
                <w:b/>
                <w:sz w:val="24"/>
                <w:szCs w:val="24"/>
              </w:rPr>
              <w:t>Twenty five</w:t>
            </w:r>
            <w:proofErr w:type="gramEnd"/>
            <w:r w:rsidRPr="00736D13">
              <w:rPr>
                <w:b/>
                <w:sz w:val="24"/>
                <w:szCs w:val="24"/>
              </w:rPr>
              <w:t xml:space="preserve"> donors at $1,000 and 40 donors at $500 are secured annually before 2025.</w:t>
            </w:r>
          </w:p>
        </w:tc>
        <w:tc>
          <w:tcPr>
            <w:tcW w:w="1317" w:type="dxa"/>
            <w:shd w:val="clear" w:color="auto" w:fill="auto"/>
          </w:tcPr>
          <w:p w14:paraId="1D9E851B"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6565177A" w14:textId="77777777" w:rsidR="00B66FE3" w:rsidRPr="00736D13" w:rsidRDefault="00B66FE3" w:rsidP="00DA358B">
            <w:pPr>
              <w:spacing w:line="292" w:lineRule="exact"/>
              <w:rPr>
                <w:b/>
                <w:sz w:val="24"/>
                <w:szCs w:val="24"/>
              </w:rPr>
            </w:pPr>
          </w:p>
        </w:tc>
        <w:tc>
          <w:tcPr>
            <w:tcW w:w="2831" w:type="dxa"/>
            <w:shd w:val="clear" w:color="auto" w:fill="auto"/>
          </w:tcPr>
          <w:p w14:paraId="724285C6" w14:textId="77777777" w:rsidR="00B66FE3" w:rsidRPr="00736D13" w:rsidRDefault="00B66FE3" w:rsidP="00DA358B">
            <w:pPr>
              <w:spacing w:line="292" w:lineRule="exact"/>
              <w:rPr>
                <w:bCs/>
                <w:sz w:val="24"/>
                <w:szCs w:val="24"/>
              </w:rPr>
            </w:pPr>
            <w:r w:rsidRPr="00736D13">
              <w:rPr>
                <w:bCs/>
                <w:sz w:val="24"/>
                <w:szCs w:val="24"/>
              </w:rPr>
              <w:t>Work was done to identify Fundraising consultancy companies that can provide the services needed to facilitate this action and to develop a case to the Board for hiring such a company. Hartsook was selected and are currently active developing a case statement</w:t>
            </w:r>
          </w:p>
          <w:p w14:paraId="7D12F0B1" w14:textId="77777777" w:rsidR="00B66FE3" w:rsidRPr="00736D13" w:rsidRDefault="00B66FE3" w:rsidP="00DA358B">
            <w:pPr>
              <w:spacing w:line="292" w:lineRule="exact"/>
              <w:rPr>
                <w:bCs/>
                <w:sz w:val="24"/>
                <w:szCs w:val="24"/>
              </w:rPr>
            </w:pPr>
            <w:r w:rsidRPr="00736D13">
              <w:rPr>
                <w:bCs/>
                <w:sz w:val="24"/>
                <w:szCs w:val="24"/>
              </w:rPr>
              <w:t xml:space="preserve"> </w:t>
            </w:r>
          </w:p>
        </w:tc>
      </w:tr>
      <w:tr w:rsidR="00B66FE3" w14:paraId="7C24BA7B" w14:textId="77777777" w:rsidTr="00DA358B">
        <w:tc>
          <w:tcPr>
            <w:tcW w:w="2146" w:type="dxa"/>
            <w:vMerge/>
            <w:shd w:val="clear" w:color="auto" w:fill="auto"/>
          </w:tcPr>
          <w:p w14:paraId="13579CAB" w14:textId="77777777" w:rsidR="00B66FE3" w:rsidRDefault="00B66FE3" w:rsidP="00DA358B"/>
        </w:tc>
        <w:tc>
          <w:tcPr>
            <w:tcW w:w="2374" w:type="dxa"/>
            <w:shd w:val="clear" w:color="auto" w:fill="auto"/>
          </w:tcPr>
          <w:p w14:paraId="2322055E" w14:textId="77777777" w:rsidR="00B66FE3" w:rsidRPr="00736D13" w:rsidRDefault="00B66FE3" w:rsidP="00DA358B">
            <w:pPr>
              <w:spacing w:line="292" w:lineRule="exact"/>
              <w:rPr>
                <w:sz w:val="24"/>
                <w:szCs w:val="24"/>
              </w:rPr>
            </w:pPr>
            <w:r w:rsidRPr="00736D13">
              <w:rPr>
                <w:sz w:val="24"/>
                <w:szCs w:val="24"/>
              </w:rPr>
              <w:t>iii. Conduct Capital Campaign.</w:t>
            </w:r>
          </w:p>
        </w:tc>
        <w:tc>
          <w:tcPr>
            <w:tcW w:w="2132" w:type="dxa"/>
            <w:shd w:val="clear" w:color="auto" w:fill="auto"/>
          </w:tcPr>
          <w:p w14:paraId="6B34B84B" w14:textId="77777777" w:rsidR="00B66FE3" w:rsidRPr="00736D13" w:rsidRDefault="00B66FE3" w:rsidP="00DA358B">
            <w:pPr>
              <w:spacing w:line="292" w:lineRule="exact"/>
              <w:rPr>
                <w:sz w:val="24"/>
                <w:szCs w:val="24"/>
              </w:rPr>
            </w:pPr>
            <w:r w:rsidRPr="00736D13">
              <w:rPr>
                <w:sz w:val="24"/>
                <w:szCs w:val="24"/>
              </w:rPr>
              <w:t>Board*, Fund Raising Committee, Staff</w:t>
            </w:r>
          </w:p>
        </w:tc>
        <w:tc>
          <w:tcPr>
            <w:tcW w:w="2376" w:type="dxa"/>
            <w:shd w:val="clear" w:color="auto" w:fill="auto"/>
          </w:tcPr>
          <w:p w14:paraId="608F0A95" w14:textId="77777777" w:rsidR="00B66FE3" w:rsidRPr="00736D13" w:rsidRDefault="00B66FE3" w:rsidP="00DA358B">
            <w:pPr>
              <w:spacing w:line="292" w:lineRule="exact"/>
              <w:rPr>
                <w:b/>
                <w:sz w:val="24"/>
                <w:szCs w:val="24"/>
              </w:rPr>
            </w:pPr>
            <w:r w:rsidRPr="00736D13">
              <w:rPr>
                <w:b/>
                <w:sz w:val="24"/>
                <w:szCs w:val="24"/>
              </w:rPr>
              <w:t>$300,000 is raised incrementally by 2025.</w:t>
            </w:r>
          </w:p>
        </w:tc>
        <w:tc>
          <w:tcPr>
            <w:tcW w:w="1317" w:type="dxa"/>
            <w:shd w:val="clear" w:color="auto" w:fill="auto"/>
          </w:tcPr>
          <w:p w14:paraId="6A95E159"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12F310C4" w14:textId="77777777" w:rsidR="00B66FE3" w:rsidRPr="00736D13" w:rsidRDefault="00B66FE3" w:rsidP="00DA358B">
            <w:pPr>
              <w:spacing w:line="292" w:lineRule="exact"/>
              <w:rPr>
                <w:b/>
                <w:sz w:val="24"/>
                <w:szCs w:val="24"/>
              </w:rPr>
            </w:pPr>
          </w:p>
        </w:tc>
        <w:tc>
          <w:tcPr>
            <w:tcW w:w="2831" w:type="dxa"/>
            <w:shd w:val="clear" w:color="auto" w:fill="auto"/>
          </w:tcPr>
          <w:p w14:paraId="11D6E53B" w14:textId="77777777" w:rsidR="00B66FE3" w:rsidRPr="00736D13" w:rsidRDefault="00B66FE3" w:rsidP="00DA358B">
            <w:pPr>
              <w:spacing w:line="292" w:lineRule="exact"/>
              <w:rPr>
                <w:bCs/>
                <w:sz w:val="24"/>
                <w:szCs w:val="24"/>
              </w:rPr>
            </w:pPr>
            <w:r w:rsidRPr="00736D13">
              <w:rPr>
                <w:bCs/>
                <w:sz w:val="24"/>
                <w:szCs w:val="24"/>
              </w:rPr>
              <w:t>See 4.</w:t>
            </w:r>
            <w:proofErr w:type="gramStart"/>
            <w:r w:rsidRPr="00736D13">
              <w:rPr>
                <w:bCs/>
                <w:sz w:val="24"/>
                <w:szCs w:val="24"/>
              </w:rPr>
              <w:t>a.ii</w:t>
            </w:r>
            <w:proofErr w:type="gramEnd"/>
          </w:p>
        </w:tc>
      </w:tr>
      <w:tr w:rsidR="00B66FE3" w14:paraId="20B0BE7A" w14:textId="77777777" w:rsidTr="00DA358B">
        <w:tc>
          <w:tcPr>
            <w:tcW w:w="2146" w:type="dxa"/>
            <w:vMerge/>
            <w:shd w:val="clear" w:color="auto" w:fill="auto"/>
          </w:tcPr>
          <w:p w14:paraId="28130DC6" w14:textId="77777777" w:rsidR="00B66FE3" w:rsidRDefault="00B66FE3" w:rsidP="00DA358B"/>
        </w:tc>
        <w:tc>
          <w:tcPr>
            <w:tcW w:w="2374" w:type="dxa"/>
            <w:shd w:val="clear" w:color="auto" w:fill="auto"/>
          </w:tcPr>
          <w:p w14:paraId="7E043FF7" w14:textId="77777777" w:rsidR="00B66FE3" w:rsidRPr="00736D13" w:rsidRDefault="00B66FE3" w:rsidP="00DA358B">
            <w:pPr>
              <w:spacing w:line="292" w:lineRule="exact"/>
              <w:rPr>
                <w:sz w:val="24"/>
                <w:szCs w:val="24"/>
              </w:rPr>
            </w:pPr>
            <w:r w:rsidRPr="00736D13">
              <w:rPr>
                <w:sz w:val="24"/>
                <w:szCs w:val="24"/>
              </w:rPr>
              <w:t>iv. Secure Corporate Memberships</w:t>
            </w:r>
          </w:p>
        </w:tc>
        <w:tc>
          <w:tcPr>
            <w:tcW w:w="2132" w:type="dxa"/>
            <w:shd w:val="clear" w:color="auto" w:fill="auto"/>
          </w:tcPr>
          <w:p w14:paraId="0416DB2C" w14:textId="77777777" w:rsidR="00B66FE3" w:rsidRPr="00736D13" w:rsidRDefault="00B66FE3" w:rsidP="00DA358B">
            <w:pPr>
              <w:spacing w:line="292" w:lineRule="exact"/>
              <w:rPr>
                <w:sz w:val="24"/>
                <w:szCs w:val="24"/>
              </w:rPr>
            </w:pPr>
            <w:r w:rsidRPr="00736D13">
              <w:rPr>
                <w:sz w:val="24"/>
                <w:szCs w:val="24"/>
              </w:rPr>
              <w:t>Board*, Fund Raising, and PR Committees, Staff, Chapters</w:t>
            </w:r>
          </w:p>
        </w:tc>
        <w:tc>
          <w:tcPr>
            <w:tcW w:w="2376" w:type="dxa"/>
            <w:shd w:val="clear" w:color="auto" w:fill="auto"/>
          </w:tcPr>
          <w:p w14:paraId="7BE2E4F2" w14:textId="77777777" w:rsidR="00B66FE3" w:rsidRPr="00736D13" w:rsidRDefault="00B66FE3" w:rsidP="00DA358B">
            <w:pPr>
              <w:spacing w:line="292" w:lineRule="exact"/>
              <w:rPr>
                <w:b/>
                <w:sz w:val="24"/>
                <w:szCs w:val="24"/>
              </w:rPr>
            </w:pPr>
            <w:r w:rsidRPr="00736D13">
              <w:rPr>
                <w:b/>
                <w:sz w:val="24"/>
                <w:szCs w:val="24"/>
              </w:rPr>
              <w:t>Twenty corporate members at $1,200 year are secured by 2025.</w:t>
            </w:r>
          </w:p>
        </w:tc>
        <w:tc>
          <w:tcPr>
            <w:tcW w:w="1317" w:type="dxa"/>
            <w:shd w:val="clear" w:color="auto" w:fill="auto"/>
          </w:tcPr>
          <w:p w14:paraId="4A76206F"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30C71A5E" w14:textId="77777777" w:rsidR="00B66FE3" w:rsidRPr="00736D13" w:rsidRDefault="00B66FE3" w:rsidP="00DA358B">
            <w:pPr>
              <w:spacing w:line="292" w:lineRule="exact"/>
              <w:rPr>
                <w:b/>
                <w:sz w:val="24"/>
                <w:szCs w:val="24"/>
              </w:rPr>
            </w:pPr>
          </w:p>
        </w:tc>
        <w:tc>
          <w:tcPr>
            <w:tcW w:w="2831" w:type="dxa"/>
            <w:shd w:val="clear" w:color="auto" w:fill="auto"/>
          </w:tcPr>
          <w:p w14:paraId="614B4C08" w14:textId="77777777" w:rsidR="00B66FE3" w:rsidRPr="00736D13" w:rsidRDefault="00B66FE3" w:rsidP="00DA358B">
            <w:pPr>
              <w:spacing w:line="292" w:lineRule="exact"/>
              <w:rPr>
                <w:b/>
                <w:sz w:val="24"/>
                <w:szCs w:val="24"/>
              </w:rPr>
            </w:pPr>
            <w:r w:rsidRPr="00736D13">
              <w:rPr>
                <w:b/>
                <w:sz w:val="24"/>
                <w:szCs w:val="24"/>
              </w:rPr>
              <w:t>See 4.</w:t>
            </w:r>
            <w:proofErr w:type="gramStart"/>
            <w:r w:rsidRPr="00736D13">
              <w:rPr>
                <w:b/>
                <w:sz w:val="24"/>
                <w:szCs w:val="24"/>
              </w:rPr>
              <w:t>a.ii</w:t>
            </w:r>
            <w:proofErr w:type="gramEnd"/>
          </w:p>
        </w:tc>
      </w:tr>
      <w:tr w:rsidR="00B66FE3" w14:paraId="7D6B0CA6" w14:textId="77777777" w:rsidTr="00DA358B">
        <w:tc>
          <w:tcPr>
            <w:tcW w:w="2146" w:type="dxa"/>
            <w:vMerge/>
            <w:shd w:val="clear" w:color="auto" w:fill="auto"/>
          </w:tcPr>
          <w:p w14:paraId="3788138E" w14:textId="77777777" w:rsidR="00B66FE3" w:rsidRDefault="00B66FE3" w:rsidP="00DA358B"/>
        </w:tc>
        <w:tc>
          <w:tcPr>
            <w:tcW w:w="2374" w:type="dxa"/>
            <w:shd w:val="clear" w:color="auto" w:fill="auto"/>
          </w:tcPr>
          <w:p w14:paraId="7A630221" w14:textId="77777777" w:rsidR="00B66FE3" w:rsidRPr="00736D13" w:rsidRDefault="00B66FE3" w:rsidP="00DA358B">
            <w:pPr>
              <w:spacing w:line="292" w:lineRule="exact"/>
              <w:rPr>
                <w:sz w:val="24"/>
                <w:szCs w:val="24"/>
              </w:rPr>
            </w:pPr>
            <w:r w:rsidRPr="00736D13">
              <w:rPr>
                <w:sz w:val="24"/>
                <w:szCs w:val="24"/>
              </w:rPr>
              <w:t>v. Secure Grants for specific projects.</w:t>
            </w:r>
          </w:p>
        </w:tc>
        <w:tc>
          <w:tcPr>
            <w:tcW w:w="2132" w:type="dxa"/>
            <w:shd w:val="clear" w:color="auto" w:fill="auto"/>
          </w:tcPr>
          <w:p w14:paraId="43559A22" w14:textId="77777777" w:rsidR="00B66FE3" w:rsidRPr="00736D13" w:rsidRDefault="00B66FE3" w:rsidP="00DA358B">
            <w:pPr>
              <w:spacing w:line="292" w:lineRule="exact"/>
              <w:rPr>
                <w:sz w:val="24"/>
                <w:szCs w:val="24"/>
              </w:rPr>
            </w:pPr>
            <w:r w:rsidRPr="00736D13">
              <w:rPr>
                <w:sz w:val="24"/>
                <w:szCs w:val="24"/>
              </w:rPr>
              <w:t>Board*, Fund Raising Committee, Staff</w:t>
            </w:r>
          </w:p>
        </w:tc>
        <w:tc>
          <w:tcPr>
            <w:tcW w:w="2376" w:type="dxa"/>
            <w:shd w:val="clear" w:color="auto" w:fill="auto"/>
          </w:tcPr>
          <w:p w14:paraId="4606E4CA" w14:textId="77777777" w:rsidR="00B66FE3" w:rsidRPr="00736D13" w:rsidRDefault="00B66FE3" w:rsidP="00DA358B">
            <w:pPr>
              <w:spacing w:line="292" w:lineRule="exact"/>
              <w:rPr>
                <w:sz w:val="24"/>
                <w:szCs w:val="24"/>
              </w:rPr>
            </w:pPr>
            <w:r w:rsidRPr="00736D13">
              <w:rPr>
                <w:b/>
                <w:sz w:val="24"/>
                <w:szCs w:val="24"/>
              </w:rPr>
              <w:t>Funds are obtained as needed.</w:t>
            </w:r>
          </w:p>
        </w:tc>
        <w:tc>
          <w:tcPr>
            <w:tcW w:w="1317" w:type="dxa"/>
            <w:shd w:val="clear" w:color="auto" w:fill="auto"/>
          </w:tcPr>
          <w:p w14:paraId="1183FC71"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0F78337A" w14:textId="77777777" w:rsidR="00B66FE3" w:rsidRPr="00736D13" w:rsidRDefault="00B66FE3" w:rsidP="00DA358B">
            <w:pPr>
              <w:spacing w:line="292" w:lineRule="exact"/>
              <w:rPr>
                <w:b/>
                <w:sz w:val="24"/>
                <w:szCs w:val="24"/>
              </w:rPr>
            </w:pPr>
          </w:p>
        </w:tc>
        <w:tc>
          <w:tcPr>
            <w:tcW w:w="2831" w:type="dxa"/>
            <w:shd w:val="clear" w:color="auto" w:fill="auto"/>
          </w:tcPr>
          <w:p w14:paraId="115B7A2F" w14:textId="77777777" w:rsidR="00B66FE3" w:rsidRPr="00736D13" w:rsidRDefault="00B66FE3" w:rsidP="00DA358B">
            <w:pPr>
              <w:spacing w:line="292" w:lineRule="exact"/>
              <w:rPr>
                <w:b/>
                <w:sz w:val="24"/>
                <w:szCs w:val="24"/>
              </w:rPr>
            </w:pPr>
            <w:r w:rsidRPr="00736D13">
              <w:rPr>
                <w:b/>
                <w:sz w:val="24"/>
                <w:szCs w:val="24"/>
              </w:rPr>
              <w:t>See 4.</w:t>
            </w:r>
            <w:proofErr w:type="gramStart"/>
            <w:r w:rsidRPr="00736D13">
              <w:rPr>
                <w:b/>
                <w:sz w:val="24"/>
                <w:szCs w:val="24"/>
              </w:rPr>
              <w:t>a.ii</w:t>
            </w:r>
            <w:proofErr w:type="gramEnd"/>
          </w:p>
        </w:tc>
      </w:tr>
      <w:tr w:rsidR="00B66FE3" w14:paraId="2095D48D" w14:textId="77777777" w:rsidTr="00DA358B">
        <w:tc>
          <w:tcPr>
            <w:tcW w:w="2146" w:type="dxa"/>
            <w:vMerge/>
            <w:shd w:val="clear" w:color="auto" w:fill="auto"/>
          </w:tcPr>
          <w:p w14:paraId="0ED1499F" w14:textId="77777777" w:rsidR="00B66FE3" w:rsidRDefault="00B66FE3" w:rsidP="00DA358B"/>
        </w:tc>
        <w:tc>
          <w:tcPr>
            <w:tcW w:w="2374" w:type="dxa"/>
            <w:shd w:val="clear" w:color="auto" w:fill="auto"/>
          </w:tcPr>
          <w:p w14:paraId="0E02226B" w14:textId="77777777" w:rsidR="00B66FE3" w:rsidRPr="00736D13" w:rsidRDefault="00B66FE3" w:rsidP="00DA358B">
            <w:pPr>
              <w:spacing w:line="292" w:lineRule="exact"/>
              <w:rPr>
                <w:sz w:val="24"/>
                <w:szCs w:val="24"/>
              </w:rPr>
            </w:pPr>
            <w:r w:rsidRPr="00736D13">
              <w:rPr>
                <w:sz w:val="24"/>
                <w:szCs w:val="24"/>
              </w:rPr>
              <w:t>vi. Increase Trails Legacy Society membership</w:t>
            </w:r>
          </w:p>
        </w:tc>
        <w:tc>
          <w:tcPr>
            <w:tcW w:w="2132" w:type="dxa"/>
            <w:shd w:val="clear" w:color="auto" w:fill="auto"/>
          </w:tcPr>
          <w:p w14:paraId="02EF2B8E" w14:textId="77777777" w:rsidR="00B66FE3" w:rsidRPr="00736D13" w:rsidRDefault="00B66FE3" w:rsidP="00DA358B">
            <w:pPr>
              <w:spacing w:line="292" w:lineRule="exact"/>
              <w:rPr>
                <w:sz w:val="24"/>
                <w:szCs w:val="24"/>
              </w:rPr>
            </w:pPr>
            <w:r w:rsidRPr="00736D13">
              <w:rPr>
                <w:sz w:val="24"/>
                <w:szCs w:val="24"/>
              </w:rPr>
              <w:t>Board*, Fund Raising and PR Committees, Staff</w:t>
            </w:r>
          </w:p>
        </w:tc>
        <w:tc>
          <w:tcPr>
            <w:tcW w:w="2376" w:type="dxa"/>
            <w:shd w:val="clear" w:color="auto" w:fill="auto"/>
          </w:tcPr>
          <w:p w14:paraId="2C66A168" w14:textId="77777777" w:rsidR="00B66FE3" w:rsidRPr="00736D13" w:rsidRDefault="00B66FE3" w:rsidP="00DA358B">
            <w:pPr>
              <w:spacing w:line="292" w:lineRule="exact"/>
              <w:rPr>
                <w:b/>
                <w:sz w:val="24"/>
                <w:szCs w:val="24"/>
              </w:rPr>
            </w:pPr>
            <w:r w:rsidRPr="00736D13">
              <w:rPr>
                <w:b/>
                <w:sz w:val="24"/>
                <w:szCs w:val="24"/>
              </w:rPr>
              <w:t>Twenty new Trails Legacy Society members are added annually.</w:t>
            </w:r>
          </w:p>
          <w:p w14:paraId="784ADCCF" w14:textId="77777777" w:rsidR="00B66FE3" w:rsidRPr="00736D13" w:rsidRDefault="00B66FE3" w:rsidP="00DA358B">
            <w:pPr>
              <w:spacing w:line="292" w:lineRule="exact"/>
              <w:rPr>
                <w:sz w:val="24"/>
                <w:szCs w:val="24"/>
              </w:rPr>
            </w:pPr>
          </w:p>
        </w:tc>
        <w:tc>
          <w:tcPr>
            <w:tcW w:w="1317" w:type="dxa"/>
            <w:shd w:val="clear" w:color="auto" w:fill="auto"/>
          </w:tcPr>
          <w:p w14:paraId="6B05F3B9"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5E63EA3B" w14:textId="77777777" w:rsidR="00B66FE3" w:rsidRPr="00736D13" w:rsidRDefault="00B66FE3" w:rsidP="00DA358B">
            <w:pPr>
              <w:spacing w:line="292" w:lineRule="exact"/>
              <w:rPr>
                <w:b/>
                <w:sz w:val="24"/>
                <w:szCs w:val="24"/>
              </w:rPr>
            </w:pPr>
          </w:p>
        </w:tc>
        <w:tc>
          <w:tcPr>
            <w:tcW w:w="2831" w:type="dxa"/>
            <w:shd w:val="clear" w:color="auto" w:fill="auto"/>
          </w:tcPr>
          <w:p w14:paraId="3A1DB42C" w14:textId="77777777" w:rsidR="00B66FE3" w:rsidRPr="00736D13" w:rsidRDefault="00B66FE3" w:rsidP="00DA358B">
            <w:pPr>
              <w:spacing w:line="292" w:lineRule="exact"/>
              <w:rPr>
                <w:b/>
                <w:sz w:val="24"/>
                <w:szCs w:val="24"/>
              </w:rPr>
            </w:pPr>
            <w:r w:rsidRPr="00736D13">
              <w:rPr>
                <w:b/>
                <w:sz w:val="24"/>
                <w:szCs w:val="24"/>
              </w:rPr>
              <w:t>See 4.</w:t>
            </w:r>
            <w:proofErr w:type="gramStart"/>
            <w:r w:rsidRPr="00736D13">
              <w:rPr>
                <w:b/>
                <w:sz w:val="24"/>
                <w:szCs w:val="24"/>
              </w:rPr>
              <w:t>a.ii</w:t>
            </w:r>
            <w:proofErr w:type="gramEnd"/>
          </w:p>
        </w:tc>
      </w:tr>
      <w:tr w:rsidR="00B66FE3" w14:paraId="493350AB" w14:textId="77777777" w:rsidTr="00DA358B">
        <w:tc>
          <w:tcPr>
            <w:tcW w:w="2146" w:type="dxa"/>
            <w:vMerge/>
            <w:shd w:val="clear" w:color="auto" w:fill="auto"/>
          </w:tcPr>
          <w:p w14:paraId="2F07F386" w14:textId="77777777" w:rsidR="00B66FE3" w:rsidRDefault="00B66FE3" w:rsidP="00DA358B"/>
        </w:tc>
        <w:tc>
          <w:tcPr>
            <w:tcW w:w="2374" w:type="dxa"/>
            <w:shd w:val="clear" w:color="auto" w:fill="auto"/>
          </w:tcPr>
          <w:p w14:paraId="5F162E66" w14:textId="77777777" w:rsidR="00B66FE3" w:rsidRDefault="00B66FE3" w:rsidP="00DA358B">
            <w:pPr>
              <w:pStyle w:val="BodyText"/>
              <w:spacing w:line="292" w:lineRule="exact"/>
            </w:pPr>
            <w:r>
              <w:t>vii. Hold annual conventions that generate revenue.</w:t>
            </w:r>
          </w:p>
          <w:p w14:paraId="70FEED46" w14:textId="77777777" w:rsidR="00B66FE3" w:rsidRPr="00736D13" w:rsidRDefault="00B66FE3" w:rsidP="00DA358B">
            <w:pPr>
              <w:pStyle w:val="BodyText"/>
              <w:rPr>
                <w:b/>
                <w:color w:val="0070C0"/>
              </w:rPr>
            </w:pPr>
          </w:p>
          <w:p w14:paraId="7EE177AF" w14:textId="77777777" w:rsidR="00B66FE3" w:rsidRDefault="00B66FE3" w:rsidP="00DA358B">
            <w:pPr>
              <w:pStyle w:val="BodyText"/>
              <w:spacing w:line="292" w:lineRule="exact"/>
            </w:pPr>
          </w:p>
        </w:tc>
        <w:tc>
          <w:tcPr>
            <w:tcW w:w="2132" w:type="dxa"/>
            <w:shd w:val="clear" w:color="auto" w:fill="auto"/>
          </w:tcPr>
          <w:p w14:paraId="2AB96C16" w14:textId="77777777" w:rsidR="00B66FE3" w:rsidRDefault="00B66FE3" w:rsidP="00DA358B">
            <w:pPr>
              <w:pStyle w:val="BodyText"/>
              <w:spacing w:line="292" w:lineRule="exact"/>
            </w:pPr>
            <w:r>
              <w:t>Association Manager*, Chapters</w:t>
            </w:r>
          </w:p>
        </w:tc>
        <w:tc>
          <w:tcPr>
            <w:tcW w:w="2376" w:type="dxa"/>
            <w:shd w:val="clear" w:color="auto" w:fill="auto"/>
          </w:tcPr>
          <w:p w14:paraId="2674570B" w14:textId="77777777" w:rsidR="00B66FE3" w:rsidRPr="00736D13" w:rsidRDefault="00B66FE3" w:rsidP="00DA358B">
            <w:pPr>
              <w:pStyle w:val="BodyText"/>
              <w:spacing w:line="292" w:lineRule="exact"/>
              <w:rPr>
                <w:b/>
              </w:rPr>
            </w:pPr>
            <w:r w:rsidRPr="00736D13">
              <w:rPr>
                <w:b/>
              </w:rPr>
              <w:t>Convention expenses are within budget and revenue-generating activities are promoted.</w:t>
            </w:r>
          </w:p>
        </w:tc>
        <w:tc>
          <w:tcPr>
            <w:tcW w:w="1317" w:type="dxa"/>
            <w:shd w:val="clear" w:color="auto" w:fill="auto"/>
          </w:tcPr>
          <w:p w14:paraId="583C0CAC" w14:textId="77777777" w:rsidR="00B66FE3" w:rsidRPr="00736D13" w:rsidRDefault="00B66FE3" w:rsidP="00DA358B">
            <w:pPr>
              <w:pStyle w:val="BodyText"/>
              <w:spacing w:line="292" w:lineRule="exact"/>
              <w:rPr>
                <w:b/>
              </w:rPr>
            </w:pPr>
          </w:p>
          <w:p w14:paraId="12BF0DDC" w14:textId="77777777" w:rsidR="00B66FE3" w:rsidRPr="00736D13" w:rsidRDefault="00B66FE3" w:rsidP="00DA358B">
            <w:pPr>
              <w:pStyle w:val="BodyText"/>
              <w:spacing w:line="340" w:lineRule="exact"/>
              <w:rPr>
                <w:b/>
              </w:rPr>
            </w:pPr>
          </w:p>
          <w:p w14:paraId="46836F90"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2831" w:type="dxa"/>
            <w:shd w:val="clear" w:color="auto" w:fill="auto"/>
          </w:tcPr>
          <w:p w14:paraId="3B5BBB75" w14:textId="77777777" w:rsidR="00B66FE3" w:rsidRPr="00736D13" w:rsidRDefault="00B66FE3" w:rsidP="00DA358B">
            <w:pPr>
              <w:pStyle w:val="BodyText"/>
              <w:spacing w:line="292" w:lineRule="exact"/>
              <w:rPr>
                <w:bCs/>
              </w:rPr>
            </w:pPr>
            <w:r w:rsidRPr="00736D13">
              <w:rPr>
                <w:bCs/>
              </w:rPr>
              <w:t xml:space="preserve">The COVID pandemic has had an impact in 2020 which has spilled over into 2021. Nonetheless we are working to build successful Conventions in 2021 and 2022. </w:t>
            </w:r>
          </w:p>
        </w:tc>
      </w:tr>
      <w:tr w:rsidR="00B66FE3" w14:paraId="6C580EDF" w14:textId="77777777" w:rsidTr="00DA358B">
        <w:tc>
          <w:tcPr>
            <w:tcW w:w="2146" w:type="dxa"/>
            <w:shd w:val="clear" w:color="auto" w:fill="auto"/>
          </w:tcPr>
          <w:p w14:paraId="50AA8FCE" w14:textId="77777777" w:rsidR="00B66FE3" w:rsidRDefault="00B66FE3" w:rsidP="00DA358B">
            <w:pPr>
              <w:pStyle w:val="BodyText"/>
              <w:spacing w:line="292" w:lineRule="exact"/>
            </w:pPr>
            <w:r>
              <w:t>B. Develop leadership abilities of OCTA members.</w:t>
            </w:r>
          </w:p>
          <w:p w14:paraId="3A5BA9F4" w14:textId="77777777" w:rsidR="00B66FE3" w:rsidRPr="00736D13" w:rsidRDefault="00B66FE3" w:rsidP="00DA358B">
            <w:pPr>
              <w:pStyle w:val="BodyText"/>
              <w:spacing w:line="292" w:lineRule="exact"/>
              <w:rPr>
                <w:b/>
                <w:color w:val="FF0000"/>
              </w:rPr>
            </w:pPr>
          </w:p>
          <w:p w14:paraId="6993C07E" w14:textId="77777777" w:rsidR="00B66FE3" w:rsidRPr="00736D13" w:rsidRDefault="00B66FE3" w:rsidP="00DA358B">
            <w:pPr>
              <w:pStyle w:val="BodyText"/>
              <w:spacing w:line="292" w:lineRule="exact"/>
              <w:rPr>
                <w:b/>
                <w:color w:val="FF0000"/>
              </w:rPr>
            </w:pPr>
          </w:p>
        </w:tc>
        <w:tc>
          <w:tcPr>
            <w:tcW w:w="2374" w:type="dxa"/>
            <w:shd w:val="clear" w:color="auto" w:fill="auto"/>
          </w:tcPr>
          <w:p w14:paraId="644C8D38" w14:textId="77777777" w:rsidR="00B66FE3" w:rsidRDefault="00B66FE3" w:rsidP="00DA358B">
            <w:pPr>
              <w:pStyle w:val="BodyText"/>
              <w:spacing w:line="292" w:lineRule="exact"/>
            </w:pPr>
            <w:proofErr w:type="spellStart"/>
            <w:r>
              <w:t>i</w:t>
            </w:r>
            <w:proofErr w:type="spellEnd"/>
            <w:r>
              <w:t>. Provide training and orientation for officers, board members, and committees to develop leaders within OCTA.</w:t>
            </w:r>
          </w:p>
        </w:tc>
        <w:tc>
          <w:tcPr>
            <w:tcW w:w="2132" w:type="dxa"/>
            <w:shd w:val="clear" w:color="auto" w:fill="auto"/>
          </w:tcPr>
          <w:p w14:paraId="67D28950" w14:textId="77777777" w:rsidR="00B66FE3" w:rsidRDefault="00B66FE3" w:rsidP="00DA358B">
            <w:pPr>
              <w:pStyle w:val="BodyText"/>
              <w:spacing w:line="292" w:lineRule="exact"/>
            </w:pPr>
            <w:r>
              <w:t xml:space="preserve">President*, </w:t>
            </w:r>
            <w:proofErr w:type="gramStart"/>
            <w:r>
              <w:t>Staff ,</w:t>
            </w:r>
            <w:proofErr w:type="gramEnd"/>
            <w:r>
              <w:t xml:space="preserve"> Governance Committee, </w:t>
            </w:r>
            <w:r w:rsidRPr="00322D60">
              <w:t>Board</w:t>
            </w:r>
          </w:p>
        </w:tc>
        <w:tc>
          <w:tcPr>
            <w:tcW w:w="2376" w:type="dxa"/>
            <w:shd w:val="clear" w:color="auto" w:fill="auto"/>
          </w:tcPr>
          <w:p w14:paraId="12EAB874" w14:textId="77777777" w:rsidR="00B66FE3" w:rsidRPr="00736D13" w:rsidRDefault="00B66FE3" w:rsidP="00DA358B">
            <w:pPr>
              <w:pStyle w:val="BodyText"/>
              <w:spacing w:line="292" w:lineRule="exact"/>
              <w:rPr>
                <w:b/>
              </w:rPr>
            </w:pPr>
            <w:r w:rsidRPr="00736D13">
              <w:rPr>
                <w:b/>
              </w:rPr>
              <w:t>Members have guidance, support, and range of training opportunities available to them.</w:t>
            </w:r>
          </w:p>
        </w:tc>
        <w:tc>
          <w:tcPr>
            <w:tcW w:w="1317" w:type="dxa"/>
            <w:shd w:val="clear" w:color="auto" w:fill="auto"/>
          </w:tcPr>
          <w:p w14:paraId="51B2ED51" w14:textId="77777777" w:rsidR="00B66FE3" w:rsidRPr="00736D13" w:rsidRDefault="00B66FE3" w:rsidP="00DA358B">
            <w:pPr>
              <w:pStyle w:val="BodyText"/>
              <w:spacing w:line="340" w:lineRule="atLeast"/>
              <w:rPr>
                <w:b/>
              </w:rPr>
            </w:pPr>
          </w:p>
          <w:p w14:paraId="58471896" w14:textId="77777777" w:rsidR="00B66FE3" w:rsidRPr="00736D13" w:rsidRDefault="00B66FE3" w:rsidP="00DA358B">
            <w:pPr>
              <w:pStyle w:val="BodyText"/>
              <w:spacing w:line="340" w:lineRule="atLeast"/>
              <w:rPr>
                <w:b/>
              </w:rPr>
            </w:pPr>
            <w:r w:rsidRPr="00736D13">
              <w:rPr>
                <w:noProof/>
                <w:color w:val="FF0000"/>
                <w:sz w:val="44"/>
                <w:szCs w:val="44"/>
              </w:rPr>
              <w:t>Red</w:t>
            </w:r>
          </w:p>
        </w:tc>
        <w:tc>
          <w:tcPr>
            <w:tcW w:w="2831" w:type="dxa"/>
            <w:shd w:val="clear" w:color="auto" w:fill="auto"/>
          </w:tcPr>
          <w:p w14:paraId="3A871C5E" w14:textId="77777777" w:rsidR="00B66FE3" w:rsidRPr="00736D13" w:rsidRDefault="00B66FE3" w:rsidP="00DA358B">
            <w:pPr>
              <w:pStyle w:val="BodyText"/>
              <w:spacing w:line="292" w:lineRule="exact"/>
              <w:rPr>
                <w:bCs/>
              </w:rPr>
            </w:pPr>
            <w:r w:rsidRPr="00736D13">
              <w:rPr>
                <w:bCs/>
              </w:rPr>
              <w:t xml:space="preserve">Training opportunities very limited. Even the Leadership Manual needs to be updated. Committee B responsibility. Action ongoing. Future training Workshop candidate. </w:t>
            </w:r>
          </w:p>
        </w:tc>
      </w:tr>
      <w:tr w:rsidR="00B66FE3" w14:paraId="1DE6D047" w14:textId="77777777" w:rsidTr="00DA358B">
        <w:tc>
          <w:tcPr>
            <w:tcW w:w="2146" w:type="dxa"/>
            <w:shd w:val="clear" w:color="auto" w:fill="auto"/>
          </w:tcPr>
          <w:p w14:paraId="093F8138" w14:textId="77777777" w:rsidR="00B66FE3" w:rsidRPr="00736D13" w:rsidRDefault="00B66FE3" w:rsidP="00DA358B">
            <w:pPr>
              <w:pStyle w:val="BodyText"/>
              <w:spacing w:line="292" w:lineRule="exact"/>
              <w:rPr>
                <w:bCs/>
              </w:rPr>
            </w:pPr>
            <w:r>
              <w:t xml:space="preserve">C. </w:t>
            </w:r>
            <w:r w:rsidRPr="00736D13">
              <w:rPr>
                <w:bCs/>
              </w:rPr>
              <w:t>Simplify administrative</w:t>
            </w:r>
          </w:p>
          <w:p w14:paraId="644CECBA" w14:textId="77777777" w:rsidR="00B66FE3" w:rsidRPr="00736D13" w:rsidRDefault="00B66FE3" w:rsidP="00DA358B">
            <w:pPr>
              <w:pStyle w:val="BodyText"/>
              <w:spacing w:line="292" w:lineRule="exact"/>
              <w:rPr>
                <w:bCs/>
              </w:rPr>
            </w:pPr>
            <w:r w:rsidRPr="00736D13">
              <w:rPr>
                <w:bCs/>
              </w:rPr>
              <w:t>handling of funds.</w:t>
            </w:r>
          </w:p>
        </w:tc>
        <w:tc>
          <w:tcPr>
            <w:tcW w:w="2374" w:type="dxa"/>
            <w:shd w:val="clear" w:color="auto" w:fill="auto"/>
          </w:tcPr>
          <w:p w14:paraId="76227BED" w14:textId="77777777" w:rsidR="00B66FE3" w:rsidRPr="00736D13" w:rsidRDefault="00B66FE3" w:rsidP="00DA358B">
            <w:pPr>
              <w:rPr>
                <w:sz w:val="24"/>
                <w:szCs w:val="24"/>
              </w:rPr>
            </w:pPr>
            <w:proofErr w:type="spellStart"/>
            <w:r w:rsidRPr="00736D13">
              <w:rPr>
                <w:sz w:val="24"/>
                <w:szCs w:val="24"/>
              </w:rPr>
              <w:t>i</w:t>
            </w:r>
            <w:proofErr w:type="spellEnd"/>
            <w:r w:rsidRPr="00736D13">
              <w:rPr>
                <w:sz w:val="24"/>
                <w:szCs w:val="24"/>
              </w:rPr>
              <w:t xml:space="preserve">. Review processes and software programs available to address dues collection and distribution of funds. </w:t>
            </w:r>
          </w:p>
        </w:tc>
        <w:tc>
          <w:tcPr>
            <w:tcW w:w="2132" w:type="dxa"/>
            <w:shd w:val="clear" w:color="auto" w:fill="auto"/>
          </w:tcPr>
          <w:p w14:paraId="23F92391" w14:textId="77777777" w:rsidR="00B66FE3" w:rsidRDefault="00B66FE3" w:rsidP="00DA358B">
            <w:pPr>
              <w:pStyle w:val="BodyText"/>
              <w:spacing w:line="292" w:lineRule="exact"/>
            </w:pPr>
            <w:r>
              <w:t>Staff*, Chapters</w:t>
            </w:r>
          </w:p>
        </w:tc>
        <w:tc>
          <w:tcPr>
            <w:tcW w:w="2376" w:type="dxa"/>
            <w:shd w:val="clear" w:color="auto" w:fill="auto"/>
          </w:tcPr>
          <w:p w14:paraId="27D63DE1" w14:textId="77777777" w:rsidR="00B66FE3" w:rsidRPr="00736D13" w:rsidRDefault="00B66FE3" w:rsidP="00DA358B">
            <w:pPr>
              <w:rPr>
                <w:b/>
                <w:sz w:val="24"/>
                <w:szCs w:val="24"/>
              </w:rPr>
            </w:pPr>
            <w:r w:rsidRPr="00736D13">
              <w:rPr>
                <w:b/>
                <w:sz w:val="24"/>
                <w:szCs w:val="24"/>
              </w:rPr>
              <w:t>There is better communication between members, Chapters and Headquarters.</w:t>
            </w:r>
          </w:p>
        </w:tc>
        <w:tc>
          <w:tcPr>
            <w:tcW w:w="1317" w:type="dxa"/>
            <w:shd w:val="clear" w:color="auto" w:fill="auto"/>
          </w:tcPr>
          <w:p w14:paraId="6110B029" w14:textId="77777777" w:rsidR="00B66FE3" w:rsidRPr="00736D13" w:rsidRDefault="00B66FE3" w:rsidP="00DA358B">
            <w:pPr>
              <w:rPr>
                <w:b/>
                <w:sz w:val="24"/>
                <w:szCs w:val="24"/>
              </w:rPr>
            </w:pPr>
            <w:r w:rsidRPr="00736D13">
              <w:rPr>
                <w:noProof/>
                <w:color w:val="FF0000"/>
                <w:sz w:val="44"/>
                <w:szCs w:val="44"/>
              </w:rPr>
              <w:t>Red</w:t>
            </w:r>
          </w:p>
        </w:tc>
        <w:tc>
          <w:tcPr>
            <w:tcW w:w="2831" w:type="dxa"/>
            <w:shd w:val="clear" w:color="auto" w:fill="auto"/>
          </w:tcPr>
          <w:p w14:paraId="5843036A" w14:textId="77777777" w:rsidR="00B66FE3" w:rsidRPr="00736D13" w:rsidRDefault="00B66FE3" w:rsidP="00DA358B">
            <w:pPr>
              <w:rPr>
                <w:bCs/>
                <w:sz w:val="24"/>
                <w:szCs w:val="24"/>
              </w:rPr>
            </w:pPr>
            <w:r w:rsidRPr="00736D13">
              <w:rPr>
                <w:bCs/>
                <w:sz w:val="24"/>
                <w:szCs w:val="24"/>
              </w:rPr>
              <w:t>Currently managed manually.</w:t>
            </w:r>
          </w:p>
        </w:tc>
      </w:tr>
    </w:tbl>
    <w:p w14:paraId="3AD0F44F" w14:textId="77777777" w:rsidR="00B66FE3" w:rsidRDefault="00B66FE3" w:rsidP="00B66FE3">
      <w:pPr>
        <w:pStyle w:val="Heading1"/>
        <w:rPr>
          <w:b/>
          <w:sz w:val="32"/>
        </w:rPr>
      </w:pPr>
    </w:p>
    <w:p w14:paraId="7D393D3B" w14:textId="77777777" w:rsidR="00B66FE3" w:rsidRDefault="00B66FE3" w:rsidP="00B66FE3">
      <w:pPr>
        <w:pStyle w:val="Heading1"/>
        <w:rPr>
          <w:b/>
          <w:sz w:val="32"/>
        </w:rPr>
        <w:sectPr w:rsidR="00B66FE3" w:rsidSect="0087715F">
          <w:endnotePr>
            <w:numFmt w:val="decimal"/>
          </w:endnotePr>
          <w:pgSz w:w="15840" w:h="12240" w:orient="landscape"/>
          <w:pgMar w:top="1440" w:right="1440" w:bottom="1440" w:left="1440" w:header="720" w:footer="720" w:gutter="0"/>
          <w:cols w:space="720"/>
          <w:docGrid w:linePitch="299"/>
        </w:sectPr>
      </w:pPr>
    </w:p>
    <w:p w14:paraId="17EF0C07" w14:textId="77777777" w:rsidR="00B66FE3" w:rsidRPr="00D93C14" w:rsidRDefault="00B66FE3" w:rsidP="00B66FE3">
      <w:pPr>
        <w:pStyle w:val="Heading1"/>
        <w:rPr>
          <w:b/>
          <w:sz w:val="32"/>
        </w:rPr>
      </w:pPr>
      <w:r>
        <w:rPr>
          <w:b/>
          <w:sz w:val="32"/>
        </w:rPr>
        <w:lastRenderedPageBreak/>
        <w:t xml:space="preserve">Goal 5. Keep OCTA’s membership energized and informed </w:t>
      </w:r>
    </w:p>
    <w:p w14:paraId="48AD2B4E" w14:textId="77777777" w:rsidR="00B66FE3" w:rsidRDefault="00B66FE3" w:rsidP="00B66FE3">
      <w:pPr>
        <w:spacing w:line="292" w:lineRule="exact"/>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5"/>
        <w:gridCol w:w="2165"/>
        <w:gridCol w:w="2160"/>
        <w:gridCol w:w="2494"/>
        <w:gridCol w:w="1361"/>
        <w:gridCol w:w="2831"/>
      </w:tblGrid>
      <w:tr w:rsidR="00B66FE3" w14:paraId="4A0D3B05" w14:textId="77777777" w:rsidTr="00DA358B">
        <w:tc>
          <w:tcPr>
            <w:tcW w:w="2165" w:type="dxa"/>
            <w:shd w:val="clear" w:color="auto" w:fill="C2D69B"/>
          </w:tcPr>
          <w:p w14:paraId="3663231B" w14:textId="77777777" w:rsidR="00B66FE3" w:rsidRPr="00736D13" w:rsidRDefault="00B66FE3" w:rsidP="00DA358B">
            <w:pPr>
              <w:pStyle w:val="BodyText"/>
              <w:spacing w:line="292" w:lineRule="exact"/>
              <w:jc w:val="center"/>
              <w:rPr>
                <w:b/>
              </w:rPr>
            </w:pPr>
            <w:r w:rsidRPr="00736D13">
              <w:rPr>
                <w:b/>
              </w:rPr>
              <w:t>Objective</w:t>
            </w:r>
          </w:p>
        </w:tc>
        <w:tc>
          <w:tcPr>
            <w:tcW w:w="2165" w:type="dxa"/>
            <w:shd w:val="clear" w:color="auto" w:fill="C2D69B"/>
          </w:tcPr>
          <w:p w14:paraId="14469F7F" w14:textId="77777777" w:rsidR="00B66FE3" w:rsidRPr="00736D13" w:rsidRDefault="00B66FE3" w:rsidP="00DA358B">
            <w:pPr>
              <w:pStyle w:val="BodyText"/>
              <w:spacing w:line="292" w:lineRule="exact"/>
              <w:jc w:val="center"/>
              <w:rPr>
                <w:b/>
              </w:rPr>
            </w:pPr>
            <w:r w:rsidRPr="00736D13">
              <w:rPr>
                <w:b/>
              </w:rPr>
              <w:t>Action</w:t>
            </w:r>
          </w:p>
        </w:tc>
        <w:tc>
          <w:tcPr>
            <w:tcW w:w="2160" w:type="dxa"/>
            <w:shd w:val="clear" w:color="auto" w:fill="C2D69B"/>
          </w:tcPr>
          <w:p w14:paraId="7461990F" w14:textId="77777777" w:rsidR="00B66FE3" w:rsidRPr="00736D13" w:rsidRDefault="00B66FE3" w:rsidP="00DA358B">
            <w:pPr>
              <w:pStyle w:val="BodyText"/>
              <w:spacing w:line="292" w:lineRule="exact"/>
              <w:jc w:val="center"/>
              <w:rPr>
                <w:b/>
              </w:rPr>
            </w:pPr>
            <w:r w:rsidRPr="00736D13">
              <w:rPr>
                <w:b/>
              </w:rPr>
              <w:t>Lead*</w:t>
            </w:r>
          </w:p>
        </w:tc>
        <w:tc>
          <w:tcPr>
            <w:tcW w:w="2494" w:type="dxa"/>
            <w:shd w:val="clear" w:color="auto" w:fill="C2D69B"/>
          </w:tcPr>
          <w:p w14:paraId="5F39D10E" w14:textId="77777777" w:rsidR="00B66FE3" w:rsidRPr="00736D13" w:rsidRDefault="00B66FE3" w:rsidP="00DA358B">
            <w:pPr>
              <w:pStyle w:val="BodyText"/>
              <w:spacing w:line="292" w:lineRule="exact"/>
              <w:jc w:val="center"/>
              <w:rPr>
                <w:b/>
              </w:rPr>
            </w:pPr>
            <w:r w:rsidRPr="00736D13">
              <w:rPr>
                <w:b/>
              </w:rPr>
              <w:t>Outcome/Deliverable</w:t>
            </w:r>
          </w:p>
        </w:tc>
        <w:tc>
          <w:tcPr>
            <w:tcW w:w="1361" w:type="dxa"/>
            <w:shd w:val="clear" w:color="auto" w:fill="C2D69B"/>
          </w:tcPr>
          <w:p w14:paraId="4815E29F" w14:textId="77777777" w:rsidR="00B66FE3" w:rsidRPr="00736D13" w:rsidRDefault="00B66FE3" w:rsidP="00DA358B">
            <w:pPr>
              <w:pStyle w:val="BodyText"/>
              <w:spacing w:line="292" w:lineRule="exact"/>
              <w:jc w:val="center"/>
              <w:rPr>
                <w:b/>
              </w:rPr>
            </w:pPr>
            <w:r w:rsidRPr="00736D13">
              <w:rPr>
                <w:b/>
              </w:rPr>
              <w:t>Status</w:t>
            </w:r>
          </w:p>
        </w:tc>
        <w:tc>
          <w:tcPr>
            <w:tcW w:w="2831" w:type="dxa"/>
            <w:shd w:val="clear" w:color="auto" w:fill="C2D69B"/>
          </w:tcPr>
          <w:p w14:paraId="0AA3D41E" w14:textId="77777777" w:rsidR="00B66FE3" w:rsidRPr="00736D13" w:rsidRDefault="00B66FE3" w:rsidP="00DA358B">
            <w:pPr>
              <w:pStyle w:val="BodyText"/>
              <w:spacing w:line="292" w:lineRule="exact"/>
              <w:jc w:val="center"/>
              <w:rPr>
                <w:b/>
              </w:rPr>
            </w:pPr>
            <w:r w:rsidRPr="00736D13">
              <w:rPr>
                <w:b/>
              </w:rPr>
              <w:t>Comments</w:t>
            </w:r>
          </w:p>
        </w:tc>
      </w:tr>
      <w:tr w:rsidR="00B66FE3" w14:paraId="03181B17" w14:textId="77777777" w:rsidTr="00DA358B">
        <w:tc>
          <w:tcPr>
            <w:tcW w:w="2165" w:type="dxa"/>
            <w:shd w:val="clear" w:color="auto" w:fill="auto"/>
          </w:tcPr>
          <w:p w14:paraId="789E0A87" w14:textId="77777777" w:rsidR="00B66FE3" w:rsidRPr="00736D13" w:rsidRDefault="00B66FE3" w:rsidP="00DA358B">
            <w:pPr>
              <w:pStyle w:val="TableParagraph"/>
              <w:ind w:left="0"/>
              <w:rPr>
                <w:sz w:val="24"/>
                <w:szCs w:val="24"/>
              </w:rPr>
            </w:pPr>
            <w:r w:rsidRPr="00736D13">
              <w:rPr>
                <w:sz w:val="24"/>
                <w:szCs w:val="24"/>
              </w:rPr>
              <w:t>A. Develop new activities to maintain an engaged</w:t>
            </w:r>
          </w:p>
          <w:p w14:paraId="6206C378" w14:textId="77777777" w:rsidR="00B66FE3" w:rsidRPr="00736D13" w:rsidRDefault="00B66FE3" w:rsidP="00DA358B">
            <w:pPr>
              <w:pStyle w:val="TableParagraph"/>
              <w:ind w:left="0"/>
              <w:rPr>
                <w:sz w:val="24"/>
                <w:szCs w:val="24"/>
              </w:rPr>
            </w:pPr>
            <w:r w:rsidRPr="00736D13">
              <w:rPr>
                <w:sz w:val="24"/>
                <w:szCs w:val="24"/>
              </w:rPr>
              <w:t>membership.</w:t>
            </w:r>
          </w:p>
        </w:tc>
        <w:tc>
          <w:tcPr>
            <w:tcW w:w="2165" w:type="dxa"/>
            <w:shd w:val="clear" w:color="auto" w:fill="auto"/>
          </w:tcPr>
          <w:p w14:paraId="3885B81F" w14:textId="77777777" w:rsidR="00B66FE3" w:rsidRDefault="00B66FE3" w:rsidP="00DA358B">
            <w:pPr>
              <w:pStyle w:val="BodyText"/>
            </w:pPr>
            <w:proofErr w:type="spellStart"/>
            <w:r>
              <w:t>i</w:t>
            </w:r>
            <w:proofErr w:type="spellEnd"/>
            <w:r>
              <w:t xml:space="preserve">. Support chapters in providing tours, speaker programs and volunteer activities for members. </w:t>
            </w:r>
          </w:p>
        </w:tc>
        <w:tc>
          <w:tcPr>
            <w:tcW w:w="2160" w:type="dxa"/>
            <w:shd w:val="clear" w:color="auto" w:fill="auto"/>
          </w:tcPr>
          <w:p w14:paraId="7CF55BD1" w14:textId="77777777" w:rsidR="00B66FE3" w:rsidRPr="00736D13" w:rsidRDefault="00B66FE3" w:rsidP="00DA358B">
            <w:pPr>
              <w:pStyle w:val="BodyText"/>
              <w:spacing w:line="292" w:lineRule="exact"/>
              <w:rPr>
                <w:b/>
              </w:rPr>
            </w:pPr>
            <w:r>
              <w:t xml:space="preserve">Chapter Liaison*, Committee Chairs, Staff, </w:t>
            </w:r>
            <w:r w:rsidRPr="00322D60">
              <w:t>Chapters</w:t>
            </w:r>
          </w:p>
        </w:tc>
        <w:tc>
          <w:tcPr>
            <w:tcW w:w="2494" w:type="dxa"/>
            <w:shd w:val="clear" w:color="auto" w:fill="auto"/>
          </w:tcPr>
          <w:p w14:paraId="6BD069F8" w14:textId="77777777" w:rsidR="00B66FE3" w:rsidRPr="00736D13" w:rsidRDefault="00B66FE3" w:rsidP="00DA358B">
            <w:pPr>
              <w:pStyle w:val="BodyText"/>
              <w:spacing w:line="292" w:lineRule="exact"/>
              <w:rPr>
                <w:b/>
              </w:rPr>
            </w:pPr>
            <w:r w:rsidRPr="00736D13">
              <w:rPr>
                <w:b/>
              </w:rPr>
              <w:t>Members have a choice of two or more-chapter activities for engagement each year.</w:t>
            </w:r>
          </w:p>
        </w:tc>
        <w:tc>
          <w:tcPr>
            <w:tcW w:w="1361" w:type="dxa"/>
            <w:shd w:val="clear" w:color="auto" w:fill="auto"/>
          </w:tcPr>
          <w:p w14:paraId="357E317A" w14:textId="77777777" w:rsidR="00B66FE3" w:rsidRPr="00736D13" w:rsidRDefault="00B66FE3" w:rsidP="00DA358B">
            <w:pPr>
              <w:pStyle w:val="BodyText"/>
              <w:spacing w:line="340" w:lineRule="exact"/>
              <w:rPr>
                <w:b/>
              </w:rPr>
            </w:pPr>
          </w:p>
          <w:p w14:paraId="453CDBD4" w14:textId="77777777" w:rsidR="00B66FE3" w:rsidRPr="00736D13" w:rsidRDefault="00B66FE3" w:rsidP="00DA358B">
            <w:pPr>
              <w:pStyle w:val="BodyText"/>
              <w:spacing w:line="340" w:lineRule="exact"/>
              <w:rPr>
                <w:b/>
              </w:rPr>
            </w:pPr>
          </w:p>
          <w:p w14:paraId="4ACA2AEF"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2831" w:type="dxa"/>
            <w:shd w:val="clear" w:color="auto" w:fill="auto"/>
          </w:tcPr>
          <w:p w14:paraId="48DDE146" w14:textId="77777777" w:rsidR="00B66FE3" w:rsidRPr="00736D13" w:rsidRDefault="00B66FE3" w:rsidP="00DA358B">
            <w:pPr>
              <w:pStyle w:val="BodyText"/>
              <w:spacing w:line="292" w:lineRule="exact"/>
              <w:rPr>
                <w:bCs/>
              </w:rPr>
            </w:pPr>
            <w:r w:rsidRPr="00736D13">
              <w:rPr>
                <w:bCs/>
              </w:rPr>
              <w:t>Ongoing. Nebraska Chapter may need assistance.</w:t>
            </w:r>
          </w:p>
        </w:tc>
      </w:tr>
      <w:tr w:rsidR="00B66FE3" w14:paraId="0A56CC22" w14:textId="77777777" w:rsidTr="00DA358B">
        <w:tc>
          <w:tcPr>
            <w:tcW w:w="2165" w:type="dxa"/>
            <w:vMerge w:val="restart"/>
            <w:shd w:val="clear" w:color="auto" w:fill="auto"/>
          </w:tcPr>
          <w:p w14:paraId="4ED400F8" w14:textId="77777777" w:rsidR="00B66FE3" w:rsidRPr="00736D13" w:rsidRDefault="00B66FE3" w:rsidP="00DA358B">
            <w:pPr>
              <w:pStyle w:val="BodyText"/>
              <w:spacing w:line="292" w:lineRule="exact"/>
              <w:rPr>
                <w:b/>
              </w:rPr>
            </w:pPr>
            <w:r>
              <w:t>B. Improve internal communication to maintain an informed, active membership.</w:t>
            </w:r>
          </w:p>
        </w:tc>
        <w:tc>
          <w:tcPr>
            <w:tcW w:w="2165" w:type="dxa"/>
            <w:shd w:val="clear" w:color="auto" w:fill="auto"/>
          </w:tcPr>
          <w:p w14:paraId="36360C1A" w14:textId="77777777" w:rsidR="00B66FE3" w:rsidRDefault="00B66FE3" w:rsidP="00DA358B">
            <w:pPr>
              <w:pStyle w:val="BodyText"/>
              <w:spacing w:line="292" w:lineRule="exact"/>
            </w:pPr>
            <w:proofErr w:type="spellStart"/>
            <w:r>
              <w:t>i</w:t>
            </w:r>
            <w:proofErr w:type="spellEnd"/>
            <w:r>
              <w:t>. Support networking through digital communication and social media.</w:t>
            </w:r>
          </w:p>
          <w:p w14:paraId="527B2267" w14:textId="77777777" w:rsidR="00B66FE3" w:rsidRPr="00736D13" w:rsidRDefault="00B66FE3" w:rsidP="00DA358B">
            <w:pPr>
              <w:pStyle w:val="BodyText"/>
              <w:spacing w:line="292" w:lineRule="exact"/>
              <w:rPr>
                <w:b/>
                <w:color w:val="0070C0"/>
              </w:rPr>
            </w:pPr>
          </w:p>
        </w:tc>
        <w:tc>
          <w:tcPr>
            <w:tcW w:w="2160" w:type="dxa"/>
            <w:shd w:val="clear" w:color="auto" w:fill="auto"/>
          </w:tcPr>
          <w:p w14:paraId="58E3A4E7" w14:textId="77777777" w:rsidR="00B66FE3" w:rsidRPr="00736D13" w:rsidRDefault="00B66FE3" w:rsidP="00DA358B">
            <w:pPr>
              <w:pStyle w:val="TableParagraph"/>
              <w:ind w:left="0"/>
              <w:rPr>
                <w:sz w:val="24"/>
                <w:szCs w:val="24"/>
              </w:rPr>
            </w:pPr>
            <w:r w:rsidRPr="00736D13">
              <w:rPr>
                <w:sz w:val="24"/>
                <w:szCs w:val="24"/>
              </w:rPr>
              <w:t xml:space="preserve">Staff*, Board, Chapters </w:t>
            </w:r>
          </w:p>
          <w:p w14:paraId="303A29CE" w14:textId="77777777" w:rsidR="00B66FE3" w:rsidRPr="00736D13" w:rsidRDefault="00B66FE3" w:rsidP="00DA358B">
            <w:pPr>
              <w:pStyle w:val="TableParagraph"/>
              <w:ind w:left="3" w:hanging="1156"/>
              <w:rPr>
                <w:sz w:val="24"/>
                <w:szCs w:val="24"/>
              </w:rPr>
            </w:pPr>
            <w:r w:rsidRPr="00736D13">
              <w:rPr>
                <w:sz w:val="24"/>
                <w:szCs w:val="24"/>
              </w:rPr>
              <w:t>Co</w:t>
            </w:r>
          </w:p>
        </w:tc>
        <w:tc>
          <w:tcPr>
            <w:tcW w:w="2494" w:type="dxa"/>
            <w:shd w:val="clear" w:color="auto" w:fill="auto"/>
          </w:tcPr>
          <w:p w14:paraId="42628F4A" w14:textId="77777777" w:rsidR="00B66FE3" w:rsidRPr="00736D13" w:rsidRDefault="00B66FE3" w:rsidP="00DA358B">
            <w:pPr>
              <w:pStyle w:val="BodyText"/>
              <w:spacing w:line="292" w:lineRule="exact"/>
              <w:rPr>
                <w:b/>
              </w:rPr>
            </w:pPr>
            <w:r w:rsidRPr="00736D13">
              <w:rPr>
                <w:b/>
              </w:rPr>
              <w:t>OCTA members have access to a range of digital media to learn of national and chapter news and activities by 2025.</w:t>
            </w:r>
          </w:p>
        </w:tc>
        <w:tc>
          <w:tcPr>
            <w:tcW w:w="1361" w:type="dxa"/>
            <w:shd w:val="clear" w:color="auto" w:fill="auto"/>
          </w:tcPr>
          <w:p w14:paraId="5A1FE059" w14:textId="77777777" w:rsidR="00B66FE3" w:rsidRPr="00736D13" w:rsidRDefault="00B66FE3" w:rsidP="00DA358B">
            <w:pPr>
              <w:pStyle w:val="BodyText"/>
              <w:spacing w:line="340" w:lineRule="exact"/>
              <w:rPr>
                <w:b/>
              </w:rPr>
            </w:pPr>
          </w:p>
          <w:p w14:paraId="13EEA7B4" w14:textId="77777777" w:rsidR="00B66FE3" w:rsidRPr="00736D13" w:rsidRDefault="00B66FE3" w:rsidP="00DA358B">
            <w:pPr>
              <w:pStyle w:val="BodyText"/>
              <w:spacing w:line="340" w:lineRule="exact"/>
              <w:rPr>
                <w:b/>
              </w:rPr>
            </w:pPr>
          </w:p>
          <w:p w14:paraId="45A4510C"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2831" w:type="dxa"/>
            <w:shd w:val="clear" w:color="auto" w:fill="auto"/>
          </w:tcPr>
          <w:p w14:paraId="4BC61D17" w14:textId="77777777" w:rsidR="00B66FE3" w:rsidRPr="00736D13" w:rsidRDefault="00B66FE3" w:rsidP="00DA358B">
            <w:pPr>
              <w:pStyle w:val="BodyText"/>
              <w:spacing w:line="292" w:lineRule="exact"/>
              <w:rPr>
                <w:bCs/>
              </w:rPr>
            </w:pPr>
            <w:r w:rsidRPr="00736D13">
              <w:rPr>
                <w:bCs/>
              </w:rPr>
              <w:t>Ongoing.</w:t>
            </w:r>
          </w:p>
        </w:tc>
      </w:tr>
      <w:tr w:rsidR="00B66FE3" w14:paraId="4E1EE0C1" w14:textId="77777777" w:rsidTr="00DA358B">
        <w:tc>
          <w:tcPr>
            <w:tcW w:w="2165" w:type="dxa"/>
            <w:vMerge/>
            <w:shd w:val="clear" w:color="auto" w:fill="auto"/>
          </w:tcPr>
          <w:p w14:paraId="3EE1E07C" w14:textId="77777777" w:rsidR="00B66FE3" w:rsidRDefault="00B66FE3" w:rsidP="00DA358B"/>
        </w:tc>
        <w:tc>
          <w:tcPr>
            <w:tcW w:w="2165" w:type="dxa"/>
            <w:shd w:val="clear" w:color="auto" w:fill="auto"/>
          </w:tcPr>
          <w:p w14:paraId="7A6DCE5C" w14:textId="77777777" w:rsidR="00B66FE3" w:rsidRPr="00736D13" w:rsidRDefault="00B66FE3" w:rsidP="00DA358B">
            <w:pPr>
              <w:pStyle w:val="BodyText"/>
              <w:spacing w:line="292" w:lineRule="exact"/>
              <w:rPr>
                <w:b/>
              </w:rPr>
            </w:pPr>
            <w:r>
              <w:t>ii. Expand E-news at both chapter and national levels.</w:t>
            </w:r>
          </w:p>
        </w:tc>
        <w:tc>
          <w:tcPr>
            <w:tcW w:w="2160" w:type="dxa"/>
            <w:shd w:val="clear" w:color="auto" w:fill="auto"/>
          </w:tcPr>
          <w:p w14:paraId="61928D0A" w14:textId="77777777" w:rsidR="00B66FE3" w:rsidRPr="00736D13" w:rsidRDefault="00B66FE3" w:rsidP="00DA358B">
            <w:pPr>
              <w:pStyle w:val="TableParagraph"/>
              <w:ind w:left="0"/>
              <w:rPr>
                <w:sz w:val="23"/>
              </w:rPr>
            </w:pPr>
            <w:r w:rsidRPr="00736D13">
              <w:rPr>
                <w:sz w:val="23"/>
              </w:rPr>
              <w:t>Association Manager*, Chapters,</w:t>
            </w:r>
          </w:p>
          <w:p w14:paraId="4E39AEF2" w14:textId="77777777" w:rsidR="00B66FE3" w:rsidRPr="00736D13" w:rsidRDefault="00B66FE3" w:rsidP="00DA358B">
            <w:pPr>
              <w:pStyle w:val="BodyText"/>
              <w:spacing w:line="292" w:lineRule="exact"/>
              <w:rPr>
                <w:b/>
              </w:rPr>
            </w:pPr>
            <w:r w:rsidRPr="00736D13">
              <w:rPr>
                <w:sz w:val="23"/>
              </w:rPr>
              <w:t>PR/Marketing Committee</w:t>
            </w:r>
          </w:p>
        </w:tc>
        <w:tc>
          <w:tcPr>
            <w:tcW w:w="2494" w:type="dxa"/>
            <w:shd w:val="clear" w:color="auto" w:fill="auto"/>
          </w:tcPr>
          <w:p w14:paraId="15F94C7D" w14:textId="77777777" w:rsidR="00B66FE3" w:rsidRPr="00736D13" w:rsidRDefault="00B66FE3" w:rsidP="00DA358B">
            <w:pPr>
              <w:pStyle w:val="BodyText"/>
              <w:spacing w:line="292" w:lineRule="exact"/>
              <w:rPr>
                <w:b/>
              </w:rPr>
            </w:pPr>
            <w:r w:rsidRPr="00736D13">
              <w:rPr>
                <w:b/>
              </w:rPr>
              <w:t>National and chapters post an E-news to members as generated.</w:t>
            </w:r>
          </w:p>
        </w:tc>
        <w:tc>
          <w:tcPr>
            <w:tcW w:w="1361" w:type="dxa"/>
            <w:shd w:val="clear" w:color="auto" w:fill="auto"/>
          </w:tcPr>
          <w:p w14:paraId="17F81155" w14:textId="77777777" w:rsidR="00B66FE3" w:rsidRPr="00736D13" w:rsidRDefault="00B66FE3" w:rsidP="00DA358B">
            <w:pPr>
              <w:pStyle w:val="BodyText"/>
              <w:spacing w:line="340" w:lineRule="exact"/>
              <w:rPr>
                <w:b/>
              </w:rPr>
            </w:pPr>
          </w:p>
          <w:p w14:paraId="22BDAD04" w14:textId="77777777" w:rsidR="00B66FE3" w:rsidRPr="00736D13" w:rsidRDefault="00B66FE3" w:rsidP="00DA358B">
            <w:pPr>
              <w:pStyle w:val="BodyText"/>
              <w:spacing w:line="340" w:lineRule="exact"/>
              <w:rPr>
                <w:b/>
              </w:rPr>
            </w:pPr>
          </w:p>
          <w:p w14:paraId="61A342B3"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2831" w:type="dxa"/>
            <w:shd w:val="clear" w:color="auto" w:fill="auto"/>
          </w:tcPr>
          <w:p w14:paraId="4F42BB79" w14:textId="77777777" w:rsidR="00B66FE3" w:rsidRPr="00736D13" w:rsidRDefault="00B66FE3" w:rsidP="00DA358B">
            <w:pPr>
              <w:pStyle w:val="BodyText"/>
              <w:spacing w:line="292" w:lineRule="exact"/>
              <w:rPr>
                <w:bCs/>
              </w:rPr>
            </w:pPr>
            <w:r w:rsidRPr="00736D13">
              <w:rPr>
                <w:bCs/>
              </w:rPr>
              <w:t>Chapters are in action on this. Exceptions are …… NE</w:t>
            </w:r>
          </w:p>
        </w:tc>
      </w:tr>
      <w:tr w:rsidR="00B66FE3" w14:paraId="0678B426" w14:textId="77777777" w:rsidTr="00DA358B">
        <w:tc>
          <w:tcPr>
            <w:tcW w:w="2165" w:type="dxa"/>
            <w:vMerge/>
            <w:shd w:val="clear" w:color="auto" w:fill="auto"/>
          </w:tcPr>
          <w:p w14:paraId="11A1371D" w14:textId="77777777" w:rsidR="00B66FE3" w:rsidRDefault="00B66FE3" w:rsidP="00DA358B"/>
        </w:tc>
        <w:tc>
          <w:tcPr>
            <w:tcW w:w="2165" w:type="dxa"/>
            <w:shd w:val="clear" w:color="auto" w:fill="auto"/>
          </w:tcPr>
          <w:p w14:paraId="70CC15B2" w14:textId="77777777" w:rsidR="00B66FE3" w:rsidRDefault="00B66FE3" w:rsidP="00DA358B">
            <w:pPr>
              <w:pStyle w:val="TableParagraph"/>
              <w:ind w:left="0"/>
            </w:pPr>
            <w:r w:rsidRPr="00736D13">
              <w:rPr>
                <w:sz w:val="24"/>
                <w:szCs w:val="24"/>
              </w:rPr>
              <w:t xml:space="preserve">iii. Fund the maintenance and enhancement of OCTA’s website. </w:t>
            </w:r>
          </w:p>
          <w:p w14:paraId="6069366A" w14:textId="77777777" w:rsidR="00B66FE3" w:rsidRDefault="00B66FE3" w:rsidP="00DA358B">
            <w:pPr>
              <w:pStyle w:val="BodyText"/>
              <w:spacing w:line="292" w:lineRule="exact"/>
            </w:pPr>
          </w:p>
        </w:tc>
        <w:tc>
          <w:tcPr>
            <w:tcW w:w="2160" w:type="dxa"/>
            <w:shd w:val="clear" w:color="auto" w:fill="auto"/>
          </w:tcPr>
          <w:p w14:paraId="3F5957F3" w14:textId="77777777" w:rsidR="00B66FE3" w:rsidRDefault="00B66FE3" w:rsidP="00DA358B">
            <w:pPr>
              <w:pStyle w:val="BodyText"/>
              <w:spacing w:line="292" w:lineRule="exact"/>
            </w:pPr>
            <w:r w:rsidRPr="00736D13">
              <w:rPr>
                <w:sz w:val="23"/>
              </w:rPr>
              <w:t xml:space="preserve">Website Coordinating Committee </w:t>
            </w:r>
            <w:r>
              <w:t>Chair*</w:t>
            </w:r>
          </w:p>
          <w:p w14:paraId="618FDE24" w14:textId="77777777" w:rsidR="00B66FE3" w:rsidRDefault="00B66FE3" w:rsidP="00DA358B">
            <w:pPr>
              <w:pStyle w:val="BodyText"/>
              <w:spacing w:line="292" w:lineRule="exact"/>
            </w:pPr>
          </w:p>
          <w:p w14:paraId="6749F540" w14:textId="77777777" w:rsidR="00B66FE3" w:rsidRDefault="00B66FE3" w:rsidP="00DA358B">
            <w:pPr>
              <w:pStyle w:val="BodyText"/>
              <w:spacing w:line="292" w:lineRule="exact"/>
            </w:pPr>
          </w:p>
          <w:p w14:paraId="1B5280DA" w14:textId="77777777" w:rsidR="00B66FE3" w:rsidRDefault="00B66FE3" w:rsidP="00DA358B">
            <w:pPr>
              <w:pStyle w:val="BodyText"/>
              <w:spacing w:line="292" w:lineRule="exact"/>
            </w:pPr>
          </w:p>
          <w:p w14:paraId="4725F48D" w14:textId="77777777" w:rsidR="00B66FE3" w:rsidRPr="00736D13" w:rsidRDefault="00B66FE3" w:rsidP="00DA358B">
            <w:pPr>
              <w:pStyle w:val="BodyText"/>
              <w:spacing w:line="292" w:lineRule="exact"/>
              <w:rPr>
                <w:b/>
              </w:rPr>
            </w:pPr>
          </w:p>
        </w:tc>
        <w:tc>
          <w:tcPr>
            <w:tcW w:w="2494" w:type="dxa"/>
            <w:shd w:val="clear" w:color="auto" w:fill="auto"/>
          </w:tcPr>
          <w:p w14:paraId="16239865" w14:textId="77777777" w:rsidR="00B66FE3" w:rsidRPr="00736D13" w:rsidRDefault="00B66FE3" w:rsidP="00DA358B">
            <w:pPr>
              <w:pStyle w:val="BodyText"/>
              <w:spacing w:line="292" w:lineRule="exact"/>
              <w:rPr>
                <w:b/>
              </w:rPr>
            </w:pPr>
            <w:r w:rsidRPr="00736D13">
              <w:rPr>
                <w:b/>
              </w:rPr>
              <w:t xml:space="preserve">Adequate funding will be provided in the OCTA budget annually to support website maintenance and growth. </w:t>
            </w:r>
          </w:p>
        </w:tc>
        <w:tc>
          <w:tcPr>
            <w:tcW w:w="1361" w:type="dxa"/>
            <w:shd w:val="clear" w:color="auto" w:fill="auto"/>
          </w:tcPr>
          <w:p w14:paraId="6E9A25FE" w14:textId="77777777" w:rsidR="00B66FE3" w:rsidRPr="00736D13" w:rsidRDefault="00B66FE3" w:rsidP="00DA358B">
            <w:pPr>
              <w:pStyle w:val="BodyText"/>
              <w:spacing w:line="340" w:lineRule="exact"/>
              <w:rPr>
                <w:b/>
              </w:rPr>
            </w:pPr>
          </w:p>
          <w:p w14:paraId="2AB0702B" w14:textId="77777777" w:rsidR="00B66FE3" w:rsidRPr="00736D13" w:rsidRDefault="00B66FE3" w:rsidP="00DA358B">
            <w:pPr>
              <w:pStyle w:val="BodyText"/>
              <w:spacing w:line="340" w:lineRule="exact"/>
              <w:rPr>
                <w:b/>
              </w:rPr>
            </w:pPr>
          </w:p>
          <w:p w14:paraId="4DCBF4DE" w14:textId="77777777" w:rsidR="00B66FE3" w:rsidRPr="00736D13" w:rsidRDefault="00B66FE3" w:rsidP="00DA358B">
            <w:pPr>
              <w:pStyle w:val="BodyText"/>
              <w:spacing w:line="340" w:lineRule="exact"/>
              <w:rPr>
                <w:b/>
              </w:rPr>
            </w:pPr>
            <w:r w:rsidRPr="00736D13">
              <w:rPr>
                <w:b/>
                <w:bCs/>
                <w:noProof/>
                <w:color w:val="00B050"/>
                <w:sz w:val="44"/>
                <w:szCs w:val="44"/>
              </w:rPr>
              <w:t>Grn</w:t>
            </w:r>
          </w:p>
        </w:tc>
        <w:tc>
          <w:tcPr>
            <w:tcW w:w="2831" w:type="dxa"/>
            <w:shd w:val="clear" w:color="auto" w:fill="auto"/>
          </w:tcPr>
          <w:p w14:paraId="247DBAEC" w14:textId="77777777" w:rsidR="00B66FE3" w:rsidRPr="00736D13" w:rsidRDefault="00B66FE3" w:rsidP="00DA358B">
            <w:pPr>
              <w:pStyle w:val="BodyText"/>
              <w:spacing w:line="292" w:lineRule="exact"/>
              <w:rPr>
                <w:bCs/>
              </w:rPr>
            </w:pPr>
            <w:r w:rsidRPr="00736D13">
              <w:rPr>
                <w:bCs/>
              </w:rPr>
              <w:t>Ongoing. Chapters needing assistance are ….</w:t>
            </w:r>
          </w:p>
        </w:tc>
      </w:tr>
      <w:tr w:rsidR="00B66FE3" w14:paraId="1367EEB3" w14:textId="77777777" w:rsidTr="00DA358B">
        <w:tc>
          <w:tcPr>
            <w:tcW w:w="2165" w:type="dxa"/>
            <w:vMerge/>
            <w:shd w:val="clear" w:color="auto" w:fill="auto"/>
          </w:tcPr>
          <w:p w14:paraId="5FA3C30F" w14:textId="77777777" w:rsidR="00B66FE3" w:rsidRDefault="00B66FE3" w:rsidP="00DA358B"/>
        </w:tc>
        <w:tc>
          <w:tcPr>
            <w:tcW w:w="2165" w:type="dxa"/>
            <w:shd w:val="clear" w:color="auto" w:fill="auto"/>
          </w:tcPr>
          <w:p w14:paraId="287F0B90" w14:textId="77777777" w:rsidR="00B66FE3" w:rsidRPr="00736D13" w:rsidRDefault="00B66FE3" w:rsidP="00DA358B">
            <w:pPr>
              <w:pStyle w:val="TableParagraph"/>
              <w:ind w:left="0"/>
              <w:rPr>
                <w:sz w:val="24"/>
                <w:szCs w:val="24"/>
              </w:rPr>
            </w:pPr>
            <w:r>
              <w:t>iv. Share chapter newsletters with each chapter president.</w:t>
            </w:r>
          </w:p>
        </w:tc>
        <w:tc>
          <w:tcPr>
            <w:tcW w:w="2160" w:type="dxa"/>
            <w:shd w:val="clear" w:color="auto" w:fill="auto"/>
          </w:tcPr>
          <w:p w14:paraId="2CEB697B" w14:textId="77777777" w:rsidR="00B66FE3" w:rsidRPr="00736D13" w:rsidRDefault="00B66FE3" w:rsidP="00DA358B">
            <w:pPr>
              <w:pStyle w:val="BodyText"/>
              <w:spacing w:line="292" w:lineRule="exact"/>
              <w:rPr>
                <w:sz w:val="23"/>
              </w:rPr>
            </w:pPr>
            <w:r>
              <w:t>Chapter presidents*</w:t>
            </w:r>
          </w:p>
        </w:tc>
        <w:tc>
          <w:tcPr>
            <w:tcW w:w="2494" w:type="dxa"/>
            <w:shd w:val="clear" w:color="auto" w:fill="auto"/>
          </w:tcPr>
          <w:p w14:paraId="5E3A692D" w14:textId="77777777" w:rsidR="00B66FE3" w:rsidRPr="00736D13" w:rsidRDefault="00B66FE3" w:rsidP="00DA358B">
            <w:pPr>
              <w:pStyle w:val="BodyText"/>
              <w:spacing w:line="292" w:lineRule="exact"/>
              <w:rPr>
                <w:b/>
              </w:rPr>
            </w:pPr>
            <w:r w:rsidRPr="00736D13">
              <w:rPr>
                <w:b/>
              </w:rPr>
              <w:t xml:space="preserve">Program ideas and chapter activities are shared among all OCTA chapters. </w:t>
            </w:r>
          </w:p>
        </w:tc>
        <w:tc>
          <w:tcPr>
            <w:tcW w:w="1361" w:type="dxa"/>
            <w:shd w:val="clear" w:color="auto" w:fill="auto"/>
          </w:tcPr>
          <w:p w14:paraId="01E1C6DB"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4D967B6D" w14:textId="77777777" w:rsidR="00B66FE3" w:rsidRPr="00736D13" w:rsidRDefault="00B66FE3" w:rsidP="00DA358B">
            <w:pPr>
              <w:pStyle w:val="BodyText"/>
              <w:spacing w:line="292" w:lineRule="exact"/>
              <w:rPr>
                <w:b/>
              </w:rPr>
            </w:pPr>
          </w:p>
        </w:tc>
        <w:tc>
          <w:tcPr>
            <w:tcW w:w="2831" w:type="dxa"/>
            <w:shd w:val="clear" w:color="auto" w:fill="auto"/>
          </w:tcPr>
          <w:p w14:paraId="2109E376" w14:textId="77777777" w:rsidR="00B66FE3" w:rsidRPr="00736D13" w:rsidRDefault="00B66FE3" w:rsidP="00DA358B">
            <w:pPr>
              <w:pStyle w:val="BodyText"/>
              <w:spacing w:line="292" w:lineRule="exact"/>
              <w:rPr>
                <w:bCs/>
              </w:rPr>
            </w:pPr>
            <w:r w:rsidRPr="00736D13">
              <w:rPr>
                <w:bCs/>
              </w:rPr>
              <w:t xml:space="preserve">Not all Chapters are doing this. Needs Chapter input. </w:t>
            </w:r>
          </w:p>
        </w:tc>
      </w:tr>
    </w:tbl>
    <w:p w14:paraId="153D11C9" w14:textId="77777777" w:rsidR="00B66FE3" w:rsidRDefault="00B66FE3" w:rsidP="00B66FE3">
      <w:pPr>
        <w:rPr>
          <w:sz w:val="24"/>
          <w:szCs w:val="24"/>
        </w:rPr>
      </w:pPr>
    </w:p>
    <w:p w14:paraId="62E00DCE" w14:textId="77777777" w:rsidR="00B66FE3" w:rsidRPr="002D39C2" w:rsidRDefault="00B66FE3" w:rsidP="00B66FE3">
      <w:pPr>
        <w:rPr>
          <w:b/>
          <w:bCs/>
          <w:sz w:val="32"/>
          <w:szCs w:val="32"/>
        </w:rPr>
      </w:pPr>
      <w:r w:rsidRPr="00D25885">
        <w:rPr>
          <w:b/>
          <w:bCs/>
          <w:sz w:val="32"/>
        </w:rPr>
        <w:t xml:space="preserve">Goal 6. </w:t>
      </w:r>
      <w:r w:rsidRPr="00D25885">
        <w:rPr>
          <w:b/>
          <w:bCs/>
        </w:rPr>
        <w:t xml:space="preserve"> </w:t>
      </w:r>
      <w:r w:rsidRPr="00D25885">
        <w:rPr>
          <w:b/>
          <w:bCs/>
          <w:sz w:val="32"/>
          <w:szCs w:val="32"/>
        </w:rPr>
        <w:t>Promote Membership Growth</w:t>
      </w:r>
    </w:p>
    <w:p w14:paraId="487E841B" w14:textId="77777777" w:rsidR="00B66FE3" w:rsidRPr="002D39C2" w:rsidRDefault="00B66FE3" w:rsidP="00B66FE3">
      <w:pPr>
        <w:rPr>
          <w:b/>
          <w:bCs/>
          <w:sz w:val="32"/>
          <w:szCs w:val="32"/>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953"/>
        <w:gridCol w:w="2342"/>
        <w:gridCol w:w="2572"/>
        <w:gridCol w:w="1260"/>
        <w:gridCol w:w="3191"/>
      </w:tblGrid>
      <w:tr w:rsidR="00B66FE3" w14:paraId="016686FB" w14:textId="77777777" w:rsidTr="00DA358B">
        <w:tc>
          <w:tcPr>
            <w:tcW w:w="1858" w:type="dxa"/>
            <w:shd w:val="clear" w:color="auto" w:fill="C2D69B"/>
          </w:tcPr>
          <w:p w14:paraId="389EEBB5" w14:textId="77777777" w:rsidR="00B66FE3" w:rsidRPr="00736D13" w:rsidRDefault="00B66FE3" w:rsidP="00DA358B">
            <w:pPr>
              <w:pStyle w:val="BodyText"/>
              <w:spacing w:line="292" w:lineRule="exact"/>
              <w:jc w:val="center"/>
              <w:rPr>
                <w:b/>
              </w:rPr>
            </w:pPr>
            <w:r w:rsidRPr="00736D13">
              <w:rPr>
                <w:b/>
              </w:rPr>
              <w:t>Objective</w:t>
            </w:r>
          </w:p>
        </w:tc>
        <w:tc>
          <w:tcPr>
            <w:tcW w:w="1953" w:type="dxa"/>
            <w:shd w:val="clear" w:color="auto" w:fill="C2D69B"/>
          </w:tcPr>
          <w:p w14:paraId="43C547CF" w14:textId="77777777" w:rsidR="00B66FE3" w:rsidRPr="00736D13" w:rsidRDefault="00B66FE3" w:rsidP="00DA358B">
            <w:pPr>
              <w:pStyle w:val="BodyText"/>
              <w:spacing w:line="292" w:lineRule="exact"/>
              <w:jc w:val="center"/>
              <w:rPr>
                <w:b/>
              </w:rPr>
            </w:pPr>
            <w:r w:rsidRPr="00736D13">
              <w:rPr>
                <w:b/>
              </w:rPr>
              <w:t>Action</w:t>
            </w:r>
          </w:p>
        </w:tc>
        <w:tc>
          <w:tcPr>
            <w:tcW w:w="2342" w:type="dxa"/>
            <w:shd w:val="clear" w:color="auto" w:fill="C2D69B"/>
          </w:tcPr>
          <w:p w14:paraId="0260ADDD" w14:textId="77777777" w:rsidR="00B66FE3" w:rsidRPr="00736D13" w:rsidRDefault="00B66FE3" w:rsidP="00DA358B">
            <w:pPr>
              <w:pStyle w:val="BodyText"/>
              <w:spacing w:line="292" w:lineRule="exact"/>
              <w:jc w:val="center"/>
              <w:rPr>
                <w:b/>
              </w:rPr>
            </w:pPr>
            <w:r w:rsidRPr="00736D13">
              <w:rPr>
                <w:b/>
              </w:rPr>
              <w:t>Lead*</w:t>
            </w:r>
          </w:p>
        </w:tc>
        <w:tc>
          <w:tcPr>
            <w:tcW w:w="2572" w:type="dxa"/>
            <w:shd w:val="clear" w:color="auto" w:fill="C2D69B"/>
          </w:tcPr>
          <w:p w14:paraId="51FAACB5" w14:textId="77777777" w:rsidR="00B66FE3" w:rsidRPr="00736D13" w:rsidRDefault="00B66FE3" w:rsidP="00DA358B">
            <w:pPr>
              <w:pStyle w:val="BodyText"/>
              <w:spacing w:line="292" w:lineRule="exact"/>
              <w:jc w:val="center"/>
              <w:rPr>
                <w:b/>
              </w:rPr>
            </w:pPr>
            <w:r w:rsidRPr="00736D13">
              <w:rPr>
                <w:b/>
              </w:rPr>
              <w:t>Outcome/Deliverable</w:t>
            </w:r>
          </w:p>
        </w:tc>
        <w:tc>
          <w:tcPr>
            <w:tcW w:w="1260" w:type="dxa"/>
            <w:shd w:val="clear" w:color="auto" w:fill="C2D69B"/>
          </w:tcPr>
          <w:p w14:paraId="18C08927" w14:textId="77777777" w:rsidR="00B66FE3" w:rsidRPr="00736D13" w:rsidRDefault="00B66FE3" w:rsidP="00DA358B">
            <w:pPr>
              <w:pStyle w:val="BodyText"/>
              <w:spacing w:line="292" w:lineRule="exact"/>
              <w:jc w:val="center"/>
              <w:rPr>
                <w:b/>
              </w:rPr>
            </w:pPr>
            <w:r w:rsidRPr="00736D13">
              <w:rPr>
                <w:b/>
              </w:rPr>
              <w:t>Status</w:t>
            </w:r>
          </w:p>
        </w:tc>
        <w:tc>
          <w:tcPr>
            <w:tcW w:w="3191" w:type="dxa"/>
            <w:shd w:val="clear" w:color="auto" w:fill="C2D69B"/>
          </w:tcPr>
          <w:p w14:paraId="2D5A6F24" w14:textId="77777777" w:rsidR="00B66FE3" w:rsidRPr="00736D13" w:rsidRDefault="00B66FE3" w:rsidP="00DA358B">
            <w:pPr>
              <w:pStyle w:val="BodyText"/>
              <w:spacing w:line="292" w:lineRule="exact"/>
              <w:jc w:val="center"/>
              <w:rPr>
                <w:b/>
              </w:rPr>
            </w:pPr>
            <w:r w:rsidRPr="00736D13">
              <w:rPr>
                <w:b/>
              </w:rPr>
              <w:t>Comments</w:t>
            </w:r>
          </w:p>
        </w:tc>
      </w:tr>
      <w:tr w:rsidR="00B66FE3" w14:paraId="00D68A3B" w14:textId="77777777" w:rsidTr="00DA358B">
        <w:tc>
          <w:tcPr>
            <w:tcW w:w="1858" w:type="dxa"/>
            <w:shd w:val="clear" w:color="auto" w:fill="auto"/>
          </w:tcPr>
          <w:p w14:paraId="555508EC" w14:textId="77777777" w:rsidR="00B66FE3" w:rsidRPr="00736D13" w:rsidRDefault="00B66FE3" w:rsidP="00DA358B">
            <w:pPr>
              <w:spacing w:line="292" w:lineRule="exact"/>
              <w:rPr>
                <w:sz w:val="24"/>
                <w:szCs w:val="24"/>
              </w:rPr>
            </w:pPr>
            <w:r w:rsidRPr="00736D13">
              <w:rPr>
                <w:sz w:val="24"/>
                <w:szCs w:val="24"/>
              </w:rPr>
              <w:t>A. Develop an outreach program that attracts the next generation.</w:t>
            </w:r>
          </w:p>
          <w:p w14:paraId="3A44395A" w14:textId="77777777" w:rsidR="00B66FE3" w:rsidRPr="00736D13" w:rsidRDefault="00B66FE3" w:rsidP="00DA358B">
            <w:pPr>
              <w:spacing w:line="292" w:lineRule="exact"/>
              <w:rPr>
                <w:sz w:val="24"/>
                <w:szCs w:val="24"/>
              </w:rPr>
            </w:pPr>
          </w:p>
        </w:tc>
        <w:tc>
          <w:tcPr>
            <w:tcW w:w="1953" w:type="dxa"/>
            <w:shd w:val="clear" w:color="auto" w:fill="auto"/>
          </w:tcPr>
          <w:p w14:paraId="6658FB0C" w14:textId="77777777" w:rsidR="00B66FE3" w:rsidRPr="00736D13" w:rsidRDefault="00B66FE3" w:rsidP="00DA358B">
            <w:pPr>
              <w:pStyle w:val="BodyText"/>
              <w:rPr>
                <w:color w:val="000000"/>
                <w:shd w:val="clear" w:color="auto" w:fill="FFFFFF"/>
              </w:rPr>
            </w:pPr>
            <w:proofErr w:type="spellStart"/>
            <w:r w:rsidRPr="00D25885">
              <w:t>i</w:t>
            </w:r>
            <w:proofErr w:type="spellEnd"/>
            <w:r w:rsidRPr="00D25885">
              <w:t xml:space="preserve">. </w:t>
            </w:r>
            <w:r w:rsidRPr="00736D13">
              <w:rPr>
                <w:color w:val="000000"/>
                <w:shd w:val="clear" w:color="auto" w:fill="FFFFFF"/>
              </w:rPr>
              <w:t>Create a youth council.</w:t>
            </w:r>
          </w:p>
          <w:p w14:paraId="7EA3F4E4" w14:textId="77777777" w:rsidR="00B66FE3" w:rsidRPr="00D25885" w:rsidRDefault="00B66FE3" w:rsidP="00DA358B">
            <w:pPr>
              <w:pStyle w:val="BodyText"/>
            </w:pPr>
          </w:p>
        </w:tc>
        <w:tc>
          <w:tcPr>
            <w:tcW w:w="2342" w:type="dxa"/>
            <w:shd w:val="clear" w:color="auto" w:fill="auto"/>
          </w:tcPr>
          <w:p w14:paraId="72F6C07E" w14:textId="77777777" w:rsidR="00B66FE3" w:rsidRPr="00736D13" w:rsidRDefault="00B66FE3" w:rsidP="00DA358B">
            <w:pPr>
              <w:pStyle w:val="BodyText"/>
              <w:spacing w:line="292" w:lineRule="exact"/>
              <w:rPr>
                <w:color w:val="333333"/>
                <w:shd w:val="clear" w:color="auto" w:fill="FFFFFF"/>
              </w:rPr>
            </w:pPr>
            <w:r w:rsidRPr="00736D13">
              <w:rPr>
                <w:color w:val="333333"/>
                <w:shd w:val="clear" w:color="auto" w:fill="FFFFFF"/>
              </w:rPr>
              <w:t xml:space="preserve">Chairman/Committee appointed by the President* </w:t>
            </w:r>
          </w:p>
        </w:tc>
        <w:tc>
          <w:tcPr>
            <w:tcW w:w="2572" w:type="dxa"/>
            <w:shd w:val="clear" w:color="auto" w:fill="auto"/>
          </w:tcPr>
          <w:p w14:paraId="7F4390BD" w14:textId="77777777" w:rsidR="00B66FE3" w:rsidRPr="00736D13" w:rsidRDefault="00B66FE3" w:rsidP="00DA358B">
            <w:pPr>
              <w:pStyle w:val="BodyText"/>
              <w:spacing w:line="292" w:lineRule="exact"/>
              <w:rPr>
                <w:b/>
                <w:color w:val="000000"/>
                <w:shd w:val="clear" w:color="auto" w:fill="FFFFFF"/>
              </w:rPr>
            </w:pPr>
            <w:r w:rsidRPr="00736D13">
              <w:rPr>
                <w:b/>
                <w:color w:val="000000"/>
                <w:shd w:val="clear" w:color="auto" w:fill="FFFFFF"/>
              </w:rPr>
              <w:t xml:space="preserve">Youth input used to guide development of activities, social media content, marketing, etc. that will attract diverse and younger audiences. </w:t>
            </w:r>
          </w:p>
          <w:p w14:paraId="5E14A34F" w14:textId="77777777" w:rsidR="00B66FE3" w:rsidRPr="00736D13" w:rsidRDefault="00B66FE3" w:rsidP="00DA358B">
            <w:pPr>
              <w:pStyle w:val="BodyText"/>
              <w:spacing w:line="292" w:lineRule="exact"/>
              <w:rPr>
                <w:b/>
              </w:rPr>
            </w:pPr>
          </w:p>
        </w:tc>
        <w:tc>
          <w:tcPr>
            <w:tcW w:w="1260" w:type="dxa"/>
            <w:shd w:val="clear" w:color="auto" w:fill="auto"/>
          </w:tcPr>
          <w:p w14:paraId="58CA0941"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59D1F09B" w14:textId="77777777" w:rsidR="00B66FE3" w:rsidRPr="00736D13" w:rsidRDefault="00B66FE3" w:rsidP="00DA358B">
            <w:pPr>
              <w:pStyle w:val="BodyText"/>
              <w:spacing w:line="292" w:lineRule="exact"/>
              <w:rPr>
                <w:b/>
                <w:color w:val="000000"/>
                <w:shd w:val="clear" w:color="auto" w:fill="FFFFFF"/>
              </w:rPr>
            </w:pPr>
          </w:p>
          <w:p w14:paraId="66085D06" w14:textId="77777777" w:rsidR="00B66FE3" w:rsidRPr="00736D13" w:rsidRDefault="00B66FE3" w:rsidP="00DA358B">
            <w:pPr>
              <w:pStyle w:val="BodyText"/>
              <w:spacing w:line="292" w:lineRule="exact"/>
              <w:rPr>
                <w:b/>
                <w:color w:val="000000"/>
                <w:shd w:val="clear" w:color="auto" w:fill="FFFFFF"/>
              </w:rPr>
            </w:pPr>
          </w:p>
          <w:p w14:paraId="69E58C8A" w14:textId="77777777" w:rsidR="00B66FE3" w:rsidRPr="00736D13" w:rsidRDefault="00B66FE3" w:rsidP="00DA358B">
            <w:pPr>
              <w:pStyle w:val="BodyText"/>
              <w:spacing w:line="292" w:lineRule="exact"/>
              <w:rPr>
                <w:b/>
                <w:color w:val="000000"/>
                <w:shd w:val="clear" w:color="auto" w:fill="FFFFFF"/>
              </w:rPr>
            </w:pPr>
          </w:p>
        </w:tc>
        <w:tc>
          <w:tcPr>
            <w:tcW w:w="3191" w:type="dxa"/>
            <w:shd w:val="clear" w:color="auto" w:fill="auto"/>
          </w:tcPr>
          <w:p w14:paraId="264D7069" w14:textId="77777777" w:rsidR="00B66FE3" w:rsidRPr="00736D13" w:rsidRDefault="00B66FE3" w:rsidP="00DA358B">
            <w:pPr>
              <w:pStyle w:val="BodyText"/>
              <w:spacing w:line="292" w:lineRule="exact"/>
              <w:rPr>
                <w:bCs/>
                <w:color w:val="000000"/>
                <w:shd w:val="clear" w:color="auto" w:fill="FFFFFF"/>
              </w:rPr>
            </w:pPr>
            <w:r w:rsidRPr="00736D13">
              <w:rPr>
                <w:bCs/>
                <w:color w:val="000000"/>
                <w:shd w:val="clear" w:color="auto" w:fill="FFFFFF"/>
              </w:rPr>
              <w:t>Social Media activities do seem to be drawing in some younger people but there has been no activity on the creation of a Youth Council. Consider Trail Race sponsorship. Examples American River Trail on the California Trail or Rail Trail Conversion near Park City, UT.</w:t>
            </w:r>
          </w:p>
          <w:p w14:paraId="03DE43AA" w14:textId="77777777" w:rsidR="00B66FE3" w:rsidRPr="00736D13" w:rsidRDefault="00B66FE3" w:rsidP="00DA358B">
            <w:pPr>
              <w:pStyle w:val="BodyText"/>
              <w:spacing w:line="292" w:lineRule="exact"/>
              <w:rPr>
                <w:bCs/>
                <w:color w:val="000000"/>
                <w:shd w:val="clear" w:color="auto" w:fill="FFFFFF"/>
              </w:rPr>
            </w:pPr>
            <w:r w:rsidRPr="00736D13">
              <w:rPr>
                <w:bCs/>
                <w:color w:val="000000"/>
                <w:shd w:val="clear" w:color="auto" w:fill="FFFFFF"/>
              </w:rPr>
              <w:t xml:space="preserve">Broaden the work we do with Scouts. </w:t>
            </w:r>
          </w:p>
        </w:tc>
      </w:tr>
      <w:tr w:rsidR="00B66FE3" w14:paraId="3B5C5053" w14:textId="77777777" w:rsidTr="00DA358B">
        <w:tc>
          <w:tcPr>
            <w:tcW w:w="1858" w:type="dxa"/>
            <w:vMerge w:val="restart"/>
            <w:shd w:val="clear" w:color="auto" w:fill="auto"/>
          </w:tcPr>
          <w:p w14:paraId="4181B91F" w14:textId="77777777" w:rsidR="00B66FE3" w:rsidRPr="00736D13" w:rsidRDefault="00B66FE3" w:rsidP="00DA358B">
            <w:pPr>
              <w:pStyle w:val="BodyText"/>
              <w:rPr>
                <w:b/>
              </w:rPr>
            </w:pPr>
            <w:r>
              <w:t>B. Increase OCTA’s membership to grow funding and expand the volunteer base.</w:t>
            </w:r>
          </w:p>
        </w:tc>
        <w:tc>
          <w:tcPr>
            <w:tcW w:w="1953" w:type="dxa"/>
            <w:shd w:val="clear" w:color="auto" w:fill="auto"/>
          </w:tcPr>
          <w:p w14:paraId="28A7C33D" w14:textId="77777777" w:rsidR="00B66FE3" w:rsidRPr="00736D13" w:rsidRDefault="00B66FE3" w:rsidP="00DA358B">
            <w:pPr>
              <w:pStyle w:val="TableParagraph"/>
              <w:spacing w:line="292" w:lineRule="exact"/>
              <w:ind w:left="0"/>
              <w:rPr>
                <w:sz w:val="24"/>
                <w:szCs w:val="24"/>
              </w:rPr>
            </w:pPr>
            <w:proofErr w:type="spellStart"/>
            <w:r w:rsidRPr="00736D13">
              <w:rPr>
                <w:sz w:val="24"/>
                <w:szCs w:val="24"/>
              </w:rPr>
              <w:t>i</w:t>
            </w:r>
            <w:proofErr w:type="spellEnd"/>
            <w:r w:rsidRPr="00736D13">
              <w:rPr>
                <w:sz w:val="24"/>
                <w:szCs w:val="24"/>
              </w:rPr>
              <w:t xml:space="preserve">. Implement a marketing strategy to attract diverse and/or younger new members. </w:t>
            </w:r>
          </w:p>
        </w:tc>
        <w:tc>
          <w:tcPr>
            <w:tcW w:w="2342" w:type="dxa"/>
            <w:shd w:val="clear" w:color="auto" w:fill="auto"/>
          </w:tcPr>
          <w:p w14:paraId="46F9CC75" w14:textId="77777777" w:rsidR="00B66FE3" w:rsidRPr="00736D13" w:rsidRDefault="00B66FE3" w:rsidP="00DA358B">
            <w:pPr>
              <w:rPr>
                <w:b/>
              </w:rPr>
            </w:pPr>
            <w:r>
              <w:t xml:space="preserve">PR/Marketing Committee Chair*, Association Manager, </w:t>
            </w:r>
            <w:r w:rsidRPr="00322D60">
              <w:t>Membership Committee</w:t>
            </w:r>
          </w:p>
        </w:tc>
        <w:tc>
          <w:tcPr>
            <w:tcW w:w="2572" w:type="dxa"/>
            <w:shd w:val="clear" w:color="auto" w:fill="auto"/>
          </w:tcPr>
          <w:p w14:paraId="78258169" w14:textId="77777777" w:rsidR="00B66FE3" w:rsidRPr="00736D13" w:rsidRDefault="00B66FE3" w:rsidP="00DA358B">
            <w:pPr>
              <w:pStyle w:val="BodyText"/>
              <w:rPr>
                <w:b/>
              </w:rPr>
            </w:pPr>
            <w:r w:rsidRPr="00736D13">
              <w:rPr>
                <w:b/>
              </w:rPr>
              <w:t>There is a two percent increase in new memberships annually.</w:t>
            </w:r>
          </w:p>
        </w:tc>
        <w:tc>
          <w:tcPr>
            <w:tcW w:w="1260" w:type="dxa"/>
            <w:shd w:val="clear" w:color="auto" w:fill="auto"/>
          </w:tcPr>
          <w:p w14:paraId="51E2A256" w14:textId="77777777" w:rsidR="00B66FE3" w:rsidRPr="00736D13" w:rsidRDefault="00B66FE3" w:rsidP="00DA358B">
            <w:pPr>
              <w:pStyle w:val="BodyText"/>
              <w:rPr>
                <w:b/>
              </w:rPr>
            </w:pPr>
          </w:p>
          <w:p w14:paraId="7E7AAD8E" w14:textId="77777777" w:rsidR="00B66FE3" w:rsidRPr="00736D13" w:rsidRDefault="00B66FE3" w:rsidP="00DA358B">
            <w:pPr>
              <w:pStyle w:val="BodyText"/>
              <w:spacing w:line="340" w:lineRule="exact"/>
              <w:rPr>
                <w:b/>
              </w:rPr>
            </w:pPr>
          </w:p>
          <w:p w14:paraId="43612B81" w14:textId="77777777" w:rsidR="00B66FE3" w:rsidRPr="00736D13" w:rsidRDefault="00B66FE3" w:rsidP="00DA358B">
            <w:pPr>
              <w:pStyle w:val="BodyText"/>
              <w:rPr>
                <w:b/>
              </w:rPr>
            </w:pPr>
            <w:r w:rsidRPr="00736D13">
              <w:rPr>
                <w:noProof/>
                <w:color w:val="FF0000"/>
                <w:sz w:val="44"/>
                <w:szCs w:val="44"/>
              </w:rPr>
              <w:t>Red</w:t>
            </w:r>
          </w:p>
          <w:p w14:paraId="01CEC4B7" w14:textId="77777777" w:rsidR="00B66FE3" w:rsidRPr="00736D13" w:rsidRDefault="00B66FE3" w:rsidP="00DA358B">
            <w:pPr>
              <w:pStyle w:val="BodyText"/>
              <w:rPr>
                <w:b/>
              </w:rPr>
            </w:pPr>
          </w:p>
        </w:tc>
        <w:tc>
          <w:tcPr>
            <w:tcW w:w="3191" w:type="dxa"/>
            <w:shd w:val="clear" w:color="auto" w:fill="auto"/>
          </w:tcPr>
          <w:p w14:paraId="745D5394" w14:textId="77777777" w:rsidR="00B66FE3" w:rsidRPr="00736D13" w:rsidRDefault="00B66FE3" w:rsidP="00DA358B">
            <w:pPr>
              <w:pStyle w:val="BodyText"/>
              <w:rPr>
                <w:bCs/>
              </w:rPr>
            </w:pPr>
            <w:r w:rsidRPr="00736D13">
              <w:rPr>
                <w:bCs/>
              </w:rPr>
              <w:t xml:space="preserve">Membership decline has been slowed as a result of the Social Media activity.  </w:t>
            </w:r>
          </w:p>
        </w:tc>
      </w:tr>
      <w:tr w:rsidR="00B66FE3" w14:paraId="5A92D150" w14:textId="77777777" w:rsidTr="00DA358B">
        <w:tc>
          <w:tcPr>
            <w:tcW w:w="1858" w:type="dxa"/>
            <w:vMerge/>
            <w:shd w:val="clear" w:color="auto" w:fill="auto"/>
          </w:tcPr>
          <w:p w14:paraId="5F825EC9" w14:textId="77777777" w:rsidR="00B66FE3" w:rsidRDefault="00B66FE3" w:rsidP="00DA358B"/>
        </w:tc>
        <w:tc>
          <w:tcPr>
            <w:tcW w:w="1953" w:type="dxa"/>
            <w:shd w:val="clear" w:color="auto" w:fill="auto"/>
          </w:tcPr>
          <w:p w14:paraId="277B2EAC" w14:textId="77777777" w:rsidR="00B66FE3" w:rsidRPr="00736D13" w:rsidRDefault="00B66FE3" w:rsidP="00DA358B">
            <w:pPr>
              <w:pStyle w:val="BodyText"/>
              <w:spacing w:line="292" w:lineRule="exact"/>
              <w:rPr>
                <w:b/>
              </w:rPr>
            </w:pPr>
            <w:r>
              <w:t>ii. Increase community outreach through speaking opportunities and attendance at related stakeholder activities.</w:t>
            </w:r>
          </w:p>
        </w:tc>
        <w:tc>
          <w:tcPr>
            <w:tcW w:w="2342" w:type="dxa"/>
            <w:shd w:val="clear" w:color="auto" w:fill="auto"/>
          </w:tcPr>
          <w:p w14:paraId="3BBA344E" w14:textId="77777777" w:rsidR="00B66FE3" w:rsidRPr="00736D13" w:rsidRDefault="00B66FE3" w:rsidP="00DA358B">
            <w:pPr>
              <w:pStyle w:val="TableParagraph"/>
              <w:ind w:left="0"/>
              <w:rPr>
                <w:sz w:val="24"/>
                <w:szCs w:val="24"/>
              </w:rPr>
            </w:pPr>
            <w:r w:rsidRPr="00736D13">
              <w:rPr>
                <w:sz w:val="24"/>
                <w:szCs w:val="24"/>
              </w:rPr>
              <w:t>Chapters*,</w:t>
            </w:r>
          </w:p>
          <w:p w14:paraId="71757A89" w14:textId="77777777" w:rsidR="00B66FE3" w:rsidRPr="00736D13" w:rsidRDefault="00B66FE3" w:rsidP="00DA358B">
            <w:pPr>
              <w:pStyle w:val="BodyText"/>
              <w:spacing w:line="292" w:lineRule="exact"/>
              <w:rPr>
                <w:b/>
              </w:rPr>
            </w:pPr>
            <w:r>
              <w:t>Education Outreach Committee, Staff</w:t>
            </w:r>
          </w:p>
        </w:tc>
        <w:tc>
          <w:tcPr>
            <w:tcW w:w="2572" w:type="dxa"/>
            <w:shd w:val="clear" w:color="auto" w:fill="auto"/>
          </w:tcPr>
          <w:p w14:paraId="42EAD0AE" w14:textId="77777777" w:rsidR="00B66FE3" w:rsidRPr="00736D13" w:rsidRDefault="00B66FE3" w:rsidP="00DA358B">
            <w:pPr>
              <w:pStyle w:val="BodyText"/>
              <w:spacing w:line="292" w:lineRule="exact"/>
              <w:rPr>
                <w:b/>
              </w:rPr>
            </w:pPr>
            <w:r w:rsidRPr="00736D13">
              <w:rPr>
                <w:b/>
              </w:rPr>
              <w:t xml:space="preserve">OCTA members participate in speaking engagements and local stakeholder activities annually. </w:t>
            </w:r>
          </w:p>
        </w:tc>
        <w:tc>
          <w:tcPr>
            <w:tcW w:w="1260" w:type="dxa"/>
            <w:shd w:val="clear" w:color="auto" w:fill="auto"/>
          </w:tcPr>
          <w:p w14:paraId="4554873D"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56D51BCE" w14:textId="77777777" w:rsidR="00B66FE3" w:rsidRPr="00736D13" w:rsidRDefault="00B66FE3" w:rsidP="00DA358B">
            <w:pPr>
              <w:pStyle w:val="BodyText"/>
              <w:spacing w:line="292" w:lineRule="exact"/>
              <w:rPr>
                <w:b/>
              </w:rPr>
            </w:pPr>
          </w:p>
          <w:p w14:paraId="48989636" w14:textId="77777777" w:rsidR="00B66FE3" w:rsidRPr="00736D13" w:rsidRDefault="00B66FE3" w:rsidP="00DA358B">
            <w:pPr>
              <w:pStyle w:val="BodyText"/>
              <w:spacing w:line="292" w:lineRule="exact"/>
              <w:rPr>
                <w:b/>
              </w:rPr>
            </w:pPr>
          </w:p>
          <w:p w14:paraId="20C7706F" w14:textId="77777777" w:rsidR="00B66FE3" w:rsidRPr="00736D13" w:rsidRDefault="00B66FE3" w:rsidP="00DA358B">
            <w:pPr>
              <w:pStyle w:val="BodyText"/>
              <w:spacing w:line="292" w:lineRule="exact"/>
              <w:rPr>
                <w:b/>
              </w:rPr>
            </w:pPr>
          </w:p>
        </w:tc>
        <w:tc>
          <w:tcPr>
            <w:tcW w:w="3191" w:type="dxa"/>
            <w:shd w:val="clear" w:color="auto" w:fill="auto"/>
          </w:tcPr>
          <w:p w14:paraId="1E310B7F" w14:textId="77777777" w:rsidR="00B66FE3" w:rsidRPr="00736D13" w:rsidRDefault="00B66FE3" w:rsidP="00DA358B">
            <w:pPr>
              <w:pStyle w:val="BodyText"/>
              <w:spacing w:line="292" w:lineRule="exact"/>
              <w:rPr>
                <w:bCs/>
              </w:rPr>
            </w:pPr>
            <w:r w:rsidRPr="00736D13">
              <w:rPr>
                <w:bCs/>
              </w:rPr>
              <w:t>Chapter details needed</w:t>
            </w:r>
          </w:p>
        </w:tc>
      </w:tr>
      <w:tr w:rsidR="00B66FE3" w14:paraId="0B9AB21F" w14:textId="77777777" w:rsidTr="00DA358B">
        <w:tc>
          <w:tcPr>
            <w:tcW w:w="1858" w:type="dxa"/>
            <w:vMerge w:val="restart"/>
            <w:shd w:val="clear" w:color="auto" w:fill="auto"/>
          </w:tcPr>
          <w:p w14:paraId="4D74E385" w14:textId="77777777" w:rsidR="00B66FE3" w:rsidRPr="00181D94" w:rsidRDefault="00B66FE3" w:rsidP="00DA358B">
            <w:pPr>
              <w:pStyle w:val="BodyText"/>
              <w:spacing w:line="292" w:lineRule="exact"/>
            </w:pPr>
            <w:r>
              <w:lastRenderedPageBreak/>
              <w:t>C. Increase member retention.</w:t>
            </w:r>
          </w:p>
        </w:tc>
        <w:tc>
          <w:tcPr>
            <w:tcW w:w="1953" w:type="dxa"/>
            <w:shd w:val="clear" w:color="auto" w:fill="auto"/>
          </w:tcPr>
          <w:p w14:paraId="18495004" w14:textId="77777777" w:rsidR="00B66FE3" w:rsidRDefault="00B66FE3" w:rsidP="00DA358B">
            <w:pPr>
              <w:pStyle w:val="BodyText"/>
            </w:pPr>
            <w:proofErr w:type="spellStart"/>
            <w:r>
              <w:t>i</w:t>
            </w:r>
            <w:proofErr w:type="spellEnd"/>
            <w:r>
              <w:t>. Recognize long time members.</w:t>
            </w:r>
          </w:p>
          <w:p w14:paraId="4F8F761B" w14:textId="77777777" w:rsidR="00B66FE3" w:rsidRDefault="00B66FE3" w:rsidP="00DA358B">
            <w:pPr>
              <w:pStyle w:val="BodyText"/>
            </w:pPr>
          </w:p>
        </w:tc>
        <w:tc>
          <w:tcPr>
            <w:tcW w:w="2342" w:type="dxa"/>
            <w:shd w:val="clear" w:color="auto" w:fill="auto"/>
          </w:tcPr>
          <w:p w14:paraId="4DB2BCAE" w14:textId="77777777" w:rsidR="00B66FE3" w:rsidRDefault="00B66FE3" w:rsidP="00DA358B">
            <w:pPr>
              <w:pStyle w:val="BodyText"/>
              <w:spacing w:line="292" w:lineRule="exact"/>
            </w:pPr>
            <w:r>
              <w:t>Membership Committee*, Publications Committee, Chapters</w:t>
            </w:r>
          </w:p>
        </w:tc>
        <w:tc>
          <w:tcPr>
            <w:tcW w:w="2572" w:type="dxa"/>
            <w:shd w:val="clear" w:color="auto" w:fill="auto"/>
          </w:tcPr>
          <w:p w14:paraId="5CFD3501" w14:textId="77777777" w:rsidR="00B66FE3" w:rsidRPr="00736D13" w:rsidRDefault="00B66FE3" w:rsidP="00DA358B">
            <w:pPr>
              <w:pStyle w:val="BodyText"/>
              <w:rPr>
                <w:b/>
              </w:rPr>
            </w:pPr>
            <w:r w:rsidRPr="00736D13">
              <w:rPr>
                <w:b/>
              </w:rPr>
              <w:t>Longtime members are acknowledged each year.</w:t>
            </w:r>
          </w:p>
        </w:tc>
        <w:tc>
          <w:tcPr>
            <w:tcW w:w="1260" w:type="dxa"/>
            <w:shd w:val="clear" w:color="auto" w:fill="auto"/>
          </w:tcPr>
          <w:p w14:paraId="78E74060" w14:textId="77777777" w:rsidR="00B66FE3" w:rsidRPr="00736D13" w:rsidRDefault="00B66FE3" w:rsidP="00DA358B">
            <w:pPr>
              <w:pStyle w:val="BodyText"/>
              <w:rPr>
                <w:b/>
              </w:rPr>
            </w:pPr>
          </w:p>
          <w:p w14:paraId="5A9D9AFC" w14:textId="77777777" w:rsidR="00B66FE3" w:rsidRPr="00736D13" w:rsidRDefault="00B66FE3" w:rsidP="00DA358B">
            <w:pPr>
              <w:pStyle w:val="BodyText"/>
              <w:spacing w:line="340" w:lineRule="exact"/>
              <w:rPr>
                <w:b/>
              </w:rPr>
            </w:pPr>
          </w:p>
          <w:p w14:paraId="6B4F95FA" w14:textId="77777777" w:rsidR="00B66FE3" w:rsidRPr="00736D13" w:rsidRDefault="00B66FE3" w:rsidP="00DA358B">
            <w:pPr>
              <w:pStyle w:val="BodyText"/>
              <w:rPr>
                <w:b/>
              </w:rPr>
            </w:pPr>
            <w:r w:rsidRPr="00736D13">
              <w:rPr>
                <w:noProof/>
                <w:color w:val="FF0000"/>
                <w:sz w:val="44"/>
                <w:szCs w:val="44"/>
              </w:rPr>
              <w:t>Red</w:t>
            </w:r>
          </w:p>
          <w:p w14:paraId="67398F41" w14:textId="77777777" w:rsidR="00B66FE3" w:rsidRPr="00736D13" w:rsidRDefault="00B66FE3" w:rsidP="00DA358B">
            <w:pPr>
              <w:pStyle w:val="BodyText"/>
              <w:rPr>
                <w:b/>
              </w:rPr>
            </w:pPr>
          </w:p>
        </w:tc>
        <w:tc>
          <w:tcPr>
            <w:tcW w:w="3191" w:type="dxa"/>
            <w:shd w:val="clear" w:color="auto" w:fill="auto"/>
          </w:tcPr>
          <w:p w14:paraId="26399F22" w14:textId="77777777" w:rsidR="00B66FE3" w:rsidRPr="00736D13" w:rsidRDefault="00B66FE3" w:rsidP="00DA358B">
            <w:pPr>
              <w:pStyle w:val="BodyText"/>
              <w:rPr>
                <w:bCs/>
              </w:rPr>
            </w:pPr>
            <w:r w:rsidRPr="00736D13">
              <w:rPr>
                <w:bCs/>
              </w:rPr>
              <w:t>Plan to do this at the Membership meeting in Elko.</w:t>
            </w:r>
          </w:p>
        </w:tc>
      </w:tr>
      <w:tr w:rsidR="00B66FE3" w14:paraId="111F0A85" w14:textId="77777777" w:rsidTr="00DA358B">
        <w:tc>
          <w:tcPr>
            <w:tcW w:w="1858" w:type="dxa"/>
            <w:vMerge/>
            <w:shd w:val="clear" w:color="auto" w:fill="auto"/>
          </w:tcPr>
          <w:p w14:paraId="48B00FC6" w14:textId="77777777" w:rsidR="00B66FE3" w:rsidRDefault="00B66FE3" w:rsidP="00DA358B"/>
        </w:tc>
        <w:tc>
          <w:tcPr>
            <w:tcW w:w="1953" w:type="dxa"/>
            <w:shd w:val="clear" w:color="auto" w:fill="auto"/>
          </w:tcPr>
          <w:p w14:paraId="255A07D5" w14:textId="77777777" w:rsidR="00B66FE3" w:rsidRDefault="00B66FE3" w:rsidP="00DA358B">
            <w:pPr>
              <w:pStyle w:val="BodyText"/>
              <w:spacing w:line="292" w:lineRule="exact"/>
            </w:pPr>
            <w:r>
              <w:t>ii. Manage membership renewals through automation.</w:t>
            </w:r>
          </w:p>
        </w:tc>
        <w:tc>
          <w:tcPr>
            <w:tcW w:w="2342" w:type="dxa"/>
            <w:shd w:val="clear" w:color="auto" w:fill="auto"/>
          </w:tcPr>
          <w:p w14:paraId="09EB353F" w14:textId="77777777" w:rsidR="00B66FE3" w:rsidRDefault="00B66FE3" w:rsidP="00DA358B">
            <w:pPr>
              <w:pStyle w:val="BodyText"/>
              <w:spacing w:line="292" w:lineRule="exact"/>
            </w:pPr>
            <w:r>
              <w:t>Membership Committee*, Staff</w:t>
            </w:r>
          </w:p>
          <w:p w14:paraId="1F667493" w14:textId="77777777" w:rsidR="00B66FE3" w:rsidRPr="00736D13" w:rsidRDefault="00B66FE3" w:rsidP="00DA358B">
            <w:pPr>
              <w:pStyle w:val="BodyText"/>
              <w:spacing w:line="292" w:lineRule="exact"/>
              <w:rPr>
                <w:b/>
              </w:rPr>
            </w:pPr>
          </w:p>
          <w:p w14:paraId="3892F834" w14:textId="77777777" w:rsidR="00B66FE3" w:rsidRDefault="00B66FE3" w:rsidP="00DA358B">
            <w:pPr>
              <w:pStyle w:val="BodyText"/>
              <w:spacing w:line="292" w:lineRule="exact"/>
            </w:pPr>
          </w:p>
        </w:tc>
        <w:tc>
          <w:tcPr>
            <w:tcW w:w="2572" w:type="dxa"/>
            <w:shd w:val="clear" w:color="auto" w:fill="auto"/>
          </w:tcPr>
          <w:p w14:paraId="7948C3B2" w14:textId="77777777" w:rsidR="00B66FE3" w:rsidRPr="00736D13" w:rsidRDefault="00B66FE3" w:rsidP="00DA358B">
            <w:pPr>
              <w:pStyle w:val="BodyText"/>
              <w:rPr>
                <w:b/>
              </w:rPr>
            </w:pPr>
            <w:r w:rsidRPr="00736D13">
              <w:rPr>
                <w:b/>
              </w:rPr>
              <w:t>Memberships are managed through automation, saving staff time and expense by 2025.</w:t>
            </w:r>
          </w:p>
        </w:tc>
        <w:tc>
          <w:tcPr>
            <w:tcW w:w="1260" w:type="dxa"/>
            <w:shd w:val="clear" w:color="auto" w:fill="auto"/>
          </w:tcPr>
          <w:p w14:paraId="77887793"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4960429B" w14:textId="77777777" w:rsidR="00B66FE3" w:rsidRPr="00736D13" w:rsidRDefault="00B66FE3" w:rsidP="00DA358B">
            <w:pPr>
              <w:pStyle w:val="BodyText"/>
              <w:rPr>
                <w:b/>
              </w:rPr>
            </w:pPr>
          </w:p>
          <w:p w14:paraId="0CE8060F" w14:textId="77777777" w:rsidR="00B66FE3" w:rsidRPr="00736D13" w:rsidRDefault="00B66FE3" w:rsidP="00DA358B">
            <w:pPr>
              <w:pStyle w:val="BodyText"/>
              <w:rPr>
                <w:b/>
              </w:rPr>
            </w:pPr>
          </w:p>
        </w:tc>
        <w:tc>
          <w:tcPr>
            <w:tcW w:w="3191" w:type="dxa"/>
            <w:shd w:val="clear" w:color="auto" w:fill="auto"/>
          </w:tcPr>
          <w:p w14:paraId="3C3D2772" w14:textId="77777777" w:rsidR="00B66FE3" w:rsidRPr="00736D13" w:rsidRDefault="00B66FE3" w:rsidP="00DA358B">
            <w:pPr>
              <w:pStyle w:val="BodyText"/>
              <w:rPr>
                <w:bCs/>
              </w:rPr>
            </w:pPr>
            <w:r w:rsidRPr="00736D13">
              <w:rPr>
                <w:bCs/>
              </w:rPr>
              <w:t xml:space="preserve">Almost all new members coming in from social media do so electronically. Automatic renewal is available as an option for all members. </w:t>
            </w:r>
          </w:p>
        </w:tc>
      </w:tr>
      <w:tr w:rsidR="00B66FE3" w14:paraId="303E925A" w14:textId="77777777" w:rsidTr="00DA358B">
        <w:tc>
          <w:tcPr>
            <w:tcW w:w="1858" w:type="dxa"/>
            <w:vMerge/>
            <w:shd w:val="clear" w:color="auto" w:fill="auto"/>
          </w:tcPr>
          <w:p w14:paraId="6EE35C71" w14:textId="77777777" w:rsidR="00B66FE3" w:rsidRDefault="00B66FE3" w:rsidP="00DA358B"/>
        </w:tc>
        <w:tc>
          <w:tcPr>
            <w:tcW w:w="1953" w:type="dxa"/>
            <w:shd w:val="clear" w:color="auto" w:fill="auto"/>
          </w:tcPr>
          <w:p w14:paraId="235E49DF" w14:textId="77777777" w:rsidR="00B66FE3" w:rsidRDefault="00B66FE3" w:rsidP="00DA358B">
            <w:pPr>
              <w:pStyle w:val="BodyText"/>
              <w:spacing w:line="292" w:lineRule="exact"/>
            </w:pPr>
            <w:r>
              <w:t>iii. Encourage membership activity participation.</w:t>
            </w:r>
          </w:p>
        </w:tc>
        <w:tc>
          <w:tcPr>
            <w:tcW w:w="2342" w:type="dxa"/>
            <w:shd w:val="clear" w:color="auto" w:fill="auto"/>
          </w:tcPr>
          <w:p w14:paraId="7344BC5C" w14:textId="77777777" w:rsidR="00B66FE3" w:rsidRDefault="00B66FE3" w:rsidP="00DA358B">
            <w:r>
              <w:t>Chapters*</w:t>
            </w:r>
          </w:p>
        </w:tc>
        <w:tc>
          <w:tcPr>
            <w:tcW w:w="2572" w:type="dxa"/>
            <w:shd w:val="clear" w:color="auto" w:fill="auto"/>
          </w:tcPr>
          <w:p w14:paraId="2EFB1926" w14:textId="77777777" w:rsidR="00B66FE3" w:rsidRPr="00736D13" w:rsidRDefault="00B66FE3" w:rsidP="00DA358B">
            <w:pPr>
              <w:pStyle w:val="BodyText"/>
              <w:rPr>
                <w:b/>
              </w:rPr>
            </w:pPr>
            <w:r w:rsidRPr="00736D13">
              <w:rPr>
                <w:b/>
              </w:rPr>
              <w:t>Membership retention is improved.</w:t>
            </w:r>
          </w:p>
        </w:tc>
        <w:tc>
          <w:tcPr>
            <w:tcW w:w="1260" w:type="dxa"/>
            <w:shd w:val="clear" w:color="auto" w:fill="auto"/>
          </w:tcPr>
          <w:p w14:paraId="720086DE"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1942D81B" w14:textId="77777777" w:rsidR="00B66FE3" w:rsidRPr="00736D13" w:rsidRDefault="00B66FE3" w:rsidP="00DA358B">
            <w:pPr>
              <w:pStyle w:val="BodyText"/>
              <w:rPr>
                <w:b/>
              </w:rPr>
            </w:pPr>
          </w:p>
          <w:p w14:paraId="34693530" w14:textId="77777777" w:rsidR="00B66FE3" w:rsidRPr="00736D13" w:rsidRDefault="00B66FE3" w:rsidP="00DA358B">
            <w:pPr>
              <w:pStyle w:val="BodyText"/>
              <w:rPr>
                <w:b/>
              </w:rPr>
            </w:pPr>
          </w:p>
          <w:p w14:paraId="432A40D0" w14:textId="77777777" w:rsidR="00B66FE3" w:rsidRPr="00736D13" w:rsidRDefault="00B66FE3" w:rsidP="00DA358B">
            <w:pPr>
              <w:pStyle w:val="BodyText"/>
              <w:rPr>
                <w:b/>
              </w:rPr>
            </w:pPr>
          </w:p>
        </w:tc>
        <w:tc>
          <w:tcPr>
            <w:tcW w:w="3191" w:type="dxa"/>
            <w:shd w:val="clear" w:color="auto" w:fill="auto"/>
          </w:tcPr>
          <w:p w14:paraId="47054540" w14:textId="77777777" w:rsidR="00B66FE3" w:rsidRPr="00736D13" w:rsidRDefault="00B66FE3" w:rsidP="00DA358B">
            <w:pPr>
              <w:pStyle w:val="BodyText"/>
              <w:rPr>
                <w:bCs/>
              </w:rPr>
            </w:pPr>
            <w:r w:rsidRPr="00736D13">
              <w:rPr>
                <w:bCs/>
              </w:rPr>
              <w:t>Chapter details needed</w:t>
            </w:r>
          </w:p>
        </w:tc>
      </w:tr>
      <w:tr w:rsidR="00B66FE3" w14:paraId="6956BCCD" w14:textId="77777777" w:rsidTr="00DA358B">
        <w:tc>
          <w:tcPr>
            <w:tcW w:w="1858" w:type="dxa"/>
            <w:shd w:val="clear" w:color="auto" w:fill="auto"/>
          </w:tcPr>
          <w:p w14:paraId="6B8141F6" w14:textId="77777777" w:rsidR="00B66FE3" w:rsidRDefault="00B66FE3" w:rsidP="00DA358B">
            <w:pPr>
              <w:pStyle w:val="BodyText"/>
              <w:spacing w:line="292" w:lineRule="exact"/>
            </w:pPr>
            <w:r w:rsidRPr="00736D13">
              <w:rPr>
                <w:bCs/>
              </w:rPr>
              <w:t>D. Ensure that OCTA chapters are active and growing.</w:t>
            </w:r>
            <w:r>
              <w:t xml:space="preserve"> </w:t>
            </w:r>
          </w:p>
        </w:tc>
        <w:tc>
          <w:tcPr>
            <w:tcW w:w="1953" w:type="dxa"/>
            <w:shd w:val="clear" w:color="auto" w:fill="auto"/>
          </w:tcPr>
          <w:p w14:paraId="58CC6E35" w14:textId="77777777" w:rsidR="00B66FE3" w:rsidRDefault="00B66FE3" w:rsidP="00DA358B">
            <w:pPr>
              <w:shd w:val="clear" w:color="auto" w:fill="FFFFFF"/>
            </w:pPr>
            <w:proofErr w:type="spellStart"/>
            <w:r w:rsidRPr="00736D13">
              <w:rPr>
                <w:rFonts w:eastAsia="Times New Roman"/>
                <w:sz w:val="24"/>
                <w:szCs w:val="24"/>
              </w:rPr>
              <w:t>i</w:t>
            </w:r>
            <w:proofErr w:type="spellEnd"/>
            <w:r w:rsidRPr="00736D13">
              <w:rPr>
                <w:rFonts w:eastAsia="Times New Roman"/>
                <w:sz w:val="24"/>
                <w:szCs w:val="24"/>
              </w:rPr>
              <w:t>. Develop and issue guidelines for growing chapter membership.</w:t>
            </w:r>
            <w:r>
              <w:t xml:space="preserve"> </w:t>
            </w:r>
          </w:p>
        </w:tc>
        <w:tc>
          <w:tcPr>
            <w:tcW w:w="2342" w:type="dxa"/>
            <w:shd w:val="clear" w:color="auto" w:fill="auto"/>
          </w:tcPr>
          <w:p w14:paraId="35ACBA33" w14:textId="77777777" w:rsidR="00B66FE3" w:rsidRDefault="00B66FE3" w:rsidP="00DA358B">
            <w:pPr>
              <w:pStyle w:val="BodyText"/>
              <w:spacing w:line="292" w:lineRule="exact"/>
            </w:pPr>
            <w:r>
              <w:t>Chapter Committee*, OCTA Leadership, Association Manager</w:t>
            </w:r>
          </w:p>
        </w:tc>
        <w:tc>
          <w:tcPr>
            <w:tcW w:w="2572" w:type="dxa"/>
            <w:shd w:val="clear" w:color="auto" w:fill="auto"/>
          </w:tcPr>
          <w:p w14:paraId="3E70134A" w14:textId="77777777" w:rsidR="00B66FE3" w:rsidRPr="00736D13" w:rsidRDefault="00B66FE3" w:rsidP="00DA358B">
            <w:pPr>
              <w:pStyle w:val="BodyText"/>
              <w:rPr>
                <w:b/>
              </w:rPr>
            </w:pPr>
            <w:r w:rsidRPr="00736D13">
              <w:rPr>
                <w:b/>
              </w:rPr>
              <w:t>Guidelines are developed and applied in each chapter within a year.</w:t>
            </w:r>
          </w:p>
        </w:tc>
        <w:tc>
          <w:tcPr>
            <w:tcW w:w="1260" w:type="dxa"/>
            <w:shd w:val="clear" w:color="auto" w:fill="auto"/>
          </w:tcPr>
          <w:p w14:paraId="6CA0D2C6" w14:textId="77777777" w:rsidR="00B66FE3" w:rsidRPr="00736D13" w:rsidRDefault="00B66FE3" w:rsidP="00DA358B">
            <w:pPr>
              <w:pStyle w:val="BodyText"/>
              <w:rPr>
                <w:b/>
                <w:bCs/>
                <w:color w:val="F79646"/>
                <w:sz w:val="44"/>
                <w:szCs w:val="44"/>
              </w:rPr>
            </w:pPr>
            <w:r w:rsidRPr="00736D13">
              <w:rPr>
                <w:b/>
                <w:bCs/>
                <w:noProof/>
                <w:color w:val="F79646"/>
                <w:sz w:val="44"/>
                <w:szCs w:val="44"/>
              </w:rPr>
              <w:t>Amb</w:t>
            </w:r>
          </w:p>
          <w:p w14:paraId="70C2EE69" w14:textId="77777777" w:rsidR="00B66FE3" w:rsidRPr="00736D13" w:rsidRDefault="00B66FE3" w:rsidP="00DA358B">
            <w:pPr>
              <w:pStyle w:val="BodyText"/>
              <w:rPr>
                <w:b/>
              </w:rPr>
            </w:pPr>
          </w:p>
          <w:p w14:paraId="01413559" w14:textId="77777777" w:rsidR="00B66FE3" w:rsidRPr="00736D13" w:rsidRDefault="00B66FE3" w:rsidP="00DA358B">
            <w:pPr>
              <w:pStyle w:val="BodyText"/>
              <w:rPr>
                <w:b/>
              </w:rPr>
            </w:pPr>
          </w:p>
          <w:p w14:paraId="3DA84CE8" w14:textId="77777777" w:rsidR="00B66FE3" w:rsidRPr="00736D13" w:rsidRDefault="00B66FE3" w:rsidP="00DA358B">
            <w:pPr>
              <w:pStyle w:val="BodyText"/>
              <w:rPr>
                <w:b/>
              </w:rPr>
            </w:pPr>
          </w:p>
        </w:tc>
        <w:tc>
          <w:tcPr>
            <w:tcW w:w="3191" w:type="dxa"/>
            <w:shd w:val="clear" w:color="auto" w:fill="auto"/>
          </w:tcPr>
          <w:p w14:paraId="7C9B353F" w14:textId="77777777" w:rsidR="00B66FE3" w:rsidRPr="00736D13" w:rsidRDefault="00B66FE3" w:rsidP="00DA358B">
            <w:pPr>
              <w:pStyle w:val="BodyText"/>
              <w:rPr>
                <w:bCs/>
              </w:rPr>
            </w:pPr>
            <w:r w:rsidRPr="00736D13">
              <w:rPr>
                <w:bCs/>
              </w:rPr>
              <w:t>Given the relative weakness of the Nebraska and Kanza Chapters it is believed some realignment of the Chapters may make sense. This should be looked at in 2022.</w:t>
            </w:r>
          </w:p>
        </w:tc>
      </w:tr>
    </w:tbl>
    <w:p w14:paraId="3F95FBAF" w14:textId="77777777" w:rsidR="00B66FE3" w:rsidRDefault="00B66FE3" w:rsidP="00B66FE3">
      <w:pPr>
        <w:rPr>
          <w:b/>
          <w:bCs/>
        </w:rPr>
      </w:pPr>
    </w:p>
    <w:p w14:paraId="77E54209" w14:textId="77777777" w:rsidR="00B66FE3" w:rsidRDefault="00B66FE3" w:rsidP="00B66FE3">
      <w:pPr>
        <w:pStyle w:val="Heading1"/>
        <w:rPr>
          <w:b/>
          <w:sz w:val="32"/>
        </w:rPr>
      </w:pPr>
    </w:p>
    <w:p w14:paraId="1FF13851" w14:textId="040A3713" w:rsidR="00FA3559" w:rsidRDefault="00FA3559" w:rsidP="002E342C"/>
    <w:p w14:paraId="16EF777F" w14:textId="7BC80153" w:rsidR="00FA3559" w:rsidRDefault="00FA3559" w:rsidP="002E342C"/>
    <w:p w14:paraId="42E7C437" w14:textId="505F3D95" w:rsidR="00FA3559" w:rsidRDefault="00FA3559" w:rsidP="002E342C"/>
    <w:p w14:paraId="05BC2179" w14:textId="77777777" w:rsidR="004D1951" w:rsidRDefault="002B636F" w:rsidP="004D1951">
      <w:hyperlink w:anchor="Agenda" w:history="1">
        <w:r w:rsidR="004D1951" w:rsidRPr="001554D1">
          <w:rPr>
            <w:rStyle w:val="Hyperlink"/>
          </w:rPr>
          <w:t>To Agenda</w:t>
        </w:r>
      </w:hyperlink>
    </w:p>
    <w:p w14:paraId="3EB84040" w14:textId="77777777" w:rsidR="00FA3559" w:rsidRDefault="00FA3559" w:rsidP="002E342C">
      <w:pPr>
        <w:sectPr w:rsidR="00FA3559" w:rsidSect="0087715F">
          <w:headerReference w:type="even" r:id="rId57"/>
          <w:headerReference w:type="default" r:id="rId58"/>
          <w:footerReference w:type="even" r:id="rId59"/>
          <w:footerReference w:type="default" r:id="rId60"/>
          <w:headerReference w:type="first" r:id="rId61"/>
          <w:footerReference w:type="first" r:id="rId62"/>
          <w:endnotePr>
            <w:numFmt w:val="decimal"/>
          </w:endnotePr>
          <w:pgSz w:w="15840" w:h="12240" w:orient="landscape"/>
          <w:pgMar w:top="1440" w:right="1440" w:bottom="1440" w:left="1440" w:header="720" w:footer="720" w:gutter="0"/>
          <w:cols w:space="720"/>
          <w:docGrid w:linePitch="299"/>
        </w:sectPr>
      </w:pPr>
    </w:p>
    <w:p w14:paraId="1966E498" w14:textId="77777777" w:rsidR="004F35F5" w:rsidRDefault="004F35F5" w:rsidP="004F35F5">
      <w:pPr>
        <w:pStyle w:val="BodyText"/>
        <w:kinsoku w:val="0"/>
        <w:overflowPunct w:val="0"/>
        <w:spacing w:before="69"/>
        <w:ind w:left="722"/>
        <w:rPr>
          <w:color w:val="111111"/>
        </w:rPr>
      </w:pPr>
      <w:r>
        <w:rPr>
          <w:color w:val="111111"/>
        </w:rPr>
        <w:lastRenderedPageBreak/>
        <w:t>To</w:t>
      </w:r>
      <w:r>
        <w:rPr>
          <w:color w:val="111111"/>
          <w:spacing w:val="-1"/>
        </w:rPr>
        <w:t xml:space="preserve"> </w:t>
      </w:r>
      <w:r>
        <w:rPr>
          <w:color w:val="111111"/>
        </w:rPr>
        <w:t>the</w:t>
      </w:r>
      <w:r>
        <w:rPr>
          <w:color w:val="111111"/>
          <w:spacing w:val="23"/>
        </w:rPr>
        <w:t xml:space="preserve"> </w:t>
      </w:r>
      <w:r>
        <w:rPr>
          <w:color w:val="111111"/>
        </w:rPr>
        <w:t>Board</w:t>
      </w:r>
      <w:r>
        <w:rPr>
          <w:color w:val="111111"/>
          <w:spacing w:val="3"/>
        </w:rPr>
        <w:t xml:space="preserve"> </w:t>
      </w:r>
      <w:r>
        <w:rPr>
          <w:color w:val="111111"/>
        </w:rPr>
        <w:t>of</w:t>
      </w:r>
      <w:r>
        <w:rPr>
          <w:color w:val="111111"/>
          <w:spacing w:val="34"/>
        </w:rPr>
        <w:t xml:space="preserve"> </w:t>
      </w:r>
      <w:r>
        <w:rPr>
          <w:color w:val="111111"/>
        </w:rPr>
        <w:t>Directors:</w:t>
      </w:r>
    </w:p>
    <w:p w14:paraId="1B5C6A32" w14:textId="77777777" w:rsidR="004F35F5" w:rsidRDefault="004F35F5" w:rsidP="004F35F5">
      <w:pPr>
        <w:pStyle w:val="BodyText"/>
        <w:kinsoku w:val="0"/>
        <w:overflowPunct w:val="0"/>
        <w:spacing w:before="7"/>
        <w:rPr>
          <w:sz w:val="17"/>
          <w:szCs w:val="17"/>
        </w:rPr>
      </w:pPr>
    </w:p>
    <w:p w14:paraId="4362C4E0" w14:textId="77777777" w:rsidR="004F35F5" w:rsidRDefault="004F35F5" w:rsidP="004F35F5">
      <w:pPr>
        <w:pStyle w:val="BodyText"/>
        <w:kinsoku w:val="0"/>
        <w:overflowPunct w:val="0"/>
        <w:spacing w:before="1" w:line="312" w:lineRule="auto"/>
        <w:ind w:left="731" w:right="352" w:firstLine="6"/>
        <w:rPr>
          <w:color w:val="111111"/>
          <w:w w:val="105"/>
        </w:rPr>
      </w:pPr>
      <w:r>
        <w:rPr>
          <w:color w:val="111111"/>
        </w:rPr>
        <w:t>It</w:t>
      </w:r>
      <w:r>
        <w:rPr>
          <w:color w:val="111111"/>
          <w:spacing w:val="29"/>
        </w:rPr>
        <w:t xml:space="preserve"> </w:t>
      </w:r>
      <w:r>
        <w:rPr>
          <w:color w:val="111111"/>
        </w:rPr>
        <w:t>has</w:t>
      </w:r>
      <w:r>
        <w:rPr>
          <w:color w:val="111111"/>
          <w:spacing w:val="-1"/>
        </w:rPr>
        <w:t xml:space="preserve"> </w:t>
      </w:r>
      <w:r>
        <w:rPr>
          <w:color w:val="111111"/>
        </w:rPr>
        <w:t>been</w:t>
      </w:r>
      <w:r>
        <w:rPr>
          <w:color w:val="111111"/>
          <w:spacing w:val="-14"/>
        </w:rPr>
        <w:t xml:space="preserve"> </w:t>
      </w:r>
      <w:r>
        <w:rPr>
          <w:color w:val="111111"/>
        </w:rPr>
        <w:t>an</w:t>
      </w:r>
      <w:r>
        <w:rPr>
          <w:color w:val="111111"/>
          <w:spacing w:val="-7"/>
        </w:rPr>
        <w:t xml:space="preserve"> </w:t>
      </w:r>
      <w:r>
        <w:rPr>
          <w:color w:val="111111"/>
        </w:rPr>
        <w:t>honor</w:t>
      </w:r>
      <w:r>
        <w:rPr>
          <w:color w:val="111111"/>
          <w:spacing w:val="5"/>
        </w:rPr>
        <w:t xml:space="preserve"> </w:t>
      </w:r>
      <w:r>
        <w:rPr>
          <w:color w:val="111111"/>
        </w:rPr>
        <w:t>and</w:t>
      </w:r>
      <w:r>
        <w:rPr>
          <w:color w:val="111111"/>
          <w:spacing w:val="-7"/>
        </w:rPr>
        <w:t xml:space="preserve"> </w:t>
      </w:r>
      <w:r>
        <w:rPr>
          <w:color w:val="111111"/>
        </w:rPr>
        <w:t>pleasure</w:t>
      </w:r>
      <w:r>
        <w:rPr>
          <w:color w:val="111111"/>
          <w:spacing w:val="5"/>
        </w:rPr>
        <w:t xml:space="preserve"> </w:t>
      </w:r>
      <w:r>
        <w:rPr>
          <w:color w:val="111111"/>
        </w:rPr>
        <w:t>to</w:t>
      </w:r>
      <w:r>
        <w:rPr>
          <w:color w:val="111111"/>
          <w:spacing w:val="42"/>
        </w:rPr>
        <w:t xml:space="preserve"> </w:t>
      </w:r>
      <w:r>
        <w:rPr>
          <w:color w:val="111111"/>
        </w:rPr>
        <w:t>serve</w:t>
      </w:r>
      <w:r>
        <w:rPr>
          <w:color w:val="111111"/>
          <w:spacing w:val="-4"/>
        </w:rPr>
        <w:t xml:space="preserve"> </w:t>
      </w:r>
      <w:r>
        <w:rPr>
          <w:color w:val="111111"/>
        </w:rPr>
        <w:t>the</w:t>
      </w:r>
      <w:r>
        <w:rPr>
          <w:color w:val="111111"/>
          <w:spacing w:val="40"/>
        </w:rPr>
        <w:t xml:space="preserve"> </w:t>
      </w:r>
      <w:r>
        <w:rPr>
          <w:color w:val="111111"/>
        </w:rPr>
        <w:t>members</w:t>
      </w:r>
      <w:r>
        <w:rPr>
          <w:color w:val="111111"/>
          <w:spacing w:val="2"/>
        </w:rPr>
        <w:t xml:space="preserve"> </w:t>
      </w:r>
      <w:r>
        <w:rPr>
          <w:color w:val="111111"/>
        </w:rPr>
        <w:t>of</w:t>
      </w:r>
      <w:r>
        <w:rPr>
          <w:color w:val="111111"/>
          <w:spacing w:val="28"/>
        </w:rPr>
        <w:t xml:space="preserve"> </w:t>
      </w:r>
      <w:r>
        <w:rPr>
          <w:color w:val="111111"/>
        </w:rPr>
        <w:t>the</w:t>
      </w:r>
      <w:r>
        <w:rPr>
          <w:color w:val="111111"/>
          <w:spacing w:val="25"/>
        </w:rPr>
        <w:t xml:space="preserve"> </w:t>
      </w:r>
      <w:r>
        <w:rPr>
          <w:color w:val="111111"/>
        </w:rPr>
        <w:t>Oregon</w:t>
      </w:r>
      <w:r>
        <w:rPr>
          <w:color w:val="111111"/>
          <w:spacing w:val="-6"/>
        </w:rPr>
        <w:t xml:space="preserve"> </w:t>
      </w:r>
      <w:r>
        <w:rPr>
          <w:color w:val="111111"/>
        </w:rPr>
        <w:t>California</w:t>
      </w:r>
      <w:r>
        <w:rPr>
          <w:color w:val="111111"/>
          <w:spacing w:val="15"/>
        </w:rPr>
        <w:t xml:space="preserve"> </w:t>
      </w:r>
      <w:r>
        <w:rPr>
          <w:color w:val="111111"/>
        </w:rPr>
        <w:t>Trails</w:t>
      </w:r>
      <w:r>
        <w:rPr>
          <w:color w:val="111111"/>
          <w:spacing w:val="2"/>
        </w:rPr>
        <w:t xml:space="preserve"> </w:t>
      </w:r>
      <w:r>
        <w:rPr>
          <w:color w:val="111111"/>
        </w:rPr>
        <w:t>Association</w:t>
      </w:r>
      <w:r>
        <w:rPr>
          <w:color w:val="111111"/>
          <w:spacing w:val="24"/>
        </w:rPr>
        <w:t xml:space="preserve"> </w:t>
      </w:r>
      <w:r>
        <w:rPr>
          <w:color w:val="111111"/>
        </w:rPr>
        <w:t>on</w:t>
      </w:r>
      <w:r>
        <w:rPr>
          <w:color w:val="111111"/>
          <w:spacing w:val="1"/>
        </w:rPr>
        <w:t xml:space="preserve"> </w:t>
      </w:r>
      <w:r>
        <w:rPr>
          <w:color w:val="111111"/>
          <w:w w:val="105"/>
        </w:rPr>
        <w:t xml:space="preserve">the national Board of Directors for the past fifteen years. After three terms as a </w:t>
      </w:r>
      <w:proofErr w:type="gramStart"/>
      <w:r>
        <w:rPr>
          <w:color w:val="111111"/>
          <w:w w:val="105"/>
        </w:rPr>
        <w:t>Director</w:t>
      </w:r>
      <w:proofErr w:type="gramEnd"/>
      <w:r>
        <w:rPr>
          <w:color w:val="111111"/>
          <w:w w:val="105"/>
        </w:rPr>
        <w:t>, two years as</w:t>
      </w:r>
      <w:r>
        <w:rPr>
          <w:color w:val="111111"/>
          <w:spacing w:val="-56"/>
          <w:w w:val="105"/>
        </w:rPr>
        <w:t xml:space="preserve"> </w:t>
      </w:r>
      <w:r>
        <w:rPr>
          <w:color w:val="111111"/>
          <w:w w:val="105"/>
        </w:rPr>
        <w:t>vice-president, two years as president, two years as immediate past president, and an additional two</w:t>
      </w:r>
      <w:r>
        <w:rPr>
          <w:color w:val="111111"/>
          <w:spacing w:val="1"/>
          <w:w w:val="105"/>
        </w:rPr>
        <w:t xml:space="preserve"> </w:t>
      </w:r>
      <w:r>
        <w:rPr>
          <w:color w:val="111111"/>
          <w:w w:val="105"/>
        </w:rPr>
        <w:t>years</w:t>
      </w:r>
      <w:r>
        <w:rPr>
          <w:color w:val="111111"/>
          <w:spacing w:val="-15"/>
          <w:w w:val="105"/>
        </w:rPr>
        <w:t xml:space="preserve"> </w:t>
      </w:r>
      <w:r>
        <w:rPr>
          <w:color w:val="111111"/>
          <w:w w:val="105"/>
        </w:rPr>
        <w:t>as</w:t>
      </w:r>
      <w:r>
        <w:rPr>
          <w:color w:val="111111"/>
          <w:spacing w:val="-28"/>
          <w:w w:val="105"/>
        </w:rPr>
        <w:t xml:space="preserve"> </w:t>
      </w:r>
      <w:r>
        <w:rPr>
          <w:color w:val="111111"/>
          <w:w w:val="105"/>
        </w:rPr>
        <w:t>vice</w:t>
      </w:r>
      <w:r>
        <w:rPr>
          <w:color w:val="111111"/>
          <w:spacing w:val="-18"/>
          <w:w w:val="105"/>
        </w:rPr>
        <w:t xml:space="preserve"> </w:t>
      </w:r>
      <w:r>
        <w:rPr>
          <w:color w:val="111111"/>
          <w:w w:val="105"/>
        </w:rPr>
        <w:t>president</w:t>
      </w:r>
      <w:r>
        <w:rPr>
          <w:color w:val="111111"/>
          <w:spacing w:val="-9"/>
          <w:w w:val="105"/>
        </w:rPr>
        <w:t xml:space="preserve"> </w:t>
      </w:r>
      <w:r>
        <w:rPr>
          <w:color w:val="111111"/>
          <w:w w:val="105"/>
        </w:rPr>
        <w:t>again</w:t>
      </w:r>
      <w:r>
        <w:rPr>
          <w:color w:val="111111"/>
          <w:spacing w:val="-19"/>
          <w:w w:val="105"/>
        </w:rPr>
        <w:t xml:space="preserve"> </w:t>
      </w:r>
      <w:r>
        <w:rPr>
          <w:color w:val="111111"/>
          <w:w w:val="105"/>
        </w:rPr>
        <w:t>it</w:t>
      </w:r>
      <w:r>
        <w:rPr>
          <w:color w:val="111111"/>
          <w:spacing w:val="21"/>
          <w:w w:val="105"/>
        </w:rPr>
        <w:t xml:space="preserve"> </w:t>
      </w:r>
      <w:r>
        <w:rPr>
          <w:color w:val="111111"/>
          <w:w w:val="105"/>
        </w:rPr>
        <w:t>is</w:t>
      </w:r>
      <w:r>
        <w:rPr>
          <w:color w:val="111111"/>
          <w:spacing w:val="-25"/>
          <w:w w:val="105"/>
        </w:rPr>
        <w:t xml:space="preserve"> </w:t>
      </w:r>
      <w:r>
        <w:rPr>
          <w:color w:val="111111"/>
          <w:w w:val="105"/>
        </w:rPr>
        <w:t>time</w:t>
      </w:r>
      <w:r>
        <w:rPr>
          <w:color w:val="111111"/>
          <w:spacing w:val="-21"/>
          <w:w w:val="105"/>
        </w:rPr>
        <w:t xml:space="preserve"> </w:t>
      </w:r>
      <w:r>
        <w:rPr>
          <w:color w:val="111111"/>
          <w:w w:val="105"/>
        </w:rPr>
        <w:t>to</w:t>
      </w:r>
      <w:r>
        <w:rPr>
          <w:color w:val="111111"/>
          <w:spacing w:val="2"/>
          <w:w w:val="105"/>
        </w:rPr>
        <w:t xml:space="preserve"> </w:t>
      </w:r>
      <w:bookmarkStart w:id="35" w:name="Annc"/>
      <w:r>
        <w:rPr>
          <w:color w:val="111111"/>
          <w:w w:val="105"/>
        </w:rPr>
        <w:t>retire</w:t>
      </w:r>
      <w:bookmarkEnd w:id="35"/>
      <w:r>
        <w:rPr>
          <w:color w:val="111111"/>
          <w:w w:val="105"/>
        </w:rPr>
        <w:t>.</w:t>
      </w:r>
    </w:p>
    <w:p w14:paraId="3F278E81" w14:textId="77777777" w:rsidR="004F35F5" w:rsidRDefault="004F35F5" w:rsidP="004F35F5">
      <w:pPr>
        <w:pStyle w:val="BodyText"/>
        <w:kinsoku w:val="0"/>
        <w:overflowPunct w:val="0"/>
        <w:spacing w:before="138" w:line="312" w:lineRule="auto"/>
        <w:ind w:left="745" w:right="218" w:hanging="1"/>
        <w:rPr>
          <w:color w:val="111111"/>
          <w:w w:val="105"/>
        </w:rPr>
      </w:pPr>
      <w:r>
        <w:rPr>
          <w:color w:val="111111"/>
          <w:w w:val="105"/>
        </w:rPr>
        <w:t>In 2006, with the encouragement and support of Greg Franzwa, I began my tenure on the Board. I</w:t>
      </w:r>
      <w:r>
        <w:rPr>
          <w:color w:val="111111"/>
          <w:spacing w:val="1"/>
          <w:w w:val="105"/>
        </w:rPr>
        <w:t xml:space="preserve"> </w:t>
      </w:r>
      <w:r>
        <w:rPr>
          <w:color w:val="111111"/>
        </w:rPr>
        <w:t>always tried to support our goals and missions and the</w:t>
      </w:r>
      <w:r>
        <w:rPr>
          <w:color w:val="111111"/>
          <w:spacing w:val="1"/>
        </w:rPr>
        <w:t xml:space="preserve"> </w:t>
      </w:r>
      <w:r>
        <w:rPr>
          <w:color w:val="111111"/>
        </w:rPr>
        <w:t>legacy of</w:t>
      </w:r>
      <w:r>
        <w:rPr>
          <w:color w:val="111111"/>
          <w:spacing w:val="1"/>
        </w:rPr>
        <w:t xml:space="preserve"> </w:t>
      </w:r>
      <w:r>
        <w:rPr>
          <w:color w:val="111111"/>
        </w:rPr>
        <w:t>our</w:t>
      </w:r>
      <w:r>
        <w:rPr>
          <w:color w:val="111111"/>
          <w:spacing w:val="1"/>
        </w:rPr>
        <w:t xml:space="preserve"> </w:t>
      </w:r>
      <w:r>
        <w:rPr>
          <w:color w:val="111111"/>
        </w:rPr>
        <w:t>founders.</w:t>
      </w:r>
      <w:r>
        <w:rPr>
          <w:color w:val="111111"/>
          <w:spacing w:val="1"/>
        </w:rPr>
        <w:t xml:space="preserve"> </w:t>
      </w:r>
      <w:r>
        <w:rPr>
          <w:color w:val="111111"/>
        </w:rPr>
        <w:t>I also endeavored to</w:t>
      </w:r>
      <w:r>
        <w:rPr>
          <w:color w:val="111111"/>
          <w:spacing w:val="1"/>
        </w:rPr>
        <w:t xml:space="preserve"> </w:t>
      </w:r>
      <w:r>
        <w:rPr>
          <w:color w:val="111111"/>
        </w:rPr>
        <w:t>see</w:t>
      </w:r>
      <w:r>
        <w:rPr>
          <w:color w:val="111111"/>
          <w:spacing w:val="-53"/>
        </w:rPr>
        <w:t xml:space="preserve"> </w:t>
      </w:r>
      <w:r>
        <w:rPr>
          <w:color w:val="111111"/>
          <w:w w:val="105"/>
        </w:rPr>
        <w:t>that the organization adhered to sound fiscal and management principles. I hope I have contributed a</w:t>
      </w:r>
      <w:r>
        <w:rPr>
          <w:color w:val="111111"/>
          <w:spacing w:val="1"/>
          <w:w w:val="105"/>
        </w:rPr>
        <w:t xml:space="preserve"> </w:t>
      </w:r>
      <w:r>
        <w:rPr>
          <w:color w:val="111111"/>
          <w:w w:val="105"/>
        </w:rPr>
        <w:t>little</w:t>
      </w:r>
      <w:r>
        <w:rPr>
          <w:color w:val="111111"/>
          <w:spacing w:val="-19"/>
          <w:w w:val="105"/>
        </w:rPr>
        <w:t xml:space="preserve"> </w:t>
      </w:r>
      <w:r>
        <w:rPr>
          <w:color w:val="111111"/>
          <w:w w:val="105"/>
        </w:rPr>
        <w:t>to</w:t>
      </w:r>
      <w:r>
        <w:rPr>
          <w:color w:val="111111"/>
          <w:spacing w:val="-18"/>
          <w:w w:val="105"/>
        </w:rPr>
        <w:t xml:space="preserve"> </w:t>
      </w:r>
      <w:r>
        <w:rPr>
          <w:color w:val="111111"/>
          <w:w w:val="105"/>
        </w:rPr>
        <w:t>keeping</w:t>
      </w:r>
      <w:r>
        <w:rPr>
          <w:color w:val="111111"/>
          <w:spacing w:val="-20"/>
          <w:w w:val="105"/>
        </w:rPr>
        <w:t xml:space="preserve"> </w:t>
      </w:r>
      <w:r>
        <w:rPr>
          <w:color w:val="111111"/>
          <w:w w:val="105"/>
        </w:rPr>
        <w:t>the</w:t>
      </w:r>
      <w:r>
        <w:rPr>
          <w:color w:val="111111"/>
          <w:spacing w:val="11"/>
          <w:w w:val="105"/>
        </w:rPr>
        <w:t xml:space="preserve"> </w:t>
      </w:r>
      <w:r>
        <w:rPr>
          <w:color w:val="111111"/>
          <w:w w:val="105"/>
        </w:rPr>
        <w:t>heritage</w:t>
      </w:r>
      <w:r>
        <w:rPr>
          <w:color w:val="111111"/>
          <w:spacing w:val="-11"/>
          <w:w w:val="105"/>
        </w:rPr>
        <w:t xml:space="preserve"> </w:t>
      </w:r>
      <w:r>
        <w:rPr>
          <w:color w:val="111111"/>
          <w:w w:val="105"/>
        </w:rPr>
        <w:t>of</w:t>
      </w:r>
      <w:r>
        <w:rPr>
          <w:color w:val="111111"/>
          <w:spacing w:val="12"/>
          <w:w w:val="105"/>
        </w:rPr>
        <w:t xml:space="preserve"> </w:t>
      </w:r>
      <w:r>
        <w:rPr>
          <w:color w:val="111111"/>
          <w:w w:val="105"/>
        </w:rPr>
        <w:t>our</w:t>
      </w:r>
      <w:r>
        <w:rPr>
          <w:color w:val="111111"/>
          <w:spacing w:val="-10"/>
          <w:w w:val="105"/>
        </w:rPr>
        <w:t xml:space="preserve"> </w:t>
      </w:r>
      <w:r>
        <w:rPr>
          <w:color w:val="111111"/>
          <w:w w:val="105"/>
        </w:rPr>
        <w:t>trails</w:t>
      </w:r>
      <w:r>
        <w:rPr>
          <w:color w:val="111111"/>
          <w:spacing w:val="-13"/>
          <w:w w:val="105"/>
        </w:rPr>
        <w:t xml:space="preserve"> </w:t>
      </w:r>
      <w:r>
        <w:rPr>
          <w:color w:val="111111"/>
          <w:w w:val="105"/>
        </w:rPr>
        <w:t>alive.</w:t>
      </w:r>
    </w:p>
    <w:p w14:paraId="6B92CF7D" w14:textId="77777777" w:rsidR="004F35F5" w:rsidRDefault="004F35F5" w:rsidP="004F35F5">
      <w:pPr>
        <w:pStyle w:val="BodyText"/>
        <w:kinsoku w:val="0"/>
        <w:overflowPunct w:val="0"/>
        <w:spacing w:before="146" w:line="307" w:lineRule="auto"/>
        <w:ind w:left="754" w:right="218" w:hanging="1"/>
        <w:rPr>
          <w:color w:val="111111"/>
          <w:w w:val="105"/>
        </w:rPr>
      </w:pPr>
      <w:r>
        <w:rPr>
          <w:color w:val="111111"/>
        </w:rPr>
        <w:t>Change</w:t>
      </w:r>
      <w:r>
        <w:rPr>
          <w:color w:val="111111"/>
          <w:spacing w:val="55"/>
        </w:rPr>
        <w:t xml:space="preserve"> </w:t>
      </w:r>
      <w:r>
        <w:rPr>
          <w:color w:val="111111"/>
        </w:rPr>
        <w:t>is always inevitable</w:t>
      </w:r>
      <w:r>
        <w:rPr>
          <w:color w:val="111111"/>
          <w:spacing w:val="56"/>
        </w:rPr>
        <w:t xml:space="preserve"> </w:t>
      </w:r>
      <w:r>
        <w:rPr>
          <w:color w:val="111111"/>
        </w:rPr>
        <w:t>and essential to</w:t>
      </w:r>
      <w:r>
        <w:rPr>
          <w:color w:val="111111"/>
          <w:spacing w:val="55"/>
        </w:rPr>
        <w:t xml:space="preserve"> </w:t>
      </w:r>
      <w:r>
        <w:rPr>
          <w:color w:val="111111"/>
        </w:rPr>
        <w:t>keep up with needs, times, and current</w:t>
      </w:r>
      <w:r>
        <w:rPr>
          <w:color w:val="111111"/>
          <w:spacing w:val="56"/>
        </w:rPr>
        <w:t xml:space="preserve"> </w:t>
      </w:r>
      <w:r>
        <w:rPr>
          <w:color w:val="111111"/>
        </w:rPr>
        <w:t>exigencies.</w:t>
      </w:r>
      <w:r>
        <w:rPr>
          <w:color w:val="111111"/>
          <w:spacing w:val="1"/>
        </w:rPr>
        <w:t xml:space="preserve"> </w:t>
      </w:r>
      <w:r>
        <w:rPr>
          <w:color w:val="111111"/>
          <w:w w:val="105"/>
        </w:rPr>
        <w:t>However, like Will</w:t>
      </w:r>
      <w:r>
        <w:rPr>
          <w:color w:val="111111"/>
          <w:spacing w:val="1"/>
          <w:w w:val="105"/>
        </w:rPr>
        <w:t xml:space="preserve"> </w:t>
      </w:r>
      <w:r>
        <w:rPr>
          <w:color w:val="111111"/>
          <w:w w:val="105"/>
        </w:rPr>
        <w:t>agley stated in recent speech, I fear we are getting away from the basics that made</w:t>
      </w:r>
      <w:r>
        <w:rPr>
          <w:color w:val="111111"/>
          <w:spacing w:val="-56"/>
          <w:w w:val="105"/>
        </w:rPr>
        <w:t xml:space="preserve"> </w:t>
      </w:r>
      <w:r>
        <w:rPr>
          <w:color w:val="111111"/>
          <w:w w:val="105"/>
        </w:rPr>
        <w:t>this organization great. I fear that in many ways, we forget that we serve our membership. We have</w:t>
      </w:r>
      <w:r>
        <w:rPr>
          <w:color w:val="111111"/>
          <w:spacing w:val="1"/>
          <w:w w:val="105"/>
        </w:rPr>
        <w:t xml:space="preserve"> </w:t>
      </w:r>
      <w:r>
        <w:rPr>
          <w:color w:val="111111"/>
          <w:w w:val="105"/>
        </w:rPr>
        <w:t>great publications, but frequently members never hear from the national level except to solicit</w:t>
      </w:r>
      <w:r>
        <w:rPr>
          <w:color w:val="111111"/>
          <w:spacing w:val="1"/>
          <w:w w:val="105"/>
        </w:rPr>
        <w:t xml:space="preserve"> </w:t>
      </w:r>
      <w:r>
        <w:rPr>
          <w:color w:val="111111"/>
          <w:spacing w:val="-1"/>
          <w:w w:val="105"/>
        </w:rPr>
        <w:t xml:space="preserve">donations. </w:t>
      </w:r>
      <w:r>
        <w:rPr>
          <w:color w:val="111111"/>
          <w:w w:val="105"/>
        </w:rPr>
        <w:t>It is easy for the chapter member to ask, "what am I getting for my money"? We have a</w:t>
      </w:r>
      <w:r>
        <w:rPr>
          <w:color w:val="111111"/>
          <w:spacing w:val="1"/>
          <w:w w:val="105"/>
        </w:rPr>
        <w:t xml:space="preserve"> </w:t>
      </w:r>
      <w:r>
        <w:rPr>
          <w:color w:val="111111"/>
        </w:rPr>
        <w:t>presence on the</w:t>
      </w:r>
      <w:r>
        <w:rPr>
          <w:color w:val="111111"/>
          <w:spacing w:val="1"/>
        </w:rPr>
        <w:t xml:space="preserve"> </w:t>
      </w:r>
      <w:r>
        <w:rPr>
          <w:color w:val="111111"/>
        </w:rPr>
        <w:t>social media, but</w:t>
      </w:r>
      <w:r>
        <w:rPr>
          <w:color w:val="111111"/>
          <w:spacing w:val="1"/>
        </w:rPr>
        <w:t xml:space="preserve"> </w:t>
      </w:r>
      <w:r>
        <w:rPr>
          <w:color w:val="111111"/>
        </w:rPr>
        <w:t>with an average age over seventy, not</w:t>
      </w:r>
      <w:r>
        <w:rPr>
          <w:color w:val="111111"/>
          <w:spacing w:val="1"/>
        </w:rPr>
        <w:t xml:space="preserve"> </w:t>
      </w:r>
      <w:r>
        <w:rPr>
          <w:color w:val="111111"/>
        </w:rPr>
        <w:t>everyone</w:t>
      </w:r>
      <w:r>
        <w:rPr>
          <w:color w:val="111111"/>
          <w:spacing w:val="1"/>
        </w:rPr>
        <w:t xml:space="preserve"> </w:t>
      </w:r>
      <w:r>
        <w:rPr>
          <w:color w:val="111111"/>
        </w:rPr>
        <w:t>participates.</w:t>
      </w:r>
      <w:r>
        <w:rPr>
          <w:color w:val="111111"/>
          <w:spacing w:val="55"/>
        </w:rPr>
        <w:t xml:space="preserve"> </w:t>
      </w:r>
      <w:r>
        <w:rPr>
          <w:color w:val="111111"/>
        </w:rPr>
        <w:t>What do</w:t>
      </w:r>
      <w:r>
        <w:rPr>
          <w:color w:val="111111"/>
          <w:spacing w:val="-53"/>
        </w:rPr>
        <w:t xml:space="preserve"> </w:t>
      </w:r>
      <w:r>
        <w:rPr>
          <w:color w:val="111111"/>
          <w:w w:val="105"/>
        </w:rPr>
        <w:t>we</w:t>
      </w:r>
      <w:r>
        <w:rPr>
          <w:color w:val="111111"/>
          <w:spacing w:val="-11"/>
          <w:w w:val="105"/>
        </w:rPr>
        <w:t xml:space="preserve"> </w:t>
      </w:r>
      <w:r>
        <w:rPr>
          <w:color w:val="111111"/>
          <w:w w:val="105"/>
        </w:rPr>
        <w:t>do</w:t>
      </w:r>
      <w:r>
        <w:rPr>
          <w:color w:val="111111"/>
          <w:spacing w:val="-22"/>
          <w:w w:val="105"/>
        </w:rPr>
        <w:t xml:space="preserve"> </w:t>
      </w:r>
      <w:r>
        <w:rPr>
          <w:color w:val="111111"/>
          <w:w w:val="105"/>
        </w:rPr>
        <w:t>for</w:t>
      </w:r>
      <w:r>
        <w:rPr>
          <w:color w:val="111111"/>
          <w:spacing w:val="4"/>
          <w:w w:val="105"/>
        </w:rPr>
        <w:t xml:space="preserve"> </w:t>
      </w:r>
      <w:r>
        <w:rPr>
          <w:color w:val="111111"/>
          <w:w w:val="105"/>
        </w:rPr>
        <w:t>them?</w:t>
      </w:r>
      <w:r>
        <w:rPr>
          <w:color w:val="111111"/>
          <w:spacing w:val="-16"/>
          <w:w w:val="105"/>
        </w:rPr>
        <w:t xml:space="preserve"> </w:t>
      </w:r>
      <w:r>
        <w:rPr>
          <w:color w:val="111111"/>
          <w:w w:val="105"/>
        </w:rPr>
        <w:t>We</w:t>
      </w:r>
      <w:r>
        <w:rPr>
          <w:color w:val="111111"/>
          <w:spacing w:val="-12"/>
          <w:w w:val="105"/>
        </w:rPr>
        <w:t xml:space="preserve"> </w:t>
      </w:r>
      <w:r>
        <w:rPr>
          <w:color w:val="111111"/>
          <w:w w:val="105"/>
        </w:rPr>
        <w:t>do</w:t>
      </w:r>
      <w:r>
        <w:rPr>
          <w:color w:val="111111"/>
          <w:spacing w:val="-13"/>
          <w:w w:val="105"/>
        </w:rPr>
        <w:t xml:space="preserve"> </w:t>
      </w:r>
      <w:r>
        <w:rPr>
          <w:color w:val="111111"/>
          <w:w w:val="105"/>
        </w:rPr>
        <w:t>five-year</w:t>
      </w:r>
      <w:r>
        <w:rPr>
          <w:color w:val="111111"/>
          <w:spacing w:val="-1"/>
          <w:w w:val="105"/>
        </w:rPr>
        <w:t xml:space="preserve"> </w:t>
      </w:r>
      <w:r>
        <w:rPr>
          <w:color w:val="111111"/>
          <w:w w:val="105"/>
        </w:rPr>
        <w:t>plans,</w:t>
      </w:r>
      <w:r>
        <w:rPr>
          <w:color w:val="111111"/>
          <w:spacing w:val="-15"/>
          <w:w w:val="105"/>
        </w:rPr>
        <w:t xml:space="preserve"> </w:t>
      </w:r>
      <w:r>
        <w:rPr>
          <w:color w:val="111111"/>
          <w:w w:val="105"/>
        </w:rPr>
        <w:t>but</w:t>
      </w:r>
      <w:r>
        <w:rPr>
          <w:color w:val="111111"/>
          <w:spacing w:val="-25"/>
          <w:w w:val="105"/>
        </w:rPr>
        <w:t xml:space="preserve"> </w:t>
      </w:r>
      <w:r>
        <w:rPr>
          <w:color w:val="111111"/>
          <w:w w:val="105"/>
        </w:rPr>
        <w:t>do</w:t>
      </w:r>
      <w:r>
        <w:rPr>
          <w:color w:val="111111"/>
          <w:spacing w:val="-21"/>
          <w:w w:val="105"/>
        </w:rPr>
        <w:t xml:space="preserve"> </w:t>
      </w:r>
      <w:r>
        <w:rPr>
          <w:color w:val="111111"/>
          <w:w w:val="105"/>
        </w:rPr>
        <w:t>we</w:t>
      </w:r>
      <w:r>
        <w:rPr>
          <w:color w:val="111111"/>
          <w:spacing w:val="-4"/>
          <w:w w:val="105"/>
        </w:rPr>
        <w:t xml:space="preserve"> </w:t>
      </w:r>
      <w:r>
        <w:rPr>
          <w:color w:val="111111"/>
          <w:w w:val="105"/>
        </w:rPr>
        <w:t>ask</w:t>
      </w:r>
      <w:r>
        <w:rPr>
          <w:color w:val="111111"/>
          <w:spacing w:val="-7"/>
          <w:w w:val="105"/>
        </w:rPr>
        <w:t xml:space="preserve"> </w:t>
      </w:r>
      <w:r>
        <w:rPr>
          <w:color w:val="111111"/>
          <w:w w:val="105"/>
        </w:rPr>
        <w:t>our</w:t>
      </w:r>
      <w:r>
        <w:rPr>
          <w:color w:val="111111"/>
          <w:spacing w:val="37"/>
          <w:w w:val="105"/>
        </w:rPr>
        <w:t xml:space="preserve"> </w:t>
      </w:r>
      <w:r>
        <w:rPr>
          <w:color w:val="111111"/>
          <w:w w:val="105"/>
        </w:rPr>
        <w:t>members</w:t>
      </w:r>
      <w:r>
        <w:rPr>
          <w:color w:val="111111"/>
          <w:spacing w:val="-12"/>
          <w:w w:val="105"/>
        </w:rPr>
        <w:t xml:space="preserve"> </w:t>
      </w:r>
      <w:r>
        <w:rPr>
          <w:color w:val="111111"/>
          <w:w w:val="105"/>
        </w:rPr>
        <w:t>what</w:t>
      </w:r>
      <w:r>
        <w:rPr>
          <w:color w:val="111111"/>
          <w:spacing w:val="-17"/>
          <w:w w:val="105"/>
        </w:rPr>
        <w:t xml:space="preserve"> </w:t>
      </w:r>
      <w:r>
        <w:rPr>
          <w:color w:val="111111"/>
          <w:w w:val="105"/>
        </w:rPr>
        <w:t>they</w:t>
      </w:r>
      <w:r>
        <w:rPr>
          <w:color w:val="111111"/>
          <w:spacing w:val="-10"/>
          <w:w w:val="105"/>
        </w:rPr>
        <w:t xml:space="preserve"> </w:t>
      </w:r>
      <w:r>
        <w:rPr>
          <w:color w:val="111111"/>
          <w:w w:val="105"/>
        </w:rPr>
        <w:t>want?</w:t>
      </w:r>
    </w:p>
    <w:p w14:paraId="7A2EEC70" w14:textId="77777777" w:rsidR="004F35F5" w:rsidRDefault="004F35F5" w:rsidP="004F35F5">
      <w:pPr>
        <w:pStyle w:val="BodyText"/>
        <w:kinsoku w:val="0"/>
        <w:overflowPunct w:val="0"/>
        <w:spacing w:before="154" w:line="309" w:lineRule="auto"/>
        <w:ind w:left="774" w:right="112" w:hanging="7"/>
        <w:rPr>
          <w:color w:val="111111"/>
          <w:w w:val="105"/>
        </w:rPr>
      </w:pPr>
      <w:r>
        <w:rPr>
          <w:color w:val="111111"/>
          <w:w w:val="105"/>
        </w:rPr>
        <w:t>Chapters are the life blood of the organization. That is where the majority of our members experience</w:t>
      </w:r>
      <w:r>
        <w:rPr>
          <w:color w:val="111111"/>
          <w:spacing w:val="1"/>
          <w:w w:val="105"/>
        </w:rPr>
        <w:t xml:space="preserve"> </w:t>
      </w:r>
      <w:r>
        <w:rPr>
          <w:color w:val="111111"/>
          <w:spacing w:val="-1"/>
          <w:w w:val="105"/>
        </w:rPr>
        <w:t>the trails, OCTA</w:t>
      </w:r>
      <w:r>
        <w:rPr>
          <w:color w:val="343434"/>
          <w:spacing w:val="-1"/>
          <w:w w:val="105"/>
        </w:rPr>
        <w:t xml:space="preserve">, </w:t>
      </w:r>
      <w:r>
        <w:rPr>
          <w:color w:val="111111"/>
          <w:w w:val="105"/>
        </w:rPr>
        <w:t>camaraderie, education</w:t>
      </w:r>
      <w:r>
        <w:rPr>
          <w:color w:val="343434"/>
          <w:w w:val="105"/>
        </w:rPr>
        <w:t xml:space="preserve">, </w:t>
      </w:r>
      <w:r>
        <w:rPr>
          <w:color w:val="111111"/>
          <w:w w:val="105"/>
        </w:rPr>
        <w:t>and fun. Most members have little interest in the national</w:t>
      </w:r>
      <w:r>
        <w:rPr>
          <w:color w:val="111111"/>
          <w:spacing w:val="1"/>
          <w:w w:val="105"/>
        </w:rPr>
        <w:t xml:space="preserve"> </w:t>
      </w:r>
      <w:r>
        <w:rPr>
          <w:color w:val="111111"/>
          <w:w w:val="105"/>
        </w:rPr>
        <w:t>level. The overwhelming majority never attend a convention unless it is in their chapter area. I do not</w:t>
      </w:r>
      <w:r>
        <w:rPr>
          <w:color w:val="111111"/>
          <w:spacing w:val="1"/>
          <w:w w:val="105"/>
        </w:rPr>
        <w:t xml:space="preserve"> </w:t>
      </w:r>
      <w:r>
        <w:rPr>
          <w:color w:val="111111"/>
          <w:w w:val="105"/>
        </w:rPr>
        <w:t>think</w:t>
      </w:r>
      <w:r>
        <w:rPr>
          <w:color w:val="111111"/>
          <w:spacing w:val="-15"/>
          <w:w w:val="105"/>
        </w:rPr>
        <w:t xml:space="preserve"> </w:t>
      </w:r>
      <w:r>
        <w:rPr>
          <w:color w:val="111111"/>
          <w:w w:val="105"/>
        </w:rPr>
        <w:t>we</w:t>
      </w:r>
      <w:r>
        <w:rPr>
          <w:color w:val="111111"/>
          <w:spacing w:val="-9"/>
          <w:w w:val="105"/>
        </w:rPr>
        <w:t xml:space="preserve"> </w:t>
      </w:r>
      <w:r>
        <w:rPr>
          <w:color w:val="111111"/>
          <w:w w:val="105"/>
        </w:rPr>
        <w:t>make</w:t>
      </w:r>
      <w:r>
        <w:rPr>
          <w:color w:val="111111"/>
          <w:spacing w:val="-10"/>
          <w:w w:val="105"/>
        </w:rPr>
        <w:t xml:space="preserve"> </w:t>
      </w:r>
      <w:r>
        <w:rPr>
          <w:color w:val="111111"/>
          <w:w w:val="105"/>
        </w:rPr>
        <w:t>the</w:t>
      </w:r>
      <w:r>
        <w:rPr>
          <w:color w:val="111111"/>
          <w:spacing w:val="16"/>
          <w:w w:val="105"/>
        </w:rPr>
        <w:t xml:space="preserve"> </w:t>
      </w:r>
      <w:r>
        <w:rPr>
          <w:color w:val="111111"/>
          <w:w w:val="105"/>
        </w:rPr>
        <w:t>health</w:t>
      </w:r>
      <w:r>
        <w:rPr>
          <w:color w:val="111111"/>
          <w:spacing w:val="-18"/>
          <w:w w:val="105"/>
        </w:rPr>
        <w:t xml:space="preserve"> </w:t>
      </w:r>
      <w:r>
        <w:rPr>
          <w:color w:val="111111"/>
          <w:w w:val="105"/>
        </w:rPr>
        <w:t>of our</w:t>
      </w:r>
      <w:r>
        <w:rPr>
          <w:color w:val="111111"/>
          <w:spacing w:val="-5"/>
          <w:w w:val="105"/>
        </w:rPr>
        <w:t xml:space="preserve"> </w:t>
      </w:r>
      <w:r>
        <w:rPr>
          <w:color w:val="111111"/>
          <w:w w:val="105"/>
        </w:rPr>
        <w:t>chapters</w:t>
      </w:r>
      <w:r>
        <w:rPr>
          <w:color w:val="111111"/>
          <w:spacing w:val="-3"/>
          <w:w w:val="105"/>
        </w:rPr>
        <w:t xml:space="preserve"> </w:t>
      </w:r>
      <w:r>
        <w:rPr>
          <w:color w:val="111111"/>
          <w:w w:val="105"/>
        </w:rPr>
        <w:t>a</w:t>
      </w:r>
      <w:r>
        <w:rPr>
          <w:color w:val="111111"/>
          <w:spacing w:val="-11"/>
          <w:w w:val="105"/>
        </w:rPr>
        <w:t xml:space="preserve"> </w:t>
      </w:r>
      <w:r>
        <w:rPr>
          <w:color w:val="111111"/>
          <w:w w:val="105"/>
        </w:rPr>
        <w:t>high</w:t>
      </w:r>
      <w:r>
        <w:rPr>
          <w:color w:val="111111"/>
          <w:spacing w:val="-15"/>
          <w:w w:val="105"/>
        </w:rPr>
        <w:t xml:space="preserve"> </w:t>
      </w:r>
      <w:r>
        <w:rPr>
          <w:color w:val="111111"/>
          <w:w w:val="105"/>
        </w:rPr>
        <w:t>enough</w:t>
      </w:r>
      <w:r>
        <w:rPr>
          <w:color w:val="111111"/>
          <w:spacing w:val="-15"/>
          <w:w w:val="105"/>
        </w:rPr>
        <w:t xml:space="preserve"> </w:t>
      </w:r>
      <w:r>
        <w:rPr>
          <w:color w:val="111111"/>
          <w:w w:val="105"/>
        </w:rPr>
        <w:t>priority.</w:t>
      </w:r>
      <w:r>
        <w:rPr>
          <w:color w:val="111111"/>
          <w:spacing w:val="-13"/>
          <w:w w:val="105"/>
        </w:rPr>
        <w:t xml:space="preserve"> </w:t>
      </w:r>
      <w:r>
        <w:rPr>
          <w:color w:val="111111"/>
          <w:w w:val="105"/>
        </w:rPr>
        <w:t>As</w:t>
      </w:r>
      <w:r>
        <w:rPr>
          <w:color w:val="111111"/>
          <w:spacing w:val="-17"/>
          <w:w w:val="105"/>
        </w:rPr>
        <w:t xml:space="preserve"> </w:t>
      </w:r>
      <w:r>
        <w:rPr>
          <w:color w:val="111111"/>
          <w:w w:val="105"/>
        </w:rPr>
        <w:t>a</w:t>
      </w:r>
      <w:r>
        <w:rPr>
          <w:color w:val="111111"/>
          <w:spacing w:val="-13"/>
          <w:w w:val="105"/>
        </w:rPr>
        <w:t xml:space="preserve"> </w:t>
      </w:r>
      <w:r>
        <w:rPr>
          <w:color w:val="111111"/>
          <w:w w:val="105"/>
        </w:rPr>
        <w:t>chapter</w:t>
      </w:r>
      <w:r>
        <w:rPr>
          <w:color w:val="111111"/>
          <w:spacing w:val="-5"/>
          <w:w w:val="105"/>
        </w:rPr>
        <w:t xml:space="preserve"> </w:t>
      </w:r>
      <w:r>
        <w:rPr>
          <w:color w:val="111111"/>
          <w:w w:val="105"/>
        </w:rPr>
        <w:t>president,</w:t>
      </w:r>
      <w:r>
        <w:rPr>
          <w:color w:val="111111"/>
          <w:spacing w:val="-6"/>
          <w:w w:val="105"/>
        </w:rPr>
        <w:t xml:space="preserve"> </w:t>
      </w:r>
      <w:r>
        <w:rPr>
          <w:color w:val="111111"/>
          <w:w w:val="105"/>
        </w:rPr>
        <w:t>have</w:t>
      </w:r>
      <w:r>
        <w:rPr>
          <w:color w:val="111111"/>
          <w:spacing w:val="-18"/>
          <w:w w:val="105"/>
        </w:rPr>
        <w:t xml:space="preserve"> </w:t>
      </w:r>
      <w:r>
        <w:rPr>
          <w:color w:val="111111"/>
          <w:w w:val="105"/>
        </w:rPr>
        <w:t>you</w:t>
      </w:r>
      <w:r>
        <w:rPr>
          <w:color w:val="111111"/>
          <w:spacing w:val="-7"/>
          <w:w w:val="105"/>
        </w:rPr>
        <w:t xml:space="preserve"> </w:t>
      </w:r>
      <w:r>
        <w:rPr>
          <w:color w:val="111111"/>
          <w:w w:val="105"/>
        </w:rPr>
        <w:t>been</w:t>
      </w:r>
      <w:r>
        <w:rPr>
          <w:color w:val="111111"/>
          <w:spacing w:val="1"/>
          <w:w w:val="105"/>
        </w:rPr>
        <w:t xml:space="preserve"> </w:t>
      </w:r>
      <w:r>
        <w:rPr>
          <w:color w:val="111111"/>
          <w:w w:val="105"/>
        </w:rPr>
        <w:t>asked</w:t>
      </w:r>
      <w:r>
        <w:rPr>
          <w:color w:val="111111"/>
          <w:spacing w:val="-10"/>
          <w:w w:val="105"/>
        </w:rPr>
        <w:t xml:space="preserve"> </w:t>
      </w:r>
      <w:r>
        <w:rPr>
          <w:color w:val="111111"/>
          <w:w w:val="105"/>
        </w:rPr>
        <w:t>how</w:t>
      </w:r>
      <w:r>
        <w:rPr>
          <w:color w:val="111111"/>
          <w:spacing w:val="-7"/>
          <w:w w:val="105"/>
        </w:rPr>
        <w:t xml:space="preserve"> </w:t>
      </w:r>
      <w:r>
        <w:rPr>
          <w:color w:val="111111"/>
          <w:w w:val="105"/>
        </w:rPr>
        <w:t>national</w:t>
      </w:r>
      <w:r>
        <w:rPr>
          <w:color w:val="111111"/>
          <w:spacing w:val="-16"/>
          <w:w w:val="105"/>
        </w:rPr>
        <w:t xml:space="preserve"> </w:t>
      </w:r>
      <w:r>
        <w:rPr>
          <w:color w:val="111111"/>
          <w:w w:val="105"/>
        </w:rPr>
        <w:t>can</w:t>
      </w:r>
      <w:r>
        <w:rPr>
          <w:color w:val="111111"/>
          <w:spacing w:val="-13"/>
          <w:w w:val="105"/>
        </w:rPr>
        <w:t xml:space="preserve"> </w:t>
      </w:r>
      <w:r>
        <w:rPr>
          <w:color w:val="111111"/>
          <w:w w:val="105"/>
        </w:rPr>
        <w:t>help</w:t>
      </w:r>
      <w:r>
        <w:rPr>
          <w:color w:val="111111"/>
          <w:spacing w:val="-12"/>
          <w:w w:val="105"/>
        </w:rPr>
        <w:t xml:space="preserve"> </w:t>
      </w:r>
      <w:r>
        <w:rPr>
          <w:color w:val="111111"/>
          <w:w w:val="105"/>
        </w:rPr>
        <w:t>you?</w:t>
      </w:r>
      <w:r>
        <w:rPr>
          <w:color w:val="111111"/>
          <w:spacing w:val="-19"/>
          <w:w w:val="105"/>
        </w:rPr>
        <w:t xml:space="preserve"> </w:t>
      </w:r>
      <w:r>
        <w:rPr>
          <w:color w:val="111111"/>
          <w:w w:val="105"/>
        </w:rPr>
        <w:t>We</w:t>
      </w:r>
      <w:r>
        <w:rPr>
          <w:color w:val="111111"/>
          <w:spacing w:val="-8"/>
          <w:w w:val="105"/>
        </w:rPr>
        <w:t xml:space="preserve"> </w:t>
      </w:r>
      <w:r>
        <w:rPr>
          <w:color w:val="111111"/>
          <w:w w:val="105"/>
        </w:rPr>
        <w:t>have</w:t>
      </w:r>
      <w:r>
        <w:rPr>
          <w:color w:val="111111"/>
          <w:spacing w:val="-12"/>
          <w:w w:val="105"/>
        </w:rPr>
        <w:t xml:space="preserve"> </w:t>
      </w:r>
      <w:r>
        <w:rPr>
          <w:color w:val="111111"/>
          <w:w w:val="105"/>
        </w:rPr>
        <w:t>one</w:t>
      </w:r>
      <w:r>
        <w:rPr>
          <w:color w:val="111111"/>
          <w:spacing w:val="-20"/>
          <w:w w:val="105"/>
        </w:rPr>
        <w:t xml:space="preserve"> </w:t>
      </w:r>
      <w:r>
        <w:rPr>
          <w:color w:val="111111"/>
          <w:w w:val="105"/>
        </w:rPr>
        <w:t>chapter</w:t>
      </w:r>
      <w:r>
        <w:rPr>
          <w:color w:val="111111"/>
          <w:spacing w:val="-3"/>
          <w:w w:val="105"/>
        </w:rPr>
        <w:t xml:space="preserve"> </w:t>
      </w:r>
      <w:r>
        <w:rPr>
          <w:color w:val="111111"/>
          <w:w w:val="105"/>
        </w:rPr>
        <w:t>that</w:t>
      </w:r>
      <w:r>
        <w:rPr>
          <w:color w:val="111111"/>
          <w:spacing w:val="-15"/>
          <w:w w:val="105"/>
        </w:rPr>
        <w:t xml:space="preserve"> </w:t>
      </w:r>
      <w:r>
        <w:rPr>
          <w:color w:val="111111"/>
          <w:w w:val="105"/>
        </w:rPr>
        <w:t>is</w:t>
      </w:r>
      <w:r>
        <w:rPr>
          <w:color w:val="111111"/>
          <w:spacing w:val="-31"/>
          <w:w w:val="105"/>
        </w:rPr>
        <w:t xml:space="preserve"> </w:t>
      </w:r>
      <w:r>
        <w:rPr>
          <w:color w:val="111111"/>
          <w:w w:val="105"/>
        </w:rPr>
        <w:t>flailing</w:t>
      </w:r>
      <w:r>
        <w:rPr>
          <w:color w:val="111111"/>
          <w:spacing w:val="-15"/>
          <w:w w:val="105"/>
        </w:rPr>
        <w:t xml:space="preserve"> </w:t>
      </w:r>
      <w:r>
        <w:rPr>
          <w:color w:val="111111"/>
          <w:w w:val="105"/>
        </w:rPr>
        <w:t>about</w:t>
      </w:r>
      <w:r>
        <w:rPr>
          <w:color w:val="111111"/>
          <w:spacing w:val="-15"/>
          <w:w w:val="105"/>
        </w:rPr>
        <w:t xml:space="preserve"> </w:t>
      </w:r>
      <w:r>
        <w:rPr>
          <w:color w:val="111111"/>
          <w:w w:val="105"/>
        </w:rPr>
        <w:t>without</w:t>
      </w:r>
      <w:r>
        <w:rPr>
          <w:color w:val="111111"/>
          <w:spacing w:val="-6"/>
          <w:w w:val="105"/>
        </w:rPr>
        <w:t xml:space="preserve"> </w:t>
      </w:r>
      <w:r>
        <w:rPr>
          <w:color w:val="111111"/>
          <w:w w:val="105"/>
        </w:rPr>
        <w:t>leadership.</w:t>
      </w:r>
      <w:r>
        <w:rPr>
          <w:color w:val="111111"/>
          <w:spacing w:val="-2"/>
          <w:w w:val="105"/>
        </w:rPr>
        <w:t xml:space="preserve"> </w:t>
      </w:r>
      <w:r>
        <w:rPr>
          <w:color w:val="111111"/>
          <w:w w:val="105"/>
        </w:rPr>
        <w:t>Several</w:t>
      </w:r>
      <w:r>
        <w:rPr>
          <w:color w:val="111111"/>
          <w:spacing w:val="1"/>
          <w:w w:val="105"/>
        </w:rPr>
        <w:t xml:space="preserve"> </w:t>
      </w:r>
      <w:r>
        <w:rPr>
          <w:color w:val="111111"/>
        </w:rPr>
        <w:t>chapters</w:t>
      </w:r>
      <w:r>
        <w:rPr>
          <w:color w:val="111111"/>
          <w:spacing w:val="1"/>
        </w:rPr>
        <w:t xml:space="preserve"> </w:t>
      </w:r>
      <w:r>
        <w:rPr>
          <w:color w:val="111111"/>
        </w:rPr>
        <w:t>have too</w:t>
      </w:r>
      <w:r>
        <w:rPr>
          <w:color w:val="111111"/>
          <w:spacing w:val="1"/>
        </w:rPr>
        <w:t xml:space="preserve"> </w:t>
      </w:r>
      <w:r>
        <w:rPr>
          <w:color w:val="111111"/>
        </w:rPr>
        <w:t>few</w:t>
      </w:r>
      <w:r>
        <w:rPr>
          <w:color w:val="111111"/>
          <w:spacing w:val="1"/>
        </w:rPr>
        <w:t xml:space="preserve"> </w:t>
      </w:r>
      <w:r>
        <w:rPr>
          <w:color w:val="111111"/>
        </w:rPr>
        <w:t>active members to</w:t>
      </w:r>
      <w:r>
        <w:rPr>
          <w:color w:val="111111"/>
          <w:spacing w:val="1"/>
        </w:rPr>
        <w:t xml:space="preserve"> </w:t>
      </w:r>
      <w:r>
        <w:rPr>
          <w:color w:val="111111"/>
        </w:rPr>
        <w:t>accomplish any part of our five-year plan. Ross Marshall gave</w:t>
      </w:r>
      <w:r>
        <w:rPr>
          <w:color w:val="111111"/>
          <w:spacing w:val="1"/>
        </w:rPr>
        <w:t xml:space="preserve"> </w:t>
      </w:r>
      <w:r>
        <w:rPr>
          <w:color w:val="111111"/>
          <w:w w:val="105"/>
        </w:rPr>
        <w:t>many</w:t>
      </w:r>
      <w:r>
        <w:rPr>
          <w:color w:val="111111"/>
          <w:spacing w:val="-19"/>
          <w:w w:val="105"/>
        </w:rPr>
        <w:t xml:space="preserve"> </w:t>
      </w:r>
      <w:r>
        <w:rPr>
          <w:color w:val="111111"/>
          <w:w w:val="105"/>
        </w:rPr>
        <w:t>years</w:t>
      </w:r>
      <w:r>
        <w:rPr>
          <w:color w:val="111111"/>
          <w:spacing w:val="-15"/>
          <w:w w:val="105"/>
        </w:rPr>
        <w:t xml:space="preserve"> </w:t>
      </w:r>
      <w:r>
        <w:rPr>
          <w:color w:val="111111"/>
          <w:w w:val="105"/>
        </w:rPr>
        <w:t>serving</w:t>
      </w:r>
      <w:r>
        <w:rPr>
          <w:color w:val="111111"/>
          <w:spacing w:val="-18"/>
          <w:w w:val="105"/>
        </w:rPr>
        <w:t xml:space="preserve"> </w:t>
      </w:r>
      <w:r>
        <w:rPr>
          <w:color w:val="111111"/>
          <w:w w:val="105"/>
        </w:rPr>
        <w:t>chapters;</w:t>
      </w:r>
      <w:r>
        <w:rPr>
          <w:color w:val="111111"/>
          <w:spacing w:val="-12"/>
          <w:w w:val="105"/>
        </w:rPr>
        <w:t xml:space="preserve"> </w:t>
      </w:r>
      <w:r>
        <w:rPr>
          <w:color w:val="111111"/>
          <w:w w:val="105"/>
        </w:rPr>
        <w:t>he</w:t>
      </w:r>
      <w:r>
        <w:rPr>
          <w:color w:val="111111"/>
          <w:spacing w:val="-8"/>
          <w:w w:val="105"/>
        </w:rPr>
        <w:t xml:space="preserve"> </w:t>
      </w:r>
      <w:r>
        <w:rPr>
          <w:color w:val="111111"/>
          <w:w w:val="105"/>
        </w:rPr>
        <w:t>has</w:t>
      </w:r>
      <w:r>
        <w:rPr>
          <w:color w:val="111111"/>
          <w:spacing w:val="-15"/>
          <w:w w:val="105"/>
        </w:rPr>
        <w:t xml:space="preserve"> </w:t>
      </w:r>
      <w:r>
        <w:rPr>
          <w:color w:val="111111"/>
          <w:w w:val="105"/>
        </w:rPr>
        <w:t>not</w:t>
      </w:r>
      <w:r>
        <w:rPr>
          <w:color w:val="111111"/>
          <w:spacing w:val="27"/>
          <w:w w:val="105"/>
        </w:rPr>
        <w:t xml:space="preserve"> </w:t>
      </w:r>
      <w:r>
        <w:rPr>
          <w:color w:val="111111"/>
          <w:w w:val="105"/>
        </w:rPr>
        <w:t>been</w:t>
      </w:r>
      <w:r>
        <w:rPr>
          <w:color w:val="111111"/>
          <w:spacing w:val="-16"/>
          <w:w w:val="105"/>
        </w:rPr>
        <w:t xml:space="preserve"> </w:t>
      </w:r>
      <w:r>
        <w:rPr>
          <w:color w:val="111111"/>
          <w:w w:val="105"/>
        </w:rPr>
        <w:t>replaced.</w:t>
      </w:r>
    </w:p>
    <w:p w14:paraId="7531729B" w14:textId="77777777" w:rsidR="004F35F5" w:rsidRDefault="004F35F5" w:rsidP="004F35F5">
      <w:pPr>
        <w:pStyle w:val="BodyText"/>
        <w:kinsoku w:val="0"/>
        <w:overflowPunct w:val="0"/>
        <w:spacing w:before="137" w:line="309" w:lineRule="auto"/>
        <w:ind w:left="784" w:right="112" w:firstLine="3"/>
        <w:rPr>
          <w:color w:val="111111"/>
          <w:w w:val="105"/>
        </w:rPr>
      </w:pPr>
      <w:r>
        <w:rPr>
          <w:color w:val="111111"/>
          <w:w w:val="105"/>
        </w:rPr>
        <w:t>I don't know if it is just me, but there is a very big lack of communication. Members elect Directors, who</w:t>
      </w:r>
      <w:r>
        <w:rPr>
          <w:color w:val="111111"/>
          <w:spacing w:val="-56"/>
          <w:w w:val="105"/>
        </w:rPr>
        <w:t xml:space="preserve"> </w:t>
      </w:r>
      <w:r>
        <w:rPr>
          <w:color w:val="111111"/>
          <w:w w:val="105"/>
        </w:rPr>
        <w:t>elect</w:t>
      </w:r>
      <w:r>
        <w:rPr>
          <w:color w:val="111111"/>
          <w:spacing w:val="-6"/>
          <w:w w:val="105"/>
        </w:rPr>
        <w:t xml:space="preserve"> </w:t>
      </w:r>
      <w:r>
        <w:rPr>
          <w:color w:val="111111"/>
          <w:w w:val="105"/>
        </w:rPr>
        <w:t>officers.</w:t>
      </w:r>
      <w:r>
        <w:rPr>
          <w:color w:val="111111"/>
          <w:spacing w:val="-18"/>
          <w:w w:val="105"/>
        </w:rPr>
        <w:t xml:space="preserve"> </w:t>
      </w:r>
      <w:r>
        <w:rPr>
          <w:color w:val="111111"/>
          <w:w w:val="105"/>
        </w:rPr>
        <w:t>The</w:t>
      </w:r>
      <w:r>
        <w:rPr>
          <w:color w:val="111111"/>
          <w:spacing w:val="-6"/>
          <w:w w:val="105"/>
        </w:rPr>
        <w:t xml:space="preserve"> </w:t>
      </w:r>
      <w:r>
        <w:rPr>
          <w:color w:val="111111"/>
          <w:w w:val="105"/>
        </w:rPr>
        <w:t>president</w:t>
      </w:r>
      <w:r>
        <w:rPr>
          <w:color w:val="111111"/>
          <w:spacing w:val="2"/>
          <w:w w:val="105"/>
        </w:rPr>
        <w:t xml:space="preserve"> </w:t>
      </w:r>
      <w:r>
        <w:rPr>
          <w:color w:val="111111"/>
          <w:w w:val="105"/>
        </w:rPr>
        <w:t>directs</w:t>
      </w:r>
      <w:r>
        <w:rPr>
          <w:color w:val="111111"/>
          <w:spacing w:val="-14"/>
          <w:w w:val="105"/>
        </w:rPr>
        <w:t xml:space="preserve"> </w:t>
      </w:r>
      <w:r>
        <w:rPr>
          <w:color w:val="111111"/>
          <w:w w:val="105"/>
        </w:rPr>
        <w:t>the</w:t>
      </w:r>
      <w:r>
        <w:rPr>
          <w:color w:val="111111"/>
          <w:spacing w:val="8"/>
          <w:w w:val="105"/>
        </w:rPr>
        <w:t xml:space="preserve"> </w:t>
      </w:r>
      <w:r>
        <w:rPr>
          <w:color w:val="111111"/>
          <w:w w:val="105"/>
        </w:rPr>
        <w:t>office.</w:t>
      </w:r>
      <w:r>
        <w:rPr>
          <w:color w:val="111111"/>
          <w:spacing w:val="-23"/>
          <w:w w:val="105"/>
        </w:rPr>
        <w:t xml:space="preserve"> </w:t>
      </w:r>
      <w:r>
        <w:rPr>
          <w:color w:val="111111"/>
          <w:w w:val="105"/>
        </w:rPr>
        <w:t>There should</w:t>
      </w:r>
      <w:r>
        <w:rPr>
          <w:color w:val="111111"/>
          <w:spacing w:val="1"/>
          <w:w w:val="105"/>
        </w:rPr>
        <w:t xml:space="preserve"> </w:t>
      </w:r>
      <w:r>
        <w:rPr>
          <w:color w:val="111111"/>
          <w:w w:val="105"/>
        </w:rPr>
        <w:t>be</w:t>
      </w:r>
      <w:r>
        <w:rPr>
          <w:color w:val="111111"/>
          <w:spacing w:val="-9"/>
          <w:w w:val="105"/>
        </w:rPr>
        <w:t xml:space="preserve"> </w:t>
      </w:r>
      <w:r>
        <w:rPr>
          <w:color w:val="111111"/>
          <w:w w:val="105"/>
        </w:rPr>
        <w:t>back</w:t>
      </w:r>
      <w:r>
        <w:rPr>
          <w:color w:val="111111"/>
          <w:spacing w:val="-4"/>
          <w:w w:val="105"/>
        </w:rPr>
        <w:t xml:space="preserve"> </w:t>
      </w:r>
      <w:r>
        <w:rPr>
          <w:color w:val="111111"/>
          <w:w w:val="105"/>
        </w:rPr>
        <w:t>and</w:t>
      </w:r>
      <w:r>
        <w:rPr>
          <w:color w:val="111111"/>
          <w:spacing w:val="-16"/>
          <w:w w:val="105"/>
        </w:rPr>
        <w:t xml:space="preserve"> </w:t>
      </w:r>
      <w:r>
        <w:rPr>
          <w:color w:val="111111"/>
          <w:w w:val="105"/>
        </w:rPr>
        <w:t>forth</w:t>
      </w:r>
      <w:r>
        <w:rPr>
          <w:color w:val="111111"/>
          <w:spacing w:val="-15"/>
          <w:w w:val="105"/>
        </w:rPr>
        <w:t xml:space="preserve"> </w:t>
      </w:r>
      <w:r>
        <w:rPr>
          <w:color w:val="111111"/>
          <w:w w:val="105"/>
        </w:rPr>
        <w:t>communication,</w:t>
      </w:r>
      <w:r>
        <w:rPr>
          <w:color w:val="111111"/>
          <w:spacing w:val="-12"/>
          <w:w w:val="105"/>
        </w:rPr>
        <w:t xml:space="preserve"> </w:t>
      </w:r>
      <w:r>
        <w:rPr>
          <w:color w:val="111111"/>
          <w:w w:val="105"/>
        </w:rPr>
        <w:t>but more</w:t>
      </w:r>
      <w:r>
        <w:rPr>
          <w:color w:val="111111"/>
          <w:spacing w:val="1"/>
          <w:w w:val="105"/>
        </w:rPr>
        <w:t xml:space="preserve"> </w:t>
      </w:r>
      <w:r>
        <w:rPr>
          <w:color w:val="111111"/>
          <w:w w:val="105"/>
        </w:rPr>
        <w:t>importantly, there should be communication from the President back along the chain of command. It is</w:t>
      </w:r>
      <w:r>
        <w:rPr>
          <w:color w:val="111111"/>
          <w:spacing w:val="1"/>
          <w:w w:val="105"/>
        </w:rPr>
        <w:t xml:space="preserve"> </w:t>
      </w:r>
      <w:r>
        <w:rPr>
          <w:color w:val="111111"/>
          <w:spacing w:val="-1"/>
          <w:w w:val="105"/>
        </w:rPr>
        <w:t xml:space="preserve">reasonable to assume that officers are answerable </w:t>
      </w:r>
      <w:r>
        <w:rPr>
          <w:color w:val="111111"/>
          <w:w w:val="105"/>
        </w:rPr>
        <w:t>to the Directors who elected them and therefore</w:t>
      </w:r>
      <w:r>
        <w:rPr>
          <w:color w:val="111111"/>
          <w:spacing w:val="1"/>
          <w:w w:val="105"/>
        </w:rPr>
        <w:t xml:space="preserve"> </w:t>
      </w:r>
      <w:r>
        <w:rPr>
          <w:color w:val="111111"/>
          <w:w w:val="105"/>
        </w:rPr>
        <w:t>should give frequent information to them. Without timely and adequate communication</w:t>
      </w:r>
      <w:r>
        <w:rPr>
          <w:color w:val="343434"/>
          <w:w w:val="105"/>
        </w:rPr>
        <w:t xml:space="preserve">, </w:t>
      </w:r>
      <w:r>
        <w:rPr>
          <w:color w:val="111111"/>
          <w:w w:val="105"/>
        </w:rPr>
        <w:t>Directors</w:t>
      </w:r>
      <w:r>
        <w:rPr>
          <w:color w:val="111111"/>
          <w:spacing w:val="1"/>
          <w:w w:val="105"/>
        </w:rPr>
        <w:t xml:space="preserve"> </w:t>
      </w:r>
      <w:r>
        <w:rPr>
          <w:color w:val="111111"/>
        </w:rPr>
        <w:t>cannot exercise the</w:t>
      </w:r>
      <w:r>
        <w:rPr>
          <w:color w:val="111111"/>
          <w:spacing w:val="1"/>
        </w:rPr>
        <w:t xml:space="preserve"> </w:t>
      </w:r>
      <w:r>
        <w:rPr>
          <w:color w:val="111111"/>
        </w:rPr>
        <w:t>responsibilities entrusted to</w:t>
      </w:r>
      <w:r>
        <w:rPr>
          <w:color w:val="111111"/>
          <w:spacing w:val="1"/>
        </w:rPr>
        <w:t xml:space="preserve"> </w:t>
      </w:r>
      <w:r>
        <w:rPr>
          <w:color w:val="111111"/>
        </w:rPr>
        <w:t>t hem</w:t>
      </w:r>
      <w:r>
        <w:rPr>
          <w:color w:val="343434"/>
        </w:rPr>
        <w:t xml:space="preserve">. </w:t>
      </w:r>
      <w:r>
        <w:rPr>
          <w:color w:val="111111"/>
        </w:rPr>
        <w:t>This simply does not</w:t>
      </w:r>
      <w:r>
        <w:rPr>
          <w:color w:val="111111"/>
          <w:spacing w:val="1"/>
        </w:rPr>
        <w:t xml:space="preserve"> </w:t>
      </w:r>
      <w:r>
        <w:rPr>
          <w:color w:val="111111"/>
        </w:rPr>
        <w:t>happen. The Board should</w:t>
      </w:r>
      <w:r>
        <w:rPr>
          <w:color w:val="111111"/>
          <w:spacing w:val="1"/>
        </w:rPr>
        <w:t xml:space="preserve"> </w:t>
      </w:r>
      <w:r>
        <w:rPr>
          <w:color w:val="111111"/>
          <w:w w:val="105"/>
        </w:rPr>
        <w:t>keep</w:t>
      </w:r>
      <w:r>
        <w:rPr>
          <w:color w:val="111111"/>
          <w:spacing w:val="-12"/>
          <w:w w:val="105"/>
        </w:rPr>
        <w:t xml:space="preserve"> </w:t>
      </w:r>
      <w:r>
        <w:rPr>
          <w:color w:val="111111"/>
          <w:w w:val="105"/>
        </w:rPr>
        <w:t>frequent</w:t>
      </w:r>
      <w:r>
        <w:rPr>
          <w:color w:val="111111"/>
          <w:spacing w:val="2"/>
          <w:w w:val="105"/>
        </w:rPr>
        <w:t xml:space="preserve"> </w:t>
      </w:r>
      <w:r>
        <w:rPr>
          <w:color w:val="111111"/>
          <w:w w:val="105"/>
        </w:rPr>
        <w:t>communication</w:t>
      </w:r>
      <w:r>
        <w:rPr>
          <w:color w:val="111111"/>
          <w:spacing w:val="-1"/>
          <w:w w:val="105"/>
        </w:rPr>
        <w:t xml:space="preserve"> </w:t>
      </w:r>
      <w:r>
        <w:rPr>
          <w:color w:val="111111"/>
          <w:w w:val="105"/>
        </w:rPr>
        <w:t>with</w:t>
      </w:r>
      <w:r>
        <w:rPr>
          <w:color w:val="111111"/>
          <w:spacing w:val="-26"/>
          <w:w w:val="105"/>
        </w:rPr>
        <w:t xml:space="preserve"> </w:t>
      </w:r>
      <w:r>
        <w:rPr>
          <w:color w:val="111111"/>
          <w:w w:val="105"/>
        </w:rPr>
        <w:t>Chapters</w:t>
      </w:r>
      <w:r>
        <w:rPr>
          <w:color w:val="111111"/>
          <w:spacing w:val="-7"/>
          <w:w w:val="105"/>
        </w:rPr>
        <w:t xml:space="preserve"> </w:t>
      </w:r>
      <w:r>
        <w:rPr>
          <w:color w:val="111111"/>
          <w:w w:val="105"/>
        </w:rPr>
        <w:t>through</w:t>
      </w:r>
      <w:r>
        <w:rPr>
          <w:color w:val="111111"/>
          <w:spacing w:val="-20"/>
          <w:w w:val="105"/>
        </w:rPr>
        <w:t xml:space="preserve"> </w:t>
      </w:r>
      <w:r>
        <w:rPr>
          <w:color w:val="111111"/>
          <w:w w:val="105"/>
        </w:rPr>
        <w:t>their</w:t>
      </w:r>
      <w:r>
        <w:rPr>
          <w:color w:val="111111"/>
          <w:spacing w:val="-11"/>
          <w:w w:val="105"/>
        </w:rPr>
        <w:t xml:space="preserve"> </w:t>
      </w:r>
      <w:r>
        <w:rPr>
          <w:color w:val="111111"/>
          <w:w w:val="105"/>
        </w:rPr>
        <w:t>presidents.</w:t>
      </w:r>
    </w:p>
    <w:p w14:paraId="05069022" w14:textId="77777777" w:rsidR="004F35F5" w:rsidRDefault="004F35F5" w:rsidP="004F35F5">
      <w:pPr>
        <w:pStyle w:val="BodyText"/>
        <w:kinsoku w:val="0"/>
        <w:overflowPunct w:val="0"/>
        <w:spacing w:before="152" w:line="300" w:lineRule="auto"/>
        <w:ind w:left="805" w:right="181" w:hanging="9"/>
        <w:rPr>
          <w:color w:val="111111"/>
        </w:rPr>
      </w:pPr>
      <w:r>
        <w:rPr>
          <w:color w:val="111111"/>
          <w:w w:val="105"/>
        </w:rPr>
        <w:t>Since we are gaining more members who do not join chapters, it is important that we get frequent</w:t>
      </w:r>
      <w:r>
        <w:rPr>
          <w:color w:val="111111"/>
          <w:spacing w:val="1"/>
          <w:w w:val="105"/>
        </w:rPr>
        <w:t xml:space="preserve"> </w:t>
      </w:r>
      <w:r>
        <w:rPr>
          <w:color w:val="111111"/>
        </w:rPr>
        <w:t>communication</w:t>
      </w:r>
      <w:r>
        <w:rPr>
          <w:color w:val="111111"/>
          <w:spacing w:val="1"/>
        </w:rPr>
        <w:t xml:space="preserve"> </w:t>
      </w:r>
      <w:r>
        <w:rPr>
          <w:color w:val="111111"/>
        </w:rPr>
        <w:t>from the national organization</w:t>
      </w:r>
      <w:r>
        <w:rPr>
          <w:color w:val="343434"/>
        </w:rPr>
        <w:t>.</w:t>
      </w:r>
      <w:r>
        <w:rPr>
          <w:color w:val="343434"/>
          <w:spacing w:val="1"/>
        </w:rPr>
        <w:t xml:space="preserve"> </w:t>
      </w:r>
      <w:r>
        <w:rPr>
          <w:color w:val="111111"/>
        </w:rPr>
        <w:t xml:space="preserve">We have </w:t>
      </w:r>
      <w:r>
        <w:rPr>
          <w:rFonts w:ascii="Times New Roman" w:hAnsi="Times New Roman" w:cs="Times New Roman"/>
          <w:i/>
          <w:iCs/>
          <w:color w:val="111111"/>
          <w:sz w:val="22"/>
          <w:szCs w:val="22"/>
        </w:rPr>
        <w:t>News from the</w:t>
      </w:r>
      <w:r>
        <w:rPr>
          <w:rFonts w:ascii="Times New Roman" w:hAnsi="Times New Roman" w:cs="Times New Roman"/>
          <w:i/>
          <w:iCs/>
          <w:color w:val="111111"/>
          <w:spacing w:val="1"/>
          <w:sz w:val="22"/>
          <w:szCs w:val="22"/>
        </w:rPr>
        <w:t xml:space="preserve"> </w:t>
      </w:r>
      <w:r>
        <w:rPr>
          <w:rFonts w:ascii="Times New Roman" w:hAnsi="Times New Roman" w:cs="Times New Roman"/>
          <w:i/>
          <w:iCs/>
          <w:color w:val="111111"/>
          <w:sz w:val="22"/>
          <w:szCs w:val="22"/>
        </w:rPr>
        <w:t xml:space="preserve">Plains, </w:t>
      </w:r>
      <w:r>
        <w:rPr>
          <w:color w:val="111111"/>
        </w:rPr>
        <w:t>but</w:t>
      </w:r>
      <w:r>
        <w:rPr>
          <w:color w:val="111111"/>
          <w:spacing w:val="1"/>
        </w:rPr>
        <w:t xml:space="preserve"> </w:t>
      </w:r>
      <w:r>
        <w:rPr>
          <w:color w:val="111111"/>
        </w:rPr>
        <w:t>e-news could be</w:t>
      </w:r>
      <w:r>
        <w:rPr>
          <w:color w:val="111111"/>
          <w:spacing w:val="1"/>
        </w:rPr>
        <w:t xml:space="preserve"> </w:t>
      </w:r>
      <w:r>
        <w:rPr>
          <w:color w:val="111111"/>
          <w:w w:val="105"/>
        </w:rPr>
        <w:t>utilized more effectively and frequently than it is. Members can count on getting two or mor</w:t>
      </w:r>
      <w:r>
        <w:rPr>
          <w:color w:val="343434"/>
          <w:w w:val="105"/>
        </w:rPr>
        <w:t xml:space="preserve">e </w:t>
      </w:r>
      <w:r>
        <w:rPr>
          <w:color w:val="111111"/>
          <w:w w:val="105"/>
        </w:rPr>
        <w:t>letters a</w:t>
      </w:r>
      <w:r>
        <w:rPr>
          <w:color w:val="111111"/>
          <w:spacing w:val="1"/>
          <w:w w:val="105"/>
        </w:rPr>
        <w:t xml:space="preserve"> </w:t>
      </w:r>
      <w:r>
        <w:rPr>
          <w:color w:val="111111"/>
          <w:spacing w:val="-1"/>
          <w:w w:val="105"/>
        </w:rPr>
        <w:t xml:space="preserve">year asking for money, but not very </w:t>
      </w:r>
      <w:r>
        <w:rPr>
          <w:color w:val="111111"/>
          <w:w w:val="105"/>
        </w:rPr>
        <w:t>much else. Social media is used extensively</w:t>
      </w:r>
      <w:r>
        <w:rPr>
          <w:color w:val="343434"/>
          <w:w w:val="105"/>
        </w:rPr>
        <w:t xml:space="preserve">, </w:t>
      </w:r>
      <w:r>
        <w:rPr>
          <w:color w:val="111111"/>
          <w:w w:val="105"/>
        </w:rPr>
        <w:t>but not so much the e</w:t>
      </w:r>
      <w:r>
        <w:rPr>
          <w:color w:val="7E8080"/>
          <w:w w:val="105"/>
        </w:rPr>
        <w:t>­</w:t>
      </w:r>
      <w:r>
        <w:rPr>
          <w:color w:val="7E8080"/>
          <w:spacing w:val="-56"/>
          <w:w w:val="105"/>
        </w:rPr>
        <w:t xml:space="preserve"> </w:t>
      </w:r>
      <w:r>
        <w:rPr>
          <w:color w:val="111111"/>
          <w:spacing w:val="-1"/>
          <w:w w:val="105"/>
        </w:rPr>
        <w:t>news</w:t>
      </w:r>
      <w:r>
        <w:rPr>
          <w:color w:val="343434"/>
          <w:spacing w:val="-1"/>
          <w:w w:val="105"/>
        </w:rPr>
        <w:t>.</w:t>
      </w:r>
      <w:r>
        <w:rPr>
          <w:color w:val="343434"/>
          <w:spacing w:val="1"/>
          <w:w w:val="105"/>
        </w:rPr>
        <w:t xml:space="preserve"> </w:t>
      </w:r>
      <w:r>
        <w:rPr>
          <w:color w:val="111111"/>
          <w:spacing w:val="-1"/>
          <w:w w:val="105"/>
        </w:rPr>
        <w:t>A</w:t>
      </w:r>
      <w:r>
        <w:rPr>
          <w:color w:val="111111"/>
          <w:spacing w:val="-12"/>
          <w:w w:val="105"/>
        </w:rPr>
        <w:t xml:space="preserve"> </w:t>
      </w:r>
      <w:r>
        <w:rPr>
          <w:color w:val="111111"/>
          <w:spacing w:val="-1"/>
          <w:w w:val="105"/>
        </w:rPr>
        <w:t>goodly</w:t>
      </w:r>
      <w:r>
        <w:rPr>
          <w:color w:val="111111"/>
          <w:spacing w:val="-14"/>
          <w:w w:val="105"/>
        </w:rPr>
        <w:t xml:space="preserve"> </w:t>
      </w:r>
      <w:r>
        <w:rPr>
          <w:color w:val="111111"/>
          <w:spacing w:val="-1"/>
          <w:w w:val="105"/>
        </w:rPr>
        <w:t>numb</w:t>
      </w:r>
      <w:r>
        <w:rPr>
          <w:color w:val="343434"/>
          <w:spacing w:val="-1"/>
          <w:w w:val="105"/>
        </w:rPr>
        <w:t>e</w:t>
      </w:r>
      <w:r>
        <w:rPr>
          <w:color w:val="111111"/>
          <w:spacing w:val="-1"/>
          <w:w w:val="105"/>
        </w:rPr>
        <w:t>r</w:t>
      </w:r>
      <w:r>
        <w:rPr>
          <w:color w:val="111111"/>
          <w:w w:val="105"/>
        </w:rPr>
        <w:t xml:space="preserve"> </w:t>
      </w:r>
      <w:r>
        <w:rPr>
          <w:color w:val="111111"/>
          <w:spacing w:val="-1"/>
          <w:w w:val="105"/>
        </w:rPr>
        <w:t>of</w:t>
      </w:r>
      <w:r>
        <w:rPr>
          <w:color w:val="111111"/>
          <w:spacing w:val="4"/>
          <w:w w:val="105"/>
        </w:rPr>
        <w:t xml:space="preserve"> </w:t>
      </w:r>
      <w:r>
        <w:rPr>
          <w:color w:val="111111"/>
          <w:spacing w:val="-1"/>
          <w:w w:val="105"/>
        </w:rPr>
        <w:t>members</w:t>
      </w:r>
      <w:r>
        <w:rPr>
          <w:color w:val="111111"/>
          <w:spacing w:val="-4"/>
          <w:w w:val="105"/>
        </w:rPr>
        <w:t xml:space="preserve"> </w:t>
      </w:r>
      <w:r>
        <w:rPr>
          <w:color w:val="111111"/>
          <w:spacing w:val="-1"/>
          <w:w w:val="105"/>
        </w:rPr>
        <w:t>do</w:t>
      </w:r>
      <w:r>
        <w:rPr>
          <w:color w:val="111111"/>
          <w:spacing w:val="-20"/>
          <w:w w:val="105"/>
        </w:rPr>
        <w:t xml:space="preserve"> </w:t>
      </w:r>
      <w:r>
        <w:rPr>
          <w:color w:val="111111"/>
          <w:spacing w:val="-1"/>
          <w:w w:val="105"/>
        </w:rPr>
        <w:t>not</w:t>
      </w:r>
      <w:r>
        <w:rPr>
          <w:color w:val="111111"/>
          <w:spacing w:val="6"/>
          <w:w w:val="105"/>
        </w:rPr>
        <w:t xml:space="preserve"> </w:t>
      </w:r>
      <w:r>
        <w:rPr>
          <w:color w:val="111111"/>
          <w:spacing w:val="-1"/>
          <w:w w:val="105"/>
        </w:rPr>
        <w:t>u</w:t>
      </w:r>
      <w:r>
        <w:rPr>
          <w:color w:val="343434"/>
          <w:spacing w:val="-1"/>
          <w:w w:val="105"/>
        </w:rPr>
        <w:t>s</w:t>
      </w:r>
      <w:r>
        <w:rPr>
          <w:color w:val="111111"/>
          <w:spacing w:val="-1"/>
          <w:w w:val="105"/>
        </w:rPr>
        <w:t>e</w:t>
      </w:r>
      <w:r>
        <w:rPr>
          <w:color w:val="111111"/>
          <w:w w:val="105"/>
        </w:rPr>
        <w:t xml:space="preserve"> </w:t>
      </w:r>
      <w:r>
        <w:rPr>
          <w:color w:val="111111"/>
          <w:spacing w:val="-1"/>
          <w:w w:val="105"/>
        </w:rPr>
        <w:t>social</w:t>
      </w:r>
      <w:r>
        <w:rPr>
          <w:color w:val="111111"/>
          <w:spacing w:val="-14"/>
          <w:w w:val="105"/>
        </w:rPr>
        <w:t xml:space="preserve"> </w:t>
      </w:r>
      <w:r>
        <w:rPr>
          <w:color w:val="111111"/>
          <w:w w:val="105"/>
        </w:rPr>
        <w:t>media,</w:t>
      </w:r>
      <w:r>
        <w:rPr>
          <w:color w:val="111111"/>
          <w:spacing w:val="-19"/>
          <w:w w:val="105"/>
        </w:rPr>
        <w:t xml:space="preserve"> </w:t>
      </w:r>
      <w:r>
        <w:rPr>
          <w:color w:val="343434"/>
          <w:w w:val="105"/>
        </w:rPr>
        <w:t>s</w:t>
      </w:r>
      <w:r>
        <w:rPr>
          <w:color w:val="111111"/>
          <w:w w:val="105"/>
        </w:rPr>
        <w:t>o</w:t>
      </w:r>
      <w:r>
        <w:rPr>
          <w:color w:val="111111"/>
          <w:spacing w:val="-1"/>
          <w:w w:val="105"/>
        </w:rPr>
        <w:t xml:space="preserve"> </w:t>
      </w:r>
      <w:r>
        <w:rPr>
          <w:color w:val="111111"/>
          <w:w w:val="105"/>
        </w:rPr>
        <w:t>it</w:t>
      </w:r>
      <w:r>
        <w:rPr>
          <w:color w:val="111111"/>
          <w:spacing w:val="23"/>
          <w:w w:val="105"/>
        </w:rPr>
        <w:t xml:space="preserve"> </w:t>
      </w:r>
      <w:r>
        <w:rPr>
          <w:color w:val="343434"/>
          <w:w w:val="105"/>
        </w:rPr>
        <w:t>s</w:t>
      </w:r>
      <w:r>
        <w:rPr>
          <w:color w:val="111111"/>
          <w:w w:val="105"/>
        </w:rPr>
        <w:t>hould</w:t>
      </w:r>
      <w:r>
        <w:rPr>
          <w:color w:val="111111"/>
          <w:spacing w:val="-5"/>
          <w:w w:val="105"/>
        </w:rPr>
        <w:t xml:space="preserve"> </w:t>
      </w:r>
      <w:r>
        <w:rPr>
          <w:color w:val="111111"/>
          <w:w w:val="105"/>
        </w:rPr>
        <w:t>not</w:t>
      </w:r>
      <w:r>
        <w:rPr>
          <w:color w:val="111111"/>
          <w:spacing w:val="-9"/>
          <w:w w:val="105"/>
        </w:rPr>
        <w:t xml:space="preserve"> </w:t>
      </w:r>
      <w:r>
        <w:rPr>
          <w:color w:val="111111"/>
          <w:w w:val="105"/>
        </w:rPr>
        <w:t>be</w:t>
      </w:r>
      <w:r>
        <w:rPr>
          <w:color w:val="111111"/>
          <w:spacing w:val="-18"/>
          <w:w w:val="105"/>
        </w:rPr>
        <w:t xml:space="preserve"> </w:t>
      </w:r>
      <w:r>
        <w:rPr>
          <w:color w:val="111111"/>
          <w:w w:val="105"/>
        </w:rPr>
        <w:t>the</w:t>
      </w:r>
      <w:r>
        <w:rPr>
          <w:color w:val="111111"/>
          <w:spacing w:val="-3"/>
          <w:w w:val="105"/>
        </w:rPr>
        <w:t xml:space="preserve"> </w:t>
      </w:r>
      <w:r>
        <w:rPr>
          <w:color w:val="111111"/>
          <w:w w:val="105"/>
        </w:rPr>
        <w:t>primary</w:t>
      </w:r>
      <w:r>
        <w:rPr>
          <w:color w:val="111111"/>
          <w:spacing w:val="-13"/>
          <w:w w:val="105"/>
        </w:rPr>
        <w:t xml:space="preserve"> </w:t>
      </w:r>
      <w:r>
        <w:rPr>
          <w:color w:val="343434"/>
          <w:w w:val="105"/>
        </w:rPr>
        <w:t>v</w:t>
      </w:r>
      <w:r>
        <w:rPr>
          <w:color w:val="111111"/>
          <w:w w:val="105"/>
        </w:rPr>
        <w:t>ehicle</w:t>
      </w:r>
      <w:r>
        <w:rPr>
          <w:color w:val="111111"/>
          <w:spacing w:val="-36"/>
          <w:w w:val="105"/>
        </w:rPr>
        <w:t xml:space="preserve"> </w:t>
      </w:r>
      <w:r>
        <w:rPr>
          <w:color w:val="111111"/>
          <w:w w:val="105"/>
        </w:rPr>
        <w:t xml:space="preserve">of </w:t>
      </w:r>
      <w:r>
        <w:rPr>
          <w:color w:val="111111"/>
        </w:rPr>
        <w:t>news</w:t>
      </w:r>
      <w:r>
        <w:rPr>
          <w:color w:val="111111"/>
          <w:spacing w:val="2"/>
        </w:rPr>
        <w:t xml:space="preserve"> </w:t>
      </w:r>
      <w:r>
        <w:rPr>
          <w:color w:val="111111"/>
        </w:rPr>
        <w:t>sourcing.</w:t>
      </w:r>
    </w:p>
    <w:p w14:paraId="516FCC57" w14:textId="02615B26" w:rsidR="004F35F5" w:rsidRDefault="004F35F5" w:rsidP="004F35F5">
      <w:pPr>
        <w:pStyle w:val="BodyText"/>
        <w:kinsoku w:val="0"/>
        <w:overflowPunct w:val="0"/>
        <w:spacing w:before="64" w:line="300" w:lineRule="auto"/>
        <w:ind w:left="806" w:right="352" w:hanging="9"/>
        <w:rPr>
          <w:color w:val="0F0F0F"/>
          <w:w w:val="105"/>
        </w:rPr>
      </w:pPr>
      <w:r>
        <w:rPr>
          <w:noProof/>
        </w:rPr>
        <mc:AlternateContent>
          <mc:Choice Requires="wps">
            <w:drawing>
              <wp:anchor distT="0" distB="0" distL="114300" distR="114300" simplePos="0" relativeHeight="251665408" behindDoc="1" locked="0" layoutInCell="0" allowOverlap="1" wp14:anchorId="28BF682D" wp14:editId="6DC80385">
                <wp:simplePos x="0" y="0"/>
                <wp:positionH relativeFrom="page">
                  <wp:posOffset>499745</wp:posOffset>
                </wp:positionH>
                <wp:positionV relativeFrom="paragraph">
                  <wp:posOffset>379730</wp:posOffset>
                </wp:positionV>
                <wp:extent cx="596900" cy="2159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9C96" w14:textId="77777777" w:rsidR="004F35F5" w:rsidRDefault="004F35F5" w:rsidP="004F35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F682D" id="Rectangle 24" o:spid="_x0000_s1027" style="position:absolute;left:0;text-align:left;margin-left:39.35pt;margin-top:29.9pt;width:47pt;height:1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" o:allowincell="f" filled="f" stroked="f">
                <v:textbox inset="0,0,0,0">
                  <w:txbxContent>
                    <w:p w14:paraId="3D9C9C96" w14:textId="77777777" w:rsidR="004F35F5" w:rsidRDefault="004F35F5" w:rsidP="004F35F5">
                      <w:pPr>
                        <w:rPr>
                          <w:rFonts w:ascii="Times New Roman" w:hAnsi="Times New Roman" w:cs="Times New Roman"/>
                          <w:sz w:val="24"/>
                          <w:szCs w:val="24"/>
                        </w:rPr>
                      </w:pPr>
                    </w:p>
                  </w:txbxContent>
                </v:textbox>
                <w10:wrap anchorx="page"/>
              </v:rect>
            </w:pict>
          </mc:Fallback>
        </mc:AlternateContent>
      </w:r>
      <w:r>
        <w:rPr>
          <w:color w:val="0F0F0F"/>
          <w:w w:val="105"/>
        </w:rPr>
        <w:t>Serving</w:t>
      </w:r>
      <w:r>
        <w:rPr>
          <w:color w:val="0F0F0F"/>
          <w:spacing w:val="-18"/>
          <w:w w:val="105"/>
        </w:rPr>
        <w:t xml:space="preserve"> </w:t>
      </w:r>
      <w:r>
        <w:rPr>
          <w:color w:val="0F0F0F"/>
          <w:w w:val="105"/>
        </w:rPr>
        <w:t>our</w:t>
      </w:r>
      <w:r>
        <w:rPr>
          <w:color w:val="0F0F0F"/>
          <w:spacing w:val="21"/>
          <w:w w:val="105"/>
        </w:rPr>
        <w:t xml:space="preserve"> </w:t>
      </w:r>
      <w:r>
        <w:rPr>
          <w:color w:val="0F0F0F"/>
          <w:w w:val="105"/>
        </w:rPr>
        <w:t>members</w:t>
      </w:r>
      <w:r>
        <w:rPr>
          <w:color w:val="0F0F0F"/>
          <w:spacing w:val="-2"/>
          <w:w w:val="105"/>
        </w:rPr>
        <w:t xml:space="preserve"> </w:t>
      </w:r>
      <w:r>
        <w:rPr>
          <w:color w:val="0F0F0F"/>
          <w:w w:val="105"/>
        </w:rPr>
        <w:t>over</w:t>
      </w:r>
      <w:r>
        <w:rPr>
          <w:color w:val="0F0F0F"/>
          <w:spacing w:val="-20"/>
          <w:w w:val="105"/>
        </w:rPr>
        <w:t xml:space="preserve"> </w:t>
      </w:r>
      <w:r>
        <w:rPr>
          <w:color w:val="0F0F0F"/>
          <w:w w:val="105"/>
        </w:rPr>
        <w:t>the</w:t>
      </w:r>
      <w:r>
        <w:rPr>
          <w:color w:val="0F0F0F"/>
          <w:spacing w:val="-3"/>
          <w:w w:val="105"/>
        </w:rPr>
        <w:t xml:space="preserve"> </w:t>
      </w:r>
      <w:r>
        <w:rPr>
          <w:color w:val="0F0F0F"/>
          <w:w w:val="105"/>
        </w:rPr>
        <w:t>years</w:t>
      </w:r>
      <w:r>
        <w:rPr>
          <w:color w:val="0F0F0F"/>
          <w:spacing w:val="-6"/>
          <w:w w:val="105"/>
        </w:rPr>
        <w:t xml:space="preserve"> </w:t>
      </w:r>
      <w:r>
        <w:rPr>
          <w:color w:val="0F0F0F"/>
          <w:w w:val="105"/>
        </w:rPr>
        <w:t>was</w:t>
      </w:r>
      <w:r>
        <w:rPr>
          <w:color w:val="0F0F0F"/>
          <w:spacing w:val="-8"/>
          <w:w w:val="105"/>
        </w:rPr>
        <w:t xml:space="preserve"> </w:t>
      </w:r>
      <w:r>
        <w:rPr>
          <w:color w:val="0F0F0F"/>
          <w:w w:val="105"/>
        </w:rPr>
        <w:t>a</w:t>
      </w:r>
      <w:r>
        <w:rPr>
          <w:color w:val="0F0F0F"/>
          <w:spacing w:val="-16"/>
          <w:w w:val="105"/>
        </w:rPr>
        <w:t xml:space="preserve"> </w:t>
      </w:r>
      <w:r>
        <w:rPr>
          <w:color w:val="0F0F0F"/>
          <w:w w:val="105"/>
        </w:rPr>
        <w:t>very</w:t>
      </w:r>
      <w:r>
        <w:rPr>
          <w:color w:val="0F0F0F"/>
          <w:spacing w:val="1"/>
          <w:w w:val="105"/>
        </w:rPr>
        <w:t xml:space="preserve"> </w:t>
      </w:r>
      <w:r>
        <w:rPr>
          <w:color w:val="0F0F0F"/>
          <w:w w:val="105"/>
        </w:rPr>
        <w:t>rewarding</w:t>
      </w:r>
      <w:r>
        <w:rPr>
          <w:color w:val="0F0F0F"/>
          <w:spacing w:val="-11"/>
          <w:w w:val="105"/>
        </w:rPr>
        <w:t xml:space="preserve"> </w:t>
      </w:r>
      <w:r>
        <w:rPr>
          <w:color w:val="0F0F0F"/>
          <w:w w:val="105"/>
        </w:rPr>
        <w:t>time</w:t>
      </w:r>
      <w:r>
        <w:rPr>
          <w:color w:val="0F0F0F"/>
          <w:spacing w:val="-10"/>
          <w:w w:val="105"/>
        </w:rPr>
        <w:t xml:space="preserve"> </w:t>
      </w:r>
      <w:r>
        <w:rPr>
          <w:color w:val="0F0F0F"/>
          <w:w w:val="105"/>
        </w:rPr>
        <w:t>for</w:t>
      </w:r>
      <w:r>
        <w:rPr>
          <w:color w:val="0F0F0F"/>
          <w:spacing w:val="-2"/>
          <w:w w:val="105"/>
        </w:rPr>
        <w:t xml:space="preserve"> </w:t>
      </w:r>
      <w:r>
        <w:rPr>
          <w:color w:val="0F0F0F"/>
          <w:w w:val="105"/>
        </w:rPr>
        <w:t>me.</w:t>
      </w:r>
      <w:r>
        <w:rPr>
          <w:color w:val="0F0F0F"/>
          <w:spacing w:val="-23"/>
          <w:w w:val="105"/>
        </w:rPr>
        <w:t xml:space="preserve"> </w:t>
      </w:r>
      <w:r>
        <w:rPr>
          <w:color w:val="262626"/>
          <w:w w:val="105"/>
        </w:rPr>
        <w:t>I</w:t>
      </w:r>
      <w:r>
        <w:rPr>
          <w:color w:val="262626"/>
          <w:spacing w:val="-4"/>
          <w:w w:val="105"/>
        </w:rPr>
        <w:t xml:space="preserve"> </w:t>
      </w:r>
      <w:r>
        <w:rPr>
          <w:color w:val="0F0F0F"/>
          <w:w w:val="105"/>
        </w:rPr>
        <w:t>will</w:t>
      </w:r>
      <w:r>
        <w:rPr>
          <w:color w:val="0F0F0F"/>
          <w:spacing w:val="-26"/>
          <w:w w:val="105"/>
        </w:rPr>
        <w:t xml:space="preserve"> </w:t>
      </w:r>
      <w:r>
        <w:rPr>
          <w:color w:val="0F0F0F"/>
          <w:w w:val="105"/>
        </w:rPr>
        <w:t>continue</w:t>
      </w:r>
      <w:r>
        <w:rPr>
          <w:color w:val="0F0F0F"/>
          <w:spacing w:val="-11"/>
          <w:w w:val="105"/>
        </w:rPr>
        <w:t xml:space="preserve"> </w:t>
      </w:r>
      <w:r>
        <w:rPr>
          <w:color w:val="0F0F0F"/>
          <w:w w:val="105"/>
        </w:rPr>
        <w:t>to</w:t>
      </w:r>
      <w:r>
        <w:rPr>
          <w:color w:val="0F0F0F"/>
          <w:spacing w:val="26"/>
          <w:w w:val="105"/>
        </w:rPr>
        <w:t xml:space="preserve"> </w:t>
      </w:r>
      <w:r>
        <w:rPr>
          <w:color w:val="262626"/>
          <w:w w:val="105"/>
        </w:rPr>
        <w:t xml:space="preserve">support </w:t>
      </w:r>
      <w:r>
        <w:rPr>
          <w:color w:val="0F0F0F"/>
          <w:w w:val="105"/>
        </w:rPr>
        <w:t>and</w:t>
      </w:r>
      <w:r>
        <w:rPr>
          <w:color w:val="0F0F0F"/>
          <w:spacing w:val="-56"/>
          <w:w w:val="105"/>
        </w:rPr>
        <w:t xml:space="preserve"> </w:t>
      </w:r>
      <w:r>
        <w:rPr>
          <w:color w:val="0F0F0F"/>
          <w:w w:val="105"/>
        </w:rPr>
        <w:t>work</w:t>
      </w:r>
      <w:r>
        <w:rPr>
          <w:color w:val="0F0F0F"/>
          <w:spacing w:val="-11"/>
          <w:w w:val="105"/>
        </w:rPr>
        <w:t xml:space="preserve"> </w:t>
      </w:r>
      <w:r>
        <w:rPr>
          <w:color w:val="0F0F0F"/>
          <w:w w:val="105"/>
        </w:rPr>
        <w:t>for the</w:t>
      </w:r>
      <w:r>
        <w:rPr>
          <w:color w:val="0F0F0F"/>
          <w:spacing w:val="-6"/>
          <w:w w:val="105"/>
        </w:rPr>
        <w:t xml:space="preserve"> </w:t>
      </w:r>
      <w:r>
        <w:rPr>
          <w:color w:val="0F0F0F"/>
          <w:w w:val="105"/>
        </w:rPr>
        <w:t>success</w:t>
      </w:r>
      <w:r>
        <w:rPr>
          <w:color w:val="0F0F0F"/>
          <w:spacing w:val="-13"/>
          <w:w w:val="105"/>
        </w:rPr>
        <w:t xml:space="preserve"> </w:t>
      </w:r>
      <w:r>
        <w:rPr>
          <w:color w:val="0F0F0F"/>
          <w:w w:val="105"/>
        </w:rPr>
        <w:t>of</w:t>
      </w:r>
      <w:r>
        <w:rPr>
          <w:color w:val="0F0F0F"/>
          <w:spacing w:val="15"/>
          <w:w w:val="105"/>
        </w:rPr>
        <w:t xml:space="preserve"> </w:t>
      </w:r>
      <w:r>
        <w:rPr>
          <w:color w:val="0F0F0F"/>
          <w:w w:val="105"/>
        </w:rPr>
        <w:t>OCTA.</w:t>
      </w:r>
      <w:r>
        <w:rPr>
          <w:color w:val="0F0F0F"/>
          <w:spacing w:val="-16"/>
          <w:w w:val="105"/>
        </w:rPr>
        <w:t xml:space="preserve"> </w:t>
      </w:r>
      <w:r>
        <w:rPr>
          <w:color w:val="0F0F0F"/>
          <w:w w:val="105"/>
        </w:rPr>
        <w:t>It</w:t>
      </w:r>
      <w:r>
        <w:rPr>
          <w:color w:val="0F0F0F"/>
          <w:spacing w:val="13"/>
          <w:w w:val="105"/>
        </w:rPr>
        <w:t xml:space="preserve"> </w:t>
      </w:r>
      <w:r>
        <w:rPr>
          <w:color w:val="0F0F0F"/>
          <w:w w:val="105"/>
        </w:rPr>
        <w:t>is</w:t>
      </w:r>
      <w:r>
        <w:rPr>
          <w:color w:val="0F0F0F"/>
          <w:spacing w:val="4"/>
          <w:w w:val="105"/>
        </w:rPr>
        <w:t xml:space="preserve"> </w:t>
      </w:r>
      <w:r>
        <w:rPr>
          <w:color w:val="0F0F0F"/>
          <w:w w:val="105"/>
        </w:rPr>
        <w:t>a</w:t>
      </w:r>
      <w:r>
        <w:rPr>
          <w:color w:val="0F0F0F"/>
          <w:spacing w:val="-22"/>
          <w:w w:val="105"/>
        </w:rPr>
        <w:t xml:space="preserve"> </w:t>
      </w:r>
      <w:r>
        <w:rPr>
          <w:color w:val="0F0F0F"/>
          <w:w w:val="105"/>
        </w:rPr>
        <w:t>great</w:t>
      </w:r>
      <w:r>
        <w:rPr>
          <w:color w:val="0F0F0F"/>
          <w:spacing w:val="-24"/>
          <w:w w:val="105"/>
        </w:rPr>
        <w:t xml:space="preserve"> </w:t>
      </w:r>
      <w:r>
        <w:rPr>
          <w:color w:val="0F0F0F"/>
          <w:w w:val="105"/>
        </w:rPr>
        <w:t>organization.</w:t>
      </w:r>
    </w:p>
    <w:p w14:paraId="70CA6188" w14:textId="2D254123" w:rsidR="00FA3559" w:rsidRDefault="004F35F5" w:rsidP="00564A9A">
      <w:pPr>
        <w:pStyle w:val="BodyText"/>
        <w:kinsoku w:val="0"/>
        <w:overflowPunct w:val="0"/>
        <w:spacing w:line="475" w:lineRule="auto"/>
        <w:ind w:left="798" w:right="8359"/>
      </w:pPr>
      <w:r>
        <w:object w:dxaOrig="15000" w:dyaOrig="7500" w14:anchorId="520C516D">
          <v:shape id="_x0000_i1026" type="#_x0000_t75" style="width:196.45pt;height:36.6pt" o:ole="">
            <v:imagedata r:id="rId33" o:title="" croptop="6291f" cropbottom="37749f" cropleft="5662f" cropright="6291f"/>
          </v:shape>
          <o:OLEObject Type="Embed" ProgID="MSPhotoEd.3" ShapeID="_x0000_i1026" DrawAspect="Content" ObjectID="_1692457618" r:id="rId63"/>
        </w:object>
      </w:r>
      <w:r w:rsidR="00564A9A">
        <w:rPr>
          <w:color w:val="0F0F0F"/>
        </w:rPr>
        <w:t>Past President</w:t>
      </w:r>
      <w:r>
        <w:rPr>
          <w:color w:val="0F0F0F"/>
          <w:spacing w:val="1"/>
        </w:rPr>
        <w:t xml:space="preserve"> </w:t>
      </w:r>
    </w:p>
    <w:sectPr w:rsidR="00FA3559">
      <w:pgSz w:w="12240" w:h="15840"/>
      <w:pgMar w:top="1220" w:right="1100" w:bottom="280" w:left="6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29447" w14:textId="77777777" w:rsidR="002B636F" w:rsidRDefault="002B636F" w:rsidP="00AC2CCA">
      <w:pPr>
        <w:spacing w:after="0" w:line="240" w:lineRule="auto"/>
      </w:pPr>
      <w:r>
        <w:separator/>
      </w:r>
    </w:p>
  </w:endnote>
  <w:endnote w:type="continuationSeparator" w:id="0">
    <w:p w14:paraId="559D45AC" w14:textId="77777777" w:rsidR="002B636F" w:rsidRDefault="002B636F" w:rsidP="00AC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rno Pro Smbd">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E5CC" w14:textId="77777777" w:rsidR="00E345DE" w:rsidRDefault="00E34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A285" w14:textId="77777777" w:rsidR="00E345DE" w:rsidRDefault="00E345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B00A" w14:textId="77777777" w:rsidR="00E345DE" w:rsidRDefault="00E345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9B24" w14:textId="77777777" w:rsidR="00B66FE3" w:rsidRDefault="00B66F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F659" w14:textId="77777777" w:rsidR="00B66FE3" w:rsidRDefault="00B66F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E341" w14:textId="77777777" w:rsidR="00B66FE3" w:rsidRDefault="00B66F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C042" w14:textId="77777777" w:rsidR="0066203F" w:rsidRDefault="006620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1759" w14:textId="77777777" w:rsidR="0066203F" w:rsidRDefault="006620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DB92" w14:textId="77777777" w:rsidR="0066203F" w:rsidRDefault="00662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3DD6" w14:textId="77777777" w:rsidR="002B636F" w:rsidRDefault="002B636F" w:rsidP="00AC2CCA">
      <w:pPr>
        <w:spacing w:after="0" w:line="240" w:lineRule="auto"/>
      </w:pPr>
      <w:r>
        <w:separator/>
      </w:r>
    </w:p>
  </w:footnote>
  <w:footnote w:type="continuationSeparator" w:id="0">
    <w:p w14:paraId="1E238F29" w14:textId="77777777" w:rsidR="002B636F" w:rsidRDefault="002B636F" w:rsidP="00AC2CCA">
      <w:pPr>
        <w:spacing w:after="0" w:line="240" w:lineRule="auto"/>
      </w:pPr>
      <w:r>
        <w:continuationSeparator/>
      </w:r>
    </w:p>
  </w:footnote>
  <w:footnote w:id="1">
    <w:p w14:paraId="68DCF193" w14:textId="77777777" w:rsidR="00DA40E9" w:rsidRDefault="00DA40E9" w:rsidP="00DA40E9">
      <w:pPr>
        <w:rPr>
          <w:color w:val="000000"/>
          <w:sz w:val="20"/>
          <w:szCs w:val="20"/>
          <w:vertAlign w:val="superscript"/>
        </w:rPr>
      </w:pPr>
      <w:r>
        <w:rPr>
          <w:rStyle w:val="FootnoteReference"/>
          <w:color w:val="000000"/>
          <w:sz w:val="20"/>
          <w:szCs w:val="20"/>
        </w:rPr>
        <w:footnoteRef/>
      </w:r>
      <w:r>
        <w:rPr>
          <w:sz w:val="20"/>
          <w:szCs w:val="20"/>
        </w:rPr>
        <w:t xml:space="preserve"> </w:t>
      </w:r>
      <w:r>
        <w:rPr>
          <w:rFonts w:ascii="Palatino Linotype" w:eastAsia="Palatino Linotype" w:hAnsi="Palatino Linotype" w:cs="Palatino Linotype"/>
          <w:sz w:val="20"/>
          <w:szCs w:val="20"/>
        </w:rPr>
        <w:t>The percentages given in this section for allocations are nominal values subject to change at the discretion of the IAC. The range is shown in the “Strategic Allocation” section later in this document.</w:t>
      </w:r>
    </w:p>
    <w:p w14:paraId="7F2C71AD" w14:textId="77777777" w:rsidR="00DA40E9" w:rsidRDefault="00DA40E9" w:rsidP="00DA40E9">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B25C" w14:textId="77777777" w:rsidR="00E345DE" w:rsidRDefault="00E345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7389" w14:textId="77777777" w:rsidR="00E345DE" w:rsidRDefault="00E345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4CDC" w14:textId="77777777" w:rsidR="00E345DE" w:rsidRDefault="00E345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4ED4" w14:textId="77777777" w:rsidR="00B66FE3" w:rsidRDefault="00B66F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A686" w14:textId="77777777" w:rsidR="00B66FE3" w:rsidRDefault="00B66FE3">
    <w:pPr>
      <w:pStyle w:val="Header"/>
    </w:pPr>
  </w:p>
  <w:p w14:paraId="7F9A6247" w14:textId="77777777" w:rsidR="00B66FE3" w:rsidRDefault="00B66F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695C" w14:textId="77777777" w:rsidR="00B66FE3" w:rsidRDefault="00B66F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3FF8" w14:textId="77777777" w:rsidR="0066203F" w:rsidRDefault="006620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C19F" w14:textId="77777777" w:rsidR="0066203F" w:rsidRDefault="0066203F">
    <w:pPr>
      <w:pStyle w:val="Header"/>
    </w:pPr>
  </w:p>
  <w:p w14:paraId="41D5E2F4" w14:textId="77777777" w:rsidR="0066203F" w:rsidRDefault="006620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E37D" w14:textId="77777777" w:rsidR="0066203F" w:rsidRDefault="00662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00000002"/>
    <w:lvl w:ilvl="0" w:tplc="05AC0942">
      <w:start w:val="1"/>
      <w:numFmt w:val="bullet"/>
      <w:lvlText w:val="–"/>
      <w:lvlJc w:val="left"/>
      <w:pPr>
        <w:ind w:left="0" w:firstLine="0"/>
      </w:pPr>
      <w:rPr>
        <w:rFonts w:ascii="Calibri" w:eastAsia="Calibri" w:hAnsi="Calibri" w:cs="Calibri"/>
        <w:sz w:val="20"/>
        <w:szCs w:val="20"/>
      </w:rPr>
    </w:lvl>
    <w:lvl w:ilvl="1" w:tplc="A894A9CA">
      <w:start w:val="1"/>
      <w:numFmt w:val="bullet"/>
      <w:lvlText w:val="o"/>
      <w:lvlJc w:val="left"/>
      <w:pPr>
        <w:tabs>
          <w:tab w:val="num" w:pos="1440"/>
        </w:tabs>
        <w:ind w:left="1440" w:hanging="360"/>
      </w:pPr>
      <w:rPr>
        <w:rFonts w:ascii="Courier New" w:hAnsi="Courier New"/>
      </w:rPr>
    </w:lvl>
    <w:lvl w:ilvl="2" w:tplc="1B9CB70A">
      <w:start w:val="1"/>
      <w:numFmt w:val="bullet"/>
      <w:lvlText w:val=""/>
      <w:lvlJc w:val="left"/>
      <w:pPr>
        <w:tabs>
          <w:tab w:val="num" w:pos="2160"/>
        </w:tabs>
        <w:ind w:left="2160" w:hanging="360"/>
      </w:pPr>
      <w:rPr>
        <w:rFonts w:ascii="Wingdings" w:hAnsi="Wingdings"/>
      </w:rPr>
    </w:lvl>
    <w:lvl w:ilvl="3" w:tplc="A022B5B0">
      <w:start w:val="1"/>
      <w:numFmt w:val="bullet"/>
      <w:lvlText w:val=""/>
      <w:lvlJc w:val="left"/>
      <w:pPr>
        <w:tabs>
          <w:tab w:val="num" w:pos="2880"/>
        </w:tabs>
        <w:ind w:left="2880" w:hanging="360"/>
      </w:pPr>
      <w:rPr>
        <w:rFonts w:ascii="Symbol" w:hAnsi="Symbol"/>
      </w:rPr>
    </w:lvl>
    <w:lvl w:ilvl="4" w:tplc="93E2C770">
      <w:start w:val="1"/>
      <w:numFmt w:val="bullet"/>
      <w:lvlText w:val="o"/>
      <w:lvlJc w:val="left"/>
      <w:pPr>
        <w:tabs>
          <w:tab w:val="num" w:pos="3600"/>
        </w:tabs>
        <w:ind w:left="3600" w:hanging="360"/>
      </w:pPr>
      <w:rPr>
        <w:rFonts w:ascii="Courier New" w:hAnsi="Courier New"/>
      </w:rPr>
    </w:lvl>
    <w:lvl w:ilvl="5" w:tplc="B1128E06">
      <w:start w:val="1"/>
      <w:numFmt w:val="bullet"/>
      <w:lvlText w:val=""/>
      <w:lvlJc w:val="left"/>
      <w:pPr>
        <w:tabs>
          <w:tab w:val="num" w:pos="4320"/>
        </w:tabs>
        <w:ind w:left="4320" w:hanging="360"/>
      </w:pPr>
      <w:rPr>
        <w:rFonts w:ascii="Wingdings" w:hAnsi="Wingdings"/>
      </w:rPr>
    </w:lvl>
    <w:lvl w:ilvl="6" w:tplc="0F9C1960">
      <w:start w:val="1"/>
      <w:numFmt w:val="bullet"/>
      <w:lvlText w:val=""/>
      <w:lvlJc w:val="left"/>
      <w:pPr>
        <w:tabs>
          <w:tab w:val="num" w:pos="5040"/>
        </w:tabs>
        <w:ind w:left="5040" w:hanging="360"/>
      </w:pPr>
      <w:rPr>
        <w:rFonts w:ascii="Symbol" w:hAnsi="Symbol"/>
      </w:rPr>
    </w:lvl>
    <w:lvl w:ilvl="7" w:tplc="D6006914">
      <w:start w:val="1"/>
      <w:numFmt w:val="bullet"/>
      <w:lvlText w:val="o"/>
      <w:lvlJc w:val="left"/>
      <w:pPr>
        <w:tabs>
          <w:tab w:val="num" w:pos="5760"/>
        </w:tabs>
        <w:ind w:left="5760" w:hanging="360"/>
      </w:pPr>
      <w:rPr>
        <w:rFonts w:ascii="Courier New" w:hAnsi="Courier New"/>
      </w:rPr>
    </w:lvl>
    <w:lvl w:ilvl="8" w:tplc="7D744408">
      <w:start w:val="1"/>
      <w:numFmt w:val="bullet"/>
      <w:lvlText w:val=""/>
      <w:lvlJc w:val="left"/>
      <w:pPr>
        <w:tabs>
          <w:tab w:val="num" w:pos="6480"/>
        </w:tabs>
        <w:ind w:left="6480" w:hanging="360"/>
      </w:pPr>
      <w:rPr>
        <w:rFonts w:ascii="Wingdings" w:hAnsi="Wingdings"/>
      </w:rPr>
    </w:lvl>
  </w:abstractNum>
  <w:abstractNum w:abstractNumId="2" w15:restartNumberingAfterBreak="0">
    <w:nsid w:val="019029EA"/>
    <w:multiLevelType w:val="hybridMultilevel"/>
    <w:tmpl w:val="A06C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D2D8C"/>
    <w:multiLevelType w:val="hybridMultilevel"/>
    <w:tmpl w:val="B29A6D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DB3403"/>
    <w:multiLevelType w:val="hybridMultilevel"/>
    <w:tmpl w:val="5352DD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A4C56"/>
    <w:multiLevelType w:val="hybridMultilevel"/>
    <w:tmpl w:val="AB22B988"/>
    <w:lvl w:ilvl="0" w:tplc="116481A2">
      <w:start w:val="1"/>
      <w:numFmt w:val="bullet"/>
      <w:lvlText w:val=""/>
      <w:lvlJc w:val="left"/>
      <w:pPr>
        <w:ind w:left="720" w:hanging="360"/>
      </w:pPr>
      <w:rPr>
        <w:rFonts w:ascii="Symbol" w:hAnsi="Symbol" w:hint="default"/>
        <w:b/>
        <w:i w:val="0"/>
        <w:color w:val="FF0000"/>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E179C"/>
    <w:multiLevelType w:val="multilevel"/>
    <w:tmpl w:val="E680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32CAE"/>
    <w:multiLevelType w:val="hybridMultilevel"/>
    <w:tmpl w:val="8A7420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C9D3F93"/>
    <w:multiLevelType w:val="hybridMultilevel"/>
    <w:tmpl w:val="EC949812"/>
    <w:lvl w:ilvl="0" w:tplc="5F60453E">
      <w:start w:val="1"/>
      <w:numFmt w:val="bullet"/>
      <w:lvlText w:val=""/>
      <w:lvlJc w:val="left"/>
      <w:pPr>
        <w:ind w:left="720" w:hanging="360"/>
      </w:pPr>
      <w:rPr>
        <w:rFonts w:ascii="Symbol" w:hAnsi="Symbol" w:hint="default"/>
        <w:b/>
        <w:i w:val="0"/>
        <w:color w:val="FF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13181"/>
    <w:multiLevelType w:val="hybridMultilevel"/>
    <w:tmpl w:val="D2A6EBB2"/>
    <w:lvl w:ilvl="0" w:tplc="9BA236C2">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5082262"/>
    <w:multiLevelType w:val="singleLevel"/>
    <w:tmpl w:val="7BE68AAE"/>
    <w:name w:val="Bullet 6"/>
    <w:lvl w:ilvl="0">
      <w:numFmt w:val="bullet"/>
      <w:lvlText w:val=""/>
      <w:lvlJc w:val="left"/>
      <w:pPr>
        <w:ind w:left="0" w:firstLine="0"/>
      </w:pPr>
      <w:rPr>
        <w:rFonts w:ascii="Wingdings" w:eastAsia="Wingdings" w:hAnsi="Wingdings" w:cs="Wingdings"/>
      </w:rPr>
    </w:lvl>
  </w:abstractNum>
  <w:abstractNum w:abstractNumId="11" w15:restartNumberingAfterBreak="0">
    <w:nsid w:val="387113EB"/>
    <w:multiLevelType w:val="hybridMultilevel"/>
    <w:tmpl w:val="209A019E"/>
    <w:lvl w:ilvl="0" w:tplc="783291D8">
      <w:start w:val="1"/>
      <w:numFmt w:val="bullet"/>
      <w:lvlText w:val=""/>
      <w:lvlJc w:val="left"/>
      <w:pPr>
        <w:ind w:left="720" w:hanging="360"/>
      </w:pPr>
      <w:rPr>
        <w:rFonts w:ascii="Symbol" w:hAnsi="Symbol" w:hint="default"/>
        <w:b/>
        <w:i w:val="0"/>
        <w:color w:val="FF0000"/>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659D7"/>
    <w:multiLevelType w:val="hybridMultilevel"/>
    <w:tmpl w:val="8D4CFF7A"/>
    <w:lvl w:ilvl="0" w:tplc="8946A486">
      <w:start w:val="1"/>
      <w:numFmt w:val="bullet"/>
      <w:lvlText w:val=""/>
      <w:lvlJc w:val="left"/>
      <w:pPr>
        <w:ind w:left="720" w:hanging="360"/>
      </w:pPr>
      <w:rPr>
        <w:rFonts w:ascii="Symbol" w:hAnsi="Symbol" w:hint="default"/>
        <w:b/>
        <w:i w:val="0"/>
        <w:color w:val="FF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17B79"/>
    <w:multiLevelType w:val="hybridMultilevel"/>
    <w:tmpl w:val="53348D54"/>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01">
      <w:start w:val="1"/>
      <w:numFmt w:val="bullet"/>
      <w:lvlText w:val=""/>
      <w:lvlJc w:val="left"/>
      <w:pPr>
        <w:ind w:left="189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BB0FA9"/>
    <w:multiLevelType w:val="hybridMultilevel"/>
    <w:tmpl w:val="CF523C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5D83C16"/>
    <w:multiLevelType w:val="hybridMultilevel"/>
    <w:tmpl w:val="E0AC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F36D8"/>
    <w:multiLevelType w:val="hybridMultilevel"/>
    <w:tmpl w:val="8BC6A34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4047D9"/>
    <w:multiLevelType w:val="hybridMultilevel"/>
    <w:tmpl w:val="ADD42366"/>
    <w:lvl w:ilvl="0" w:tplc="04090001">
      <w:start w:val="1"/>
      <w:numFmt w:val="bullet"/>
      <w:lvlText w:val=""/>
      <w:lvlJc w:val="left"/>
      <w:pPr>
        <w:ind w:left="720" w:hanging="360"/>
      </w:pPr>
      <w:rPr>
        <w:rFonts w:ascii="Symbol" w:hAnsi="Symbol" w:hint="default"/>
      </w:rPr>
    </w:lvl>
    <w:lvl w:ilvl="1" w:tplc="22244996">
      <w:start w:val="2"/>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B5A9B"/>
    <w:multiLevelType w:val="hybridMultilevel"/>
    <w:tmpl w:val="016A88F6"/>
    <w:lvl w:ilvl="0" w:tplc="D2EC2906">
      <w:start w:val="1"/>
      <w:numFmt w:val="bullet"/>
      <w:lvlText w:val=""/>
      <w:lvlJc w:val="left"/>
      <w:pPr>
        <w:ind w:left="780" w:hanging="360"/>
      </w:pPr>
      <w:rPr>
        <w:rFonts w:ascii="Symbol" w:hAnsi="Symbol" w:hint="default"/>
        <w:b/>
        <w:i w:val="0"/>
        <w:color w:val="FF0000"/>
        <w:sz w:val="32"/>
        <w:szCs w:val="3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A9D3A16"/>
    <w:multiLevelType w:val="singleLevel"/>
    <w:tmpl w:val="2C7AC848"/>
    <w:name w:val="Bullet 8"/>
    <w:lvl w:ilvl="0">
      <w:numFmt w:val="bullet"/>
      <w:lvlText w:val=""/>
      <w:lvlJc w:val="left"/>
      <w:pPr>
        <w:tabs>
          <w:tab w:val="num" w:pos="360"/>
        </w:tabs>
        <w:ind w:left="360" w:hanging="360"/>
      </w:pPr>
      <w:rPr>
        <w:rFonts w:ascii="Wingdings" w:eastAsia="Wingdings" w:hAnsi="Wingdings" w:cs="Wingdings"/>
      </w:rPr>
    </w:lvl>
  </w:abstractNum>
  <w:abstractNum w:abstractNumId="20" w15:restartNumberingAfterBreak="0">
    <w:nsid w:val="4B0670D6"/>
    <w:multiLevelType w:val="hybridMultilevel"/>
    <w:tmpl w:val="6D30235C"/>
    <w:lvl w:ilvl="0" w:tplc="0DBE7C6E">
      <w:start w:val="1"/>
      <w:numFmt w:val="bullet"/>
      <w:lvlText w:val=""/>
      <w:lvlJc w:val="left"/>
      <w:pPr>
        <w:ind w:left="810" w:hanging="360"/>
      </w:pPr>
      <w:rPr>
        <w:rFonts w:ascii="Symbol" w:hAnsi="Symbol" w:hint="default"/>
        <w:b/>
        <w:i w:val="0"/>
        <w:color w:val="FF0000"/>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4EF0045F"/>
    <w:multiLevelType w:val="hybridMultilevel"/>
    <w:tmpl w:val="854895C8"/>
    <w:lvl w:ilvl="0" w:tplc="02C46B80">
      <w:start w:val="1"/>
      <w:numFmt w:val="decimal"/>
      <w:lvlText w:val="%1."/>
      <w:lvlJc w:val="left"/>
      <w:pPr>
        <w:ind w:left="381" w:hanging="360"/>
      </w:pPr>
      <w:rPr>
        <w:rFonts w:hint="default"/>
        <w:sz w:val="22"/>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22" w15:restartNumberingAfterBreak="0">
    <w:nsid w:val="55850FA2"/>
    <w:multiLevelType w:val="hybridMultilevel"/>
    <w:tmpl w:val="B702598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653774D"/>
    <w:multiLevelType w:val="hybridMultilevel"/>
    <w:tmpl w:val="1D14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AA560D"/>
    <w:multiLevelType w:val="hybridMultilevel"/>
    <w:tmpl w:val="F63E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461C26"/>
    <w:multiLevelType w:val="hybridMultilevel"/>
    <w:tmpl w:val="53E4D986"/>
    <w:lvl w:ilvl="0" w:tplc="83D03760">
      <w:start w:val="1"/>
      <w:numFmt w:val="bullet"/>
      <w:lvlText w:val=""/>
      <w:lvlJc w:val="left"/>
      <w:pPr>
        <w:ind w:left="720" w:hanging="360"/>
      </w:pPr>
      <w:rPr>
        <w:rFonts w:ascii="Symbol" w:hAnsi="Symbol" w:hint="default"/>
        <w:b/>
        <w:i w:val="0"/>
        <w:color w:val="FF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764CF"/>
    <w:multiLevelType w:val="hybridMultilevel"/>
    <w:tmpl w:val="34D0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D03FE"/>
    <w:multiLevelType w:val="hybridMultilevel"/>
    <w:tmpl w:val="DC52D0AC"/>
    <w:lvl w:ilvl="0" w:tplc="02A4BCB0">
      <w:start w:val="1"/>
      <w:numFmt w:val="bullet"/>
      <w:lvlText w:val=""/>
      <w:lvlJc w:val="left"/>
      <w:pPr>
        <w:ind w:left="720" w:hanging="360"/>
      </w:pPr>
      <w:rPr>
        <w:rFonts w:ascii="Symbol" w:hAnsi="Symbol" w:hint="default"/>
        <w:b/>
        <w:i w:val="0"/>
        <w:color w:val="FF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87E36"/>
    <w:multiLevelType w:val="hybridMultilevel"/>
    <w:tmpl w:val="91C49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76907"/>
    <w:multiLevelType w:val="singleLevel"/>
    <w:tmpl w:val="F0163736"/>
    <w:name w:val="Bullet 7"/>
    <w:lvl w:ilvl="0">
      <w:numFmt w:val="bullet"/>
      <w:lvlText w:val=""/>
      <w:lvlJc w:val="left"/>
      <w:pPr>
        <w:ind w:left="0" w:firstLine="0"/>
      </w:pPr>
      <w:rPr>
        <w:rFonts w:ascii="Wingdings" w:eastAsia="Wingdings" w:hAnsi="Wingdings" w:cs="Wingdings"/>
      </w:rPr>
    </w:lvl>
  </w:abstractNum>
  <w:abstractNum w:abstractNumId="30" w15:restartNumberingAfterBreak="0">
    <w:nsid w:val="622B6127"/>
    <w:multiLevelType w:val="hybridMultilevel"/>
    <w:tmpl w:val="B3CAB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406C7"/>
    <w:multiLevelType w:val="hybridMultilevel"/>
    <w:tmpl w:val="24F422A4"/>
    <w:lvl w:ilvl="0" w:tplc="78F4C70A">
      <w:start w:val="1"/>
      <w:numFmt w:val="bullet"/>
      <w:lvlText w:val=""/>
      <w:lvlJc w:val="left"/>
      <w:pPr>
        <w:ind w:left="720" w:hanging="360"/>
      </w:pPr>
      <w:rPr>
        <w:rFonts w:ascii="Symbol" w:hAnsi="Symbol" w:hint="default"/>
        <w:b/>
        <w:i w:val="0"/>
        <w:color w:val="FF0000"/>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966CE"/>
    <w:multiLevelType w:val="hybridMultilevel"/>
    <w:tmpl w:val="86724C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B85DB5"/>
    <w:multiLevelType w:val="hybridMultilevel"/>
    <w:tmpl w:val="7B107364"/>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AA4837"/>
    <w:multiLevelType w:val="hybridMultilevel"/>
    <w:tmpl w:val="861E9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D72EC"/>
    <w:multiLevelType w:val="hybridMultilevel"/>
    <w:tmpl w:val="457E6976"/>
    <w:lvl w:ilvl="0" w:tplc="E288FF8C">
      <w:start w:val="1"/>
      <w:numFmt w:val="decimal"/>
      <w:lvlText w:val="%1."/>
      <w:lvlJc w:val="left"/>
      <w:pPr>
        <w:ind w:left="1440" w:hanging="360"/>
      </w:pPr>
      <w:rPr>
        <w:rFonts w:ascii="Palatino Linotype" w:eastAsia="Palatino Linotype" w:hAnsi="Palatino Linotype" w:cs="Palatino Linotype"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3A223C"/>
    <w:multiLevelType w:val="multilevel"/>
    <w:tmpl w:val="5BE4BC9C"/>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2"/>
  </w:num>
  <w:num w:numId="3">
    <w:abstractNumId w:val="1"/>
  </w:num>
  <w:num w:numId="4">
    <w:abstractNumId w:val="35"/>
  </w:num>
  <w:num w:numId="5">
    <w:abstractNumId w:val="33"/>
  </w:num>
  <w:num w:numId="6">
    <w:abstractNumId w:val="0"/>
  </w:num>
  <w:num w:numId="7">
    <w:abstractNumId w:val="3"/>
  </w:num>
  <w:num w:numId="8">
    <w:abstractNumId w:val="17"/>
  </w:num>
  <w:num w:numId="9">
    <w:abstractNumId w:val="4"/>
  </w:num>
  <w:num w:numId="10">
    <w:abstractNumId w:val="14"/>
  </w:num>
  <w:num w:numId="11">
    <w:abstractNumId w:val="7"/>
  </w:num>
  <w:num w:numId="12">
    <w:abstractNumId w:val="22"/>
  </w:num>
  <w:num w:numId="13">
    <w:abstractNumId w:val="6"/>
  </w:num>
  <w:num w:numId="14">
    <w:abstractNumId w:val="15"/>
  </w:num>
  <w:num w:numId="15">
    <w:abstractNumId w:val="28"/>
  </w:num>
  <w:num w:numId="16">
    <w:abstractNumId w:val="36"/>
  </w:num>
  <w:num w:numId="17">
    <w:abstractNumId w:val="32"/>
  </w:num>
  <w:num w:numId="18">
    <w:abstractNumId w:val="23"/>
  </w:num>
  <w:num w:numId="19">
    <w:abstractNumId w:val="24"/>
  </w:num>
  <w:num w:numId="20">
    <w:abstractNumId w:val="30"/>
  </w:num>
  <w:num w:numId="21">
    <w:abstractNumId w:val="1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8"/>
  </w:num>
  <w:num w:numId="24">
    <w:abstractNumId w:val="20"/>
  </w:num>
  <w:num w:numId="25">
    <w:abstractNumId w:val="11"/>
  </w:num>
  <w:num w:numId="26">
    <w:abstractNumId w:val="12"/>
  </w:num>
  <w:num w:numId="27">
    <w:abstractNumId w:val="5"/>
  </w:num>
  <w:num w:numId="28">
    <w:abstractNumId w:val="25"/>
  </w:num>
  <w:num w:numId="29">
    <w:abstractNumId w:val="8"/>
  </w:num>
  <w:num w:numId="30">
    <w:abstractNumId w:val="27"/>
  </w:num>
  <w:num w:numId="31">
    <w:abstractNumId w:val="16"/>
  </w:num>
  <w:num w:numId="32">
    <w:abstractNumId w:val="21"/>
  </w:num>
  <w:num w:numId="33">
    <w:abstractNumId w:val="34"/>
  </w:num>
  <w:num w:numId="34">
    <w:abstractNumId w:val="9"/>
  </w:num>
  <w:num w:numId="35">
    <w:abstractNumId w:val="10"/>
  </w:num>
  <w:num w:numId="36">
    <w:abstractNumId w:val="2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MbMwNDM2NDAzMDdW0lEKTi0uzszPAykwrAUAKXky1CwAAAA="/>
  </w:docVars>
  <w:rsids>
    <w:rsidRoot w:val="00A55C91"/>
    <w:rsid w:val="00006AD7"/>
    <w:rsid w:val="00034D60"/>
    <w:rsid w:val="00042DDC"/>
    <w:rsid w:val="00051912"/>
    <w:rsid w:val="000C465D"/>
    <w:rsid w:val="000D60B2"/>
    <w:rsid w:val="000F2B38"/>
    <w:rsid w:val="000F4E15"/>
    <w:rsid w:val="000F6FDB"/>
    <w:rsid w:val="001055CF"/>
    <w:rsid w:val="00106D40"/>
    <w:rsid w:val="00123290"/>
    <w:rsid w:val="001420E6"/>
    <w:rsid w:val="00144C1C"/>
    <w:rsid w:val="001554D1"/>
    <w:rsid w:val="00171B7A"/>
    <w:rsid w:val="001A3A44"/>
    <w:rsid w:val="001B2963"/>
    <w:rsid w:val="001B4535"/>
    <w:rsid w:val="001B6C3A"/>
    <w:rsid w:val="001C5505"/>
    <w:rsid w:val="002206BC"/>
    <w:rsid w:val="00235FCF"/>
    <w:rsid w:val="00237AF5"/>
    <w:rsid w:val="00240A98"/>
    <w:rsid w:val="0024478B"/>
    <w:rsid w:val="00254809"/>
    <w:rsid w:val="00271744"/>
    <w:rsid w:val="00283634"/>
    <w:rsid w:val="00283B6A"/>
    <w:rsid w:val="00293886"/>
    <w:rsid w:val="00293AD1"/>
    <w:rsid w:val="002B305E"/>
    <w:rsid w:val="002B3634"/>
    <w:rsid w:val="002B636F"/>
    <w:rsid w:val="002C0707"/>
    <w:rsid w:val="002E1F2E"/>
    <w:rsid w:val="002E1FDF"/>
    <w:rsid w:val="002E342C"/>
    <w:rsid w:val="003002FC"/>
    <w:rsid w:val="0030177E"/>
    <w:rsid w:val="00310901"/>
    <w:rsid w:val="003236A1"/>
    <w:rsid w:val="00325771"/>
    <w:rsid w:val="00341076"/>
    <w:rsid w:val="00344CD5"/>
    <w:rsid w:val="00352D5D"/>
    <w:rsid w:val="00355662"/>
    <w:rsid w:val="0036021F"/>
    <w:rsid w:val="00374F09"/>
    <w:rsid w:val="00383848"/>
    <w:rsid w:val="00386D23"/>
    <w:rsid w:val="00392E81"/>
    <w:rsid w:val="0039448C"/>
    <w:rsid w:val="00397C90"/>
    <w:rsid w:val="003A0086"/>
    <w:rsid w:val="003B38B9"/>
    <w:rsid w:val="003B5BD2"/>
    <w:rsid w:val="003C7302"/>
    <w:rsid w:val="003E66CA"/>
    <w:rsid w:val="003E722E"/>
    <w:rsid w:val="003F73F6"/>
    <w:rsid w:val="004008F0"/>
    <w:rsid w:val="00416310"/>
    <w:rsid w:val="00437111"/>
    <w:rsid w:val="00450FC5"/>
    <w:rsid w:val="00451450"/>
    <w:rsid w:val="00455DB5"/>
    <w:rsid w:val="004A21A5"/>
    <w:rsid w:val="004A474C"/>
    <w:rsid w:val="004C4526"/>
    <w:rsid w:val="004D1951"/>
    <w:rsid w:val="004D4288"/>
    <w:rsid w:val="004E627C"/>
    <w:rsid w:val="004F35F5"/>
    <w:rsid w:val="005003F6"/>
    <w:rsid w:val="00503091"/>
    <w:rsid w:val="00507F7D"/>
    <w:rsid w:val="0055377C"/>
    <w:rsid w:val="00564A9A"/>
    <w:rsid w:val="00586319"/>
    <w:rsid w:val="00590B5A"/>
    <w:rsid w:val="00590BB1"/>
    <w:rsid w:val="005A047B"/>
    <w:rsid w:val="005A5FA9"/>
    <w:rsid w:val="005B01FF"/>
    <w:rsid w:val="005B1A19"/>
    <w:rsid w:val="005C0EEB"/>
    <w:rsid w:val="005C126B"/>
    <w:rsid w:val="005F67CE"/>
    <w:rsid w:val="00612CF6"/>
    <w:rsid w:val="00614F11"/>
    <w:rsid w:val="00620AD9"/>
    <w:rsid w:val="0065231D"/>
    <w:rsid w:val="006604BC"/>
    <w:rsid w:val="0066203F"/>
    <w:rsid w:val="006C1DF9"/>
    <w:rsid w:val="006D1068"/>
    <w:rsid w:val="006D24C0"/>
    <w:rsid w:val="006D7A1B"/>
    <w:rsid w:val="006E0218"/>
    <w:rsid w:val="007071E3"/>
    <w:rsid w:val="00707EE3"/>
    <w:rsid w:val="0073455C"/>
    <w:rsid w:val="00775E1A"/>
    <w:rsid w:val="00776DC4"/>
    <w:rsid w:val="007B362E"/>
    <w:rsid w:val="007C0E5C"/>
    <w:rsid w:val="007D30D9"/>
    <w:rsid w:val="00823131"/>
    <w:rsid w:val="00823156"/>
    <w:rsid w:val="008235A3"/>
    <w:rsid w:val="00823C50"/>
    <w:rsid w:val="00825765"/>
    <w:rsid w:val="0083510B"/>
    <w:rsid w:val="00840013"/>
    <w:rsid w:val="008655A7"/>
    <w:rsid w:val="008677D9"/>
    <w:rsid w:val="00872092"/>
    <w:rsid w:val="008901BC"/>
    <w:rsid w:val="008B6D94"/>
    <w:rsid w:val="008C2B71"/>
    <w:rsid w:val="008F149E"/>
    <w:rsid w:val="00910452"/>
    <w:rsid w:val="00915E7B"/>
    <w:rsid w:val="0092287C"/>
    <w:rsid w:val="00985BF9"/>
    <w:rsid w:val="0099420E"/>
    <w:rsid w:val="009A0A0B"/>
    <w:rsid w:val="009F192E"/>
    <w:rsid w:val="009F5C5F"/>
    <w:rsid w:val="00A326C4"/>
    <w:rsid w:val="00A400BC"/>
    <w:rsid w:val="00A55C91"/>
    <w:rsid w:val="00A66756"/>
    <w:rsid w:val="00A731BA"/>
    <w:rsid w:val="00A77CA8"/>
    <w:rsid w:val="00A80F39"/>
    <w:rsid w:val="00A912CC"/>
    <w:rsid w:val="00AC0CA7"/>
    <w:rsid w:val="00AC15E2"/>
    <w:rsid w:val="00AC2CCA"/>
    <w:rsid w:val="00AD6A80"/>
    <w:rsid w:val="00AF452C"/>
    <w:rsid w:val="00AF5B71"/>
    <w:rsid w:val="00AF6B56"/>
    <w:rsid w:val="00B2229C"/>
    <w:rsid w:val="00B27377"/>
    <w:rsid w:val="00B41D6B"/>
    <w:rsid w:val="00B45643"/>
    <w:rsid w:val="00B501A4"/>
    <w:rsid w:val="00B53C06"/>
    <w:rsid w:val="00B55FBB"/>
    <w:rsid w:val="00B6143A"/>
    <w:rsid w:val="00B66FE3"/>
    <w:rsid w:val="00B708BB"/>
    <w:rsid w:val="00B72164"/>
    <w:rsid w:val="00BB4B54"/>
    <w:rsid w:val="00BC022B"/>
    <w:rsid w:val="00C058C0"/>
    <w:rsid w:val="00C37D57"/>
    <w:rsid w:val="00C472A2"/>
    <w:rsid w:val="00C55DD1"/>
    <w:rsid w:val="00C62866"/>
    <w:rsid w:val="00C62C89"/>
    <w:rsid w:val="00C7164C"/>
    <w:rsid w:val="00C7511F"/>
    <w:rsid w:val="00C76FE0"/>
    <w:rsid w:val="00C7791F"/>
    <w:rsid w:val="00CA5F1B"/>
    <w:rsid w:val="00CA78F2"/>
    <w:rsid w:val="00D21D8F"/>
    <w:rsid w:val="00D21F2B"/>
    <w:rsid w:val="00D23243"/>
    <w:rsid w:val="00D6722A"/>
    <w:rsid w:val="00D97A42"/>
    <w:rsid w:val="00DA40E9"/>
    <w:rsid w:val="00DA529F"/>
    <w:rsid w:val="00DB2A12"/>
    <w:rsid w:val="00DB7995"/>
    <w:rsid w:val="00DC0DC2"/>
    <w:rsid w:val="00DC1401"/>
    <w:rsid w:val="00DC2FE6"/>
    <w:rsid w:val="00DC6E52"/>
    <w:rsid w:val="00E1211A"/>
    <w:rsid w:val="00E17F85"/>
    <w:rsid w:val="00E345DE"/>
    <w:rsid w:val="00E3719A"/>
    <w:rsid w:val="00E61DD1"/>
    <w:rsid w:val="00E66227"/>
    <w:rsid w:val="00E77505"/>
    <w:rsid w:val="00EA12A4"/>
    <w:rsid w:val="00EA41BC"/>
    <w:rsid w:val="00EC45ED"/>
    <w:rsid w:val="00EC532B"/>
    <w:rsid w:val="00EE7E96"/>
    <w:rsid w:val="00EF0455"/>
    <w:rsid w:val="00F0234B"/>
    <w:rsid w:val="00F10D06"/>
    <w:rsid w:val="00F147C8"/>
    <w:rsid w:val="00F240E8"/>
    <w:rsid w:val="00F2624B"/>
    <w:rsid w:val="00F36A9C"/>
    <w:rsid w:val="00F50A70"/>
    <w:rsid w:val="00F76163"/>
    <w:rsid w:val="00F87DC8"/>
    <w:rsid w:val="00FA3559"/>
    <w:rsid w:val="00FC1F23"/>
    <w:rsid w:val="00FD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84C1"/>
  <w15:chartTrackingRefBased/>
  <w15:docId w15:val="{A93B3263-FB2C-4A30-9FFF-AB78B693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C91"/>
  </w:style>
  <w:style w:type="paragraph" w:styleId="Heading1">
    <w:name w:val="heading 1"/>
    <w:basedOn w:val="Normal"/>
    <w:next w:val="Normal"/>
    <w:link w:val="Heading1Char"/>
    <w:uiPriority w:val="9"/>
    <w:qFormat/>
    <w:rsid w:val="00A55C91"/>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Heading2">
    <w:name w:val="heading 2"/>
    <w:basedOn w:val="Normal"/>
    <w:next w:val="Normal"/>
    <w:link w:val="Heading2Char"/>
    <w:uiPriority w:val="9"/>
    <w:semiHidden/>
    <w:unhideWhenUsed/>
    <w:qFormat/>
    <w:rsid w:val="00352D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C91"/>
    <w:rPr>
      <w:rFonts w:asciiTheme="majorHAnsi" w:eastAsiaTheme="majorEastAsia" w:hAnsiTheme="majorHAnsi" w:cstheme="majorBidi"/>
      <w:color w:val="2F5496" w:themeColor="accent1" w:themeShade="BF"/>
      <w:sz w:val="28"/>
      <w:szCs w:val="32"/>
    </w:rPr>
  </w:style>
  <w:style w:type="paragraph" w:styleId="Title">
    <w:name w:val="Title"/>
    <w:basedOn w:val="Normal"/>
    <w:next w:val="Normal"/>
    <w:link w:val="TitleChar"/>
    <w:uiPriority w:val="10"/>
    <w:qFormat/>
    <w:rsid w:val="00A55C91"/>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A55C91"/>
    <w:rPr>
      <w:rFonts w:asciiTheme="majorHAnsi" w:eastAsiaTheme="majorEastAsia" w:hAnsiTheme="majorHAnsi" w:cstheme="majorBidi"/>
      <w:spacing w:val="-10"/>
      <w:kern w:val="28"/>
      <w:sz w:val="40"/>
      <w:szCs w:val="56"/>
    </w:rPr>
  </w:style>
  <w:style w:type="character" w:styleId="Strong">
    <w:name w:val="Strong"/>
    <w:basedOn w:val="DefaultParagraphFont"/>
    <w:uiPriority w:val="22"/>
    <w:qFormat/>
    <w:rsid w:val="00A55C91"/>
    <w:rPr>
      <w:b/>
      <w:bCs/>
    </w:rPr>
  </w:style>
  <w:style w:type="character" w:styleId="Hyperlink">
    <w:name w:val="Hyperlink"/>
    <w:basedOn w:val="DefaultParagraphFont"/>
    <w:uiPriority w:val="99"/>
    <w:unhideWhenUsed/>
    <w:rsid w:val="00A55C91"/>
    <w:rPr>
      <w:color w:val="0563C1" w:themeColor="hyperlink"/>
      <w:u w:val="single"/>
    </w:rPr>
  </w:style>
  <w:style w:type="paragraph" w:styleId="ListParagraph">
    <w:name w:val="List Paragraph"/>
    <w:basedOn w:val="Normal"/>
    <w:uiPriority w:val="34"/>
    <w:qFormat/>
    <w:rsid w:val="003B38B9"/>
    <w:pPr>
      <w:ind w:left="720"/>
      <w:contextualSpacing/>
    </w:pPr>
  </w:style>
  <w:style w:type="paragraph" w:styleId="NoSpacing">
    <w:name w:val="No Spacing"/>
    <w:uiPriority w:val="1"/>
    <w:qFormat/>
    <w:rsid w:val="00F10D06"/>
    <w:pPr>
      <w:spacing w:after="0" w:line="240" w:lineRule="auto"/>
    </w:pPr>
  </w:style>
  <w:style w:type="character" w:customStyle="1" w:styleId="authorortitle">
    <w:name w:val="authorortitle"/>
    <w:basedOn w:val="DefaultParagraphFont"/>
    <w:rsid w:val="00F10D06"/>
  </w:style>
  <w:style w:type="paragraph" w:styleId="Header">
    <w:name w:val="header"/>
    <w:basedOn w:val="Normal"/>
    <w:link w:val="HeaderChar"/>
    <w:unhideWhenUsed/>
    <w:qFormat/>
    <w:rsid w:val="00AC2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CCA"/>
  </w:style>
  <w:style w:type="paragraph" w:styleId="Footer">
    <w:name w:val="footer"/>
    <w:basedOn w:val="Normal"/>
    <w:link w:val="FooterChar"/>
    <w:unhideWhenUsed/>
    <w:qFormat/>
    <w:rsid w:val="00AC2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CCA"/>
  </w:style>
  <w:style w:type="character" w:styleId="FootnoteReference">
    <w:name w:val="footnote reference"/>
    <w:basedOn w:val="DefaultParagraphFont"/>
    <w:rsid w:val="00DA40E9"/>
    <w:rPr>
      <w:vertAlign w:val="superscript"/>
    </w:rPr>
  </w:style>
  <w:style w:type="paragraph" w:styleId="BodyText">
    <w:name w:val="Body Text"/>
    <w:basedOn w:val="Normal"/>
    <w:link w:val="BodyTextChar"/>
    <w:uiPriority w:val="1"/>
    <w:qFormat/>
    <w:rsid w:val="00507F7D"/>
    <w:pPr>
      <w:widowControl w:val="0"/>
      <w:autoSpaceDE w:val="0"/>
      <w:autoSpaceDN w:val="0"/>
      <w:adjustRightInd w:val="0"/>
      <w:spacing w:after="0" w:line="240" w:lineRule="auto"/>
    </w:pPr>
    <w:rPr>
      <w:rFonts w:ascii="Arial" w:eastAsiaTheme="minorEastAsia" w:hAnsi="Arial" w:cs="Arial"/>
      <w:sz w:val="20"/>
      <w:szCs w:val="20"/>
    </w:rPr>
  </w:style>
  <w:style w:type="character" w:customStyle="1" w:styleId="BodyTextChar">
    <w:name w:val="Body Text Char"/>
    <w:basedOn w:val="DefaultParagraphFont"/>
    <w:link w:val="BodyText"/>
    <w:uiPriority w:val="1"/>
    <w:rsid w:val="00507F7D"/>
    <w:rPr>
      <w:rFonts w:ascii="Arial" w:eastAsiaTheme="minorEastAsia" w:hAnsi="Arial" w:cs="Arial"/>
      <w:sz w:val="20"/>
      <w:szCs w:val="20"/>
    </w:rPr>
  </w:style>
  <w:style w:type="character" w:customStyle="1" w:styleId="Heading2Char">
    <w:name w:val="Heading 2 Char"/>
    <w:basedOn w:val="DefaultParagraphFont"/>
    <w:link w:val="Heading2"/>
    <w:uiPriority w:val="9"/>
    <w:semiHidden/>
    <w:rsid w:val="00352D5D"/>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qFormat/>
    <w:rsid w:val="0066203F"/>
    <w:pPr>
      <w:widowControl w:val="0"/>
      <w:spacing w:after="0" w:line="240" w:lineRule="auto"/>
      <w:ind w:left="102"/>
    </w:pPr>
    <w:rPr>
      <w:rFonts w:ascii="Calibri" w:eastAsia="Calibri" w:hAnsi="Calibri" w:cs="Calibri"/>
      <w:lang w:eastAsia="zh-CN"/>
    </w:rPr>
  </w:style>
  <w:style w:type="table" w:styleId="TableGrid">
    <w:name w:val="Table Grid"/>
    <w:basedOn w:val="TableNormal"/>
    <w:uiPriority w:val="39"/>
    <w:rsid w:val="0066203F"/>
    <w:pPr>
      <w:widowControl w:val="0"/>
      <w:spacing w:after="0" w:line="240" w:lineRule="auto"/>
    </w:pPr>
    <w:rPr>
      <w:rFonts w:ascii="Times New Roman" w:eastAsia="Times New Roma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Accent1">
    <w:name w:val="Grid Table 1 Light Accent 1"/>
    <w:basedOn w:val="TableNormal"/>
    <w:uiPriority w:val="46"/>
    <w:rsid w:val="0066203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EE7E9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901BC"/>
    <w:rPr>
      <w:color w:val="605E5C"/>
      <w:shd w:val="clear" w:color="auto" w:fill="E1DFDD"/>
    </w:rPr>
  </w:style>
  <w:style w:type="character" w:styleId="FollowedHyperlink">
    <w:name w:val="FollowedHyperlink"/>
    <w:basedOn w:val="DefaultParagraphFont"/>
    <w:uiPriority w:val="99"/>
    <w:semiHidden/>
    <w:unhideWhenUsed/>
    <w:rsid w:val="008901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4999">
      <w:bodyDiv w:val="1"/>
      <w:marLeft w:val="0"/>
      <w:marRight w:val="0"/>
      <w:marTop w:val="0"/>
      <w:marBottom w:val="0"/>
      <w:divBdr>
        <w:top w:val="none" w:sz="0" w:space="0" w:color="auto"/>
        <w:left w:val="none" w:sz="0" w:space="0" w:color="auto"/>
        <w:bottom w:val="none" w:sz="0" w:space="0" w:color="auto"/>
        <w:right w:val="none" w:sz="0" w:space="0" w:color="auto"/>
      </w:divBdr>
    </w:div>
    <w:div w:id="423916063">
      <w:bodyDiv w:val="1"/>
      <w:marLeft w:val="0"/>
      <w:marRight w:val="0"/>
      <w:marTop w:val="0"/>
      <w:marBottom w:val="0"/>
      <w:divBdr>
        <w:top w:val="none" w:sz="0" w:space="0" w:color="auto"/>
        <w:left w:val="none" w:sz="0" w:space="0" w:color="auto"/>
        <w:bottom w:val="none" w:sz="0" w:space="0" w:color="auto"/>
        <w:right w:val="none" w:sz="0" w:space="0" w:color="auto"/>
      </w:divBdr>
    </w:div>
    <w:div w:id="468085409">
      <w:bodyDiv w:val="1"/>
      <w:marLeft w:val="0"/>
      <w:marRight w:val="0"/>
      <w:marTop w:val="0"/>
      <w:marBottom w:val="0"/>
      <w:divBdr>
        <w:top w:val="none" w:sz="0" w:space="0" w:color="auto"/>
        <w:left w:val="none" w:sz="0" w:space="0" w:color="auto"/>
        <w:bottom w:val="none" w:sz="0" w:space="0" w:color="auto"/>
        <w:right w:val="none" w:sz="0" w:space="0" w:color="auto"/>
      </w:divBdr>
    </w:div>
    <w:div w:id="1548223013">
      <w:bodyDiv w:val="1"/>
      <w:marLeft w:val="0"/>
      <w:marRight w:val="0"/>
      <w:marTop w:val="0"/>
      <w:marBottom w:val="0"/>
      <w:divBdr>
        <w:top w:val="none" w:sz="0" w:space="0" w:color="auto"/>
        <w:left w:val="none" w:sz="0" w:space="0" w:color="auto"/>
        <w:bottom w:val="none" w:sz="0" w:space="0" w:color="auto"/>
        <w:right w:val="none" w:sz="0" w:space="0" w:color="auto"/>
      </w:divBdr>
    </w:div>
    <w:div w:id="1708868680">
      <w:bodyDiv w:val="1"/>
      <w:marLeft w:val="0"/>
      <w:marRight w:val="0"/>
      <w:marTop w:val="0"/>
      <w:marBottom w:val="0"/>
      <w:divBdr>
        <w:top w:val="none" w:sz="0" w:space="0" w:color="auto"/>
        <w:left w:val="none" w:sz="0" w:space="0" w:color="auto"/>
        <w:bottom w:val="none" w:sz="0" w:space="0" w:color="auto"/>
        <w:right w:val="none" w:sz="0" w:space="0" w:color="auto"/>
      </w:divBdr>
    </w:div>
    <w:div w:id="193766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teway-octa.org/charrette" TargetMode="External"/><Relationship Id="rId18" Type="http://schemas.openxmlformats.org/officeDocument/2006/relationships/hyperlink" Target="https://docs.google.com/document/d/1SS1YVWtVjdMwU8w10me2nIawgq2-pBl6aF4FyIDfXqM/edit?usp=sharing" TargetMode="External"/><Relationship Id="rId26" Type="http://schemas.openxmlformats.org/officeDocument/2006/relationships/image" Target="media/image2.emf"/><Relationship Id="rId39" Type="http://schemas.openxmlformats.org/officeDocument/2006/relationships/hyperlink" Target="mailto:canvocta@gmail.com" TargetMode="External"/><Relationship Id="rId21" Type="http://schemas.openxmlformats.org/officeDocument/2006/relationships/footer" Target="footer1.xml"/><Relationship Id="rId34" Type="http://schemas.openxmlformats.org/officeDocument/2006/relationships/oleObject" Target="embeddings/oleObject1.bin"/><Relationship Id="rId42" Type="http://schemas.openxmlformats.org/officeDocument/2006/relationships/hyperlink" Target="mailto:Jason_Vlcan@blm.gov" TargetMode="External"/><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header" Target="header6.xml"/><Relationship Id="rId63" Type="http://schemas.openxmlformats.org/officeDocument/2006/relationships/oleObject" Target="embeddings/oleObject2.bin"/><Relationship Id="rId7" Type="http://schemas.openxmlformats.org/officeDocument/2006/relationships/hyperlink" Target="mailto:bozemannht@gmail.com" TargetMode="External"/><Relationship Id="rId2" Type="http://schemas.openxmlformats.org/officeDocument/2006/relationships/styles" Target="styles.xml"/><Relationship Id="rId16" Type="http://schemas.openxmlformats.org/officeDocument/2006/relationships/hyperlink" Target="https://drive.google.com/drive/folders/1JF7_BdVe21xslplnTolJgVDQw8SG1V47?usp=sharing" TargetMode="External"/><Relationship Id="rId20" Type="http://schemas.openxmlformats.org/officeDocument/2006/relationships/header" Target="header2.xml"/><Relationship Id="rId29" Type="http://schemas.openxmlformats.org/officeDocument/2006/relationships/image" Target="media/image5.emf"/><Relationship Id="rId41" Type="http://schemas.openxmlformats.org/officeDocument/2006/relationships/hyperlink" Target="http://www.kansasmemory.org/category/14145" TargetMode="External"/><Relationship Id="rId54" Type="http://schemas.openxmlformats.org/officeDocument/2006/relationships/footer" Target="footer5.xml"/><Relationship Id="rId62"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cta-trails.org/speakers-bureau/" TargetMode="External"/><Relationship Id="rId24" Type="http://schemas.openxmlformats.org/officeDocument/2006/relationships/footer" Target="footer3.xml"/><Relationship Id="rId32" Type="http://schemas.openxmlformats.org/officeDocument/2006/relationships/hyperlink" Target="http://www.pnts.org" TargetMode="External"/><Relationship Id="rId37" Type="http://schemas.openxmlformats.org/officeDocument/2006/relationships/image" Target="media/image10.jpeg"/><Relationship Id="rId40" Type="http://schemas.openxmlformats.org/officeDocument/2006/relationships/image" Target="media/image12.png"/><Relationship Id="rId45" Type="http://schemas.openxmlformats.org/officeDocument/2006/relationships/hyperlink" Target="mailto:welchdj@comcast.net" TargetMode="External"/><Relationship Id="rId53" Type="http://schemas.openxmlformats.org/officeDocument/2006/relationships/footer" Target="footer4.xml"/><Relationship Id="rId58"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s://drive.google.com/file/d/1Wy_uCkbucBvzjbJPHXauqXuIzklO1gzx/view?usp=sharing"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9.jpeg"/><Relationship Id="rId49" Type="http://schemas.openxmlformats.org/officeDocument/2006/relationships/image" Target="media/image18.png"/><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hyperlink" Target="https://octa-trails.org//the-oregon-california-trails/" TargetMode="External"/><Relationship Id="rId19" Type="http://schemas.openxmlformats.org/officeDocument/2006/relationships/header" Target="header1.xml"/><Relationship Id="rId31" Type="http://schemas.openxmlformats.org/officeDocument/2006/relationships/hyperlink" Target="http://www.pnts.org" TargetMode="External"/><Relationship Id="rId44" Type="http://schemas.openxmlformats.org/officeDocument/2006/relationships/image" Target="media/image14.jpeg"/><Relationship Id="rId52" Type="http://schemas.openxmlformats.org/officeDocument/2006/relationships/header" Target="header5.xml"/><Relationship Id="rId60" Type="http://schemas.openxmlformats.org/officeDocument/2006/relationships/footer" Target="footer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cta-trails.org/southern-trails/" TargetMode="External"/><Relationship Id="rId14" Type="http://schemas.openxmlformats.org/officeDocument/2006/relationships/hyperlink" Target="http://www.youtube.com/watch?v=AUBpch5TB2k&amp;t=10s" TargetMode="External"/><Relationship Id="rId22" Type="http://schemas.openxmlformats.org/officeDocument/2006/relationships/footer" Target="footer2.xml"/><Relationship Id="rId27" Type="http://schemas.openxmlformats.org/officeDocument/2006/relationships/image" Target="media/image3.emf"/><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7.png"/><Relationship Id="rId56" Type="http://schemas.openxmlformats.org/officeDocument/2006/relationships/footer" Target="footer6.xml"/><Relationship Id="rId64" Type="http://schemas.openxmlformats.org/officeDocument/2006/relationships/fontTable" Target="fontTable.xml"/><Relationship Id="rId8" Type="http://schemas.openxmlformats.org/officeDocument/2006/relationships/hyperlink" Target="https://www.octa-trails.org/the-missouri-and-kansas-trails/" TargetMode="Externa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www.marc.org/Environment/MetroGreen-Parks/Current-Projects/Historic-Trail-Retracement.html" TargetMode="External"/><Relationship Id="rId17" Type="http://schemas.openxmlformats.org/officeDocument/2006/relationships/hyperlink" Target="https://docs.google.com/document/d/16KuaZnsNZRp1hlueoLD_As8B0Pu4NgxUG-js7EfTqEo/edit?usp=sharing"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108</Pages>
  <Words>30685</Words>
  <Characters>174906</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Conway</dc:creator>
  <cp:keywords/>
  <dc:description/>
  <cp:lastModifiedBy>Steven Allison</cp:lastModifiedBy>
  <cp:revision>2</cp:revision>
  <dcterms:created xsi:type="dcterms:W3CDTF">2021-09-07T00:20:00Z</dcterms:created>
  <dcterms:modified xsi:type="dcterms:W3CDTF">2021-09-07T00:20:00Z</dcterms:modified>
</cp:coreProperties>
</file>